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5C" w:rsidRPr="00D20C3D" w:rsidRDefault="00846239">
      <w:pPr>
        <w:rPr>
          <w:rFonts w:ascii="Times New Roman" w:hAnsi="Times New Roman" w:cs="Times New Roman"/>
          <w:lang w:val="en-US"/>
        </w:rPr>
      </w:pPr>
      <w:r w:rsidRPr="00D20C3D">
        <w:rPr>
          <w:rFonts w:ascii="Times New Roman" w:hAnsi="Times New Roman" w:cs="Times New Roman"/>
          <w:lang w:val="en-US"/>
        </w:rPr>
        <w:t>Official</w:t>
      </w:r>
      <w:r w:rsidR="00757AF0" w:rsidRPr="00D20C3D">
        <w:rPr>
          <w:rFonts w:ascii="Times New Roman" w:hAnsi="Times New Roman" w:cs="Times New Roman"/>
          <w:lang w:val="en-US"/>
        </w:rPr>
        <w:t xml:space="preserve"> database</w:t>
      </w:r>
      <w:r w:rsidRPr="00D20C3D">
        <w:rPr>
          <w:rFonts w:ascii="Times New Roman" w:hAnsi="Times New Roman" w:cs="Times New Roman"/>
          <w:lang w:val="en-US"/>
        </w:rPr>
        <w:t xml:space="preserve"> sources available at:</w:t>
      </w:r>
    </w:p>
    <w:p w:rsidR="00846239" w:rsidRPr="00D20C3D" w:rsidRDefault="00846239">
      <w:pPr>
        <w:rPr>
          <w:rFonts w:ascii="Times New Roman" w:hAnsi="Times New Roman" w:cs="Times New Roman"/>
          <w:lang w:val="en-US"/>
        </w:rPr>
      </w:pPr>
      <w:r w:rsidRPr="00D20C3D">
        <w:rPr>
          <w:rFonts w:ascii="Times New Roman" w:hAnsi="Times New Roman" w:cs="Times New Roman"/>
          <w:lang w:val="en-US"/>
        </w:rPr>
        <w:t>Morbidity of hospitalized reported cases per year of report:</w:t>
      </w:r>
    </w:p>
    <w:p w:rsidR="00846239" w:rsidRPr="00D20C3D" w:rsidRDefault="00846239">
      <w:pPr>
        <w:rPr>
          <w:rFonts w:ascii="Times New Roman" w:hAnsi="Times New Roman" w:cs="Times New Roman"/>
          <w:color w:val="222222"/>
        </w:rPr>
      </w:pPr>
      <w:hyperlink r:id="rId5" w:tgtFrame="_blank" w:history="1">
        <w:r w:rsidRPr="00D20C3D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http://www.ecuadorencifras.gob.ec/estadisticas-de-camas-y-egresos-hospitalarios-bases-de-datos/</w:t>
        </w:r>
      </w:hyperlink>
      <w:r w:rsidRPr="00D20C3D">
        <w:rPr>
          <w:rFonts w:ascii="Times New Roman" w:hAnsi="Times New Roman" w:cs="Times New Roman"/>
          <w:color w:val="222222"/>
        </w:rPr>
        <w:br/>
      </w:r>
    </w:p>
    <w:p w:rsidR="00846239" w:rsidRPr="00D20C3D" w:rsidRDefault="00846239">
      <w:pPr>
        <w:rPr>
          <w:rFonts w:ascii="Times New Roman" w:hAnsi="Times New Roman" w:cs="Times New Roman"/>
          <w:color w:val="222222"/>
        </w:rPr>
      </w:pPr>
      <w:r w:rsidRPr="00D20C3D">
        <w:rPr>
          <w:rFonts w:ascii="Times New Roman" w:hAnsi="Times New Roman" w:cs="Times New Roman"/>
          <w:color w:val="222222"/>
        </w:rPr>
        <w:t>Agricultural census of Ecuador:</w:t>
      </w:r>
    </w:p>
    <w:p w:rsidR="00846239" w:rsidRPr="00D20C3D" w:rsidRDefault="00846239">
      <w:pPr>
        <w:rPr>
          <w:rFonts w:ascii="Times New Roman" w:hAnsi="Times New Roman" w:cs="Times New Roman"/>
          <w:color w:val="222222"/>
        </w:rPr>
      </w:pPr>
      <w:r w:rsidRPr="00D20C3D">
        <w:rPr>
          <w:rFonts w:ascii="Times New Roman" w:hAnsi="Times New Roman" w:cs="Times New Roman"/>
          <w:color w:val="222222"/>
        </w:rPr>
        <w:br/>
      </w:r>
      <w:hyperlink r:id="rId6" w:tgtFrame="_blank" w:history="1">
        <w:r w:rsidRPr="00D20C3D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http://www.ecuadorencifras.gob.ec/censo-nacional-agropecuario/</w:t>
        </w:r>
      </w:hyperlink>
      <w:r w:rsidRPr="00D20C3D">
        <w:rPr>
          <w:rFonts w:ascii="Times New Roman" w:hAnsi="Times New Roman" w:cs="Times New Roman"/>
          <w:color w:val="222222"/>
        </w:rPr>
        <w:br/>
      </w:r>
    </w:p>
    <w:p w:rsidR="00846239" w:rsidRPr="00D20C3D" w:rsidRDefault="00846239">
      <w:pPr>
        <w:rPr>
          <w:rFonts w:ascii="Times New Roman" w:hAnsi="Times New Roman" w:cs="Times New Roman"/>
          <w:color w:val="222222"/>
        </w:rPr>
      </w:pPr>
      <w:proofErr w:type="spellStart"/>
      <w:r w:rsidRPr="00D20C3D">
        <w:rPr>
          <w:rFonts w:ascii="Times New Roman" w:hAnsi="Times New Roman" w:cs="Times New Roman"/>
          <w:color w:val="222222"/>
        </w:rPr>
        <w:t>Social</w:t>
      </w:r>
      <w:proofErr w:type="spellEnd"/>
      <w:r w:rsidRPr="00D20C3D">
        <w:rPr>
          <w:rFonts w:ascii="Times New Roman" w:hAnsi="Times New Roman" w:cs="Times New Roman"/>
          <w:color w:val="222222"/>
        </w:rPr>
        <w:t xml:space="preserve"> indicators</w:t>
      </w:r>
      <w:r w:rsidR="00D20C3D">
        <w:rPr>
          <w:rFonts w:ascii="Times New Roman" w:hAnsi="Times New Roman" w:cs="Times New Roman"/>
          <w:color w:val="222222"/>
        </w:rPr>
        <w:t xml:space="preserve"> (2001</w:t>
      </w:r>
      <w:bookmarkStart w:id="0" w:name="_GoBack"/>
      <w:bookmarkEnd w:id="0"/>
      <w:r w:rsidR="00D20C3D">
        <w:rPr>
          <w:rFonts w:ascii="Times New Roman" w:hAnsi="Times New Roman" w:cs="Times New Roman"/>
          <w:color w:val="222222"/>
        </w:rPr>
        <w:t>)</w:t>
      </w:r>
      <w:r w:rsidRPr="00D20C3D">
        <w:rPr>
          <w:rFonts w:ascii="Times New Roman" w:hAnsi="Times New Roman" w:cs="Times New Roman"/>
          <w:color w:val="222222"/>
        </w:rPr>
        <w:t>:</w:t>
      </w:r>
    </w:p>
    <w:p w:rsidR="00846239" w:rsidRPr="00D20C3D" w:rsidRDefault="00846239">
      <w:pPr>
        <w:rPr>
          <w:rFonts w:ascii="Times New Roman" w:hAnsi="Times New Roman" w:cs="Times New Roman"/>
          <w:color w:val="222222"/>
        </w:rPr>
      </w:pPr>
      <w:r w:rsidRPr="00D20C3D">
        <w:rPr>
          <w:rFonts w:ascii="Times New Roman" w:hAnsi="Times New Roman" w:cs="Times New Roman"/>
          <w:color w:val="222222"/>
        </w:rPr>
        <w:br/>
      </w:r>
      <w:hyperlink r:id="rId7" w:history="1">
        <w:r w:rsidRPr="00D20C3D">
          <w:rPr>
            <w:rStyle w:val="Hyperlink"/>
            <w:rFonts w:ascii="Times New Roman" w:hAnsi="Times New Roman" w:cs="Times New Roman"/>
          </w:rPr>
          <w:t>http://indestadistica.sni.gob.ec/QvAJAXZfc/opendoc.htm?document=SNI.qvw&amp;host=QVS@kukuri&amp;anonymous=truehttp://indestadistica.sni.gob.ec/QvAJAXZfc/opendoc.htm?document=SNI.qvw&amp;host=QVS@kukuri&amp;anonymous=true&amp;bookmark=Document/BM39</w:t>
        </w:r>
      </w:hyperlink>
    </w:p>
    <w:p w:rsidR="00846239" w:rsidRPr="00D20C3D" w:rsidRDefault="00846239">
      <w:pPr>
        <w:rPr>
          <w:rFonts w:ascii="Times New Roman" w:hAnsi="Times New Roman" w:cs="Times New Roman"/>
        </w:rPr>
      </w:pPr>
    </w:p>
    <w:sectPr w:rsidR="00846239" w:rsidRPr="00D20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39"/>
    <w:rsid w:val="006D515C"/>
    <w:rsid w:val="00757AF0"/>
    <w:rsid w:val="00846239"/>
    <w:rsid w:val="00D2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destadistica.sni.gob.ec/QvAJAXZfc/opendoc.htm?document=SNI.qvw&amp;host=QVS@kukuri&amp;anonymous=truehttp://indestadistica.sni.gob.ec/QvAJAXZfc/opendoc.htm?document=SNI.qvw&amp;host=QVS@kukuri&amp;anonymous=true&amp;bookmark=Document/BM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uadorencifras.gob.ec/censo-nacional-agropecuario/" TargetMode="External"/><Relationship Id="rId5" Type="http://schemas.openxmlformats.org/officeDocument/2006/relationships/hyperlink" Target="http://www.ecuadorencifras.gob.ec/estadisticas-de-camas-y-egresos-hospitalarios-bases-de-dato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Coral</dc:creator>
  <cp:lastModifiedBy>Marco Coral</cp:lastModifiedBy>
  <cp:revision>3</cp:revision>
  <dcterms:created xsi:type="dcterms:W3CDTF">2015-08-17T15:50:00Z</dcterms:created>
  <dcterms:modified xsi:type="dcterms:W3CDTF">2015-08-17T15:58:00Z</dcterms:modified>
</cp:coreProperties>
</file>