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0CD" w:rsidRDefault="00C7480A" w:rsidP="00C7480A">
      <w:pPr>
        <w:pStyle w:val="Heading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bookmarkStart w:id="0" w:name="_Toc320714627"/>
      <w:r>
        <w:t>A- Target</w:t>
      </w:r>
      <w:r w:rsidR="003D60CD">
        <w:t xml:space="preserve"> deployment</w:t>
      </w:r>
      <w:bookmarkEnd w:id="0"/>
    </w:p>
    <w:p w:rsidR="003D60CD" w:rsidRDefault="003D60CD" w:rsidP="00B9567F">
      <w:pPr>
        <w:pStyle w:val="Heading3"/>
      </w:pPr>
      <w:bookmarkStart w:id="1" w:name="_Toc320714628"/>
      <w:r>
        <w:t>Objectives</w:t>
      </w:r>
      <w:bookmarkEnd w:id="1"/>
    </w:p>
    <w:p w:rsidR="00296DCE" w:rsidRDefault="00822435" w:rsidP="005D4C8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3D60CD"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he purpose of this campaign was not to eradicate tsetse flies 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 xml:space="preserve">on the </w:t>
      </w:r>
      <w:r w:rsidR="008C68F5">
        <w:rPr>
          <w:rFonts w:ascii="Times New Roman" w:hAnsi="Times New Roman" w:cs="Times New Roman"/>
          <w:sz w:val="24"/>
          <w:szCs w:val="24"/>
          <w:lang w:val="en-US"/>
        </w:rPr>
        <w:t>Eastern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 xml:space="preserve"> Bank of the Rio Pongo </w:t>
      </w:r>
      <w:proofErr w:type="gramStart"/>
      <w:r w:rsidR="00906C8B">
        <w:rPr>
          <w:rFonts w:ascii="Times New Roman" w:hAnsi="Times New Roman" w:cs="Times New Roman"/>
          <w:sz w:val="24"/>
          <w:szCs w:val="24"/>
          <w:lang w:val="en-US"/>
        </w:rPr>
        <w:t>river</w:t>
      </w:r>
      <w:proofErr w:type="gramEnd"/>
      <w:r w:rsidR="003D60CD"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, but to </w:t>
      </w:r>
      <w:r w:rsidR="002C5460">
        <w:rPr>
          <w:rFonts w:ascii="Times New Roman" w:hAnsi="Times New Roman" w:cs="Times New Roman"/>
          <w:sz w:val="24"/>
          <w:szCs w:val="24"/>
          <w:lang w:val="en-US"/>
        </w:rPr>
        <w:t>reduce</w:t>
      </w:r>
      <w:r w:rsidR="003D60CD"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 contact between flies and human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D60CD"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>in order to reduce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HAT incidence</w:t>
      </w:r>
      <w:r w:rsidR="003D60CD" w:rsidRPr="005D5C56">
        <w:rPr>
          <w:rFonts w:ascii="Times New Roman" w:hAnsi="Times New Roman" w:cs="Times New Roman"/>
          <w:sz w:val="24"/>
          <w:szCs w:val="24"/>
          <w:lang w:val="en-US"/>
        </w:rPr>
        <w:t>. For this reason</w:t>
      </w:r>
      <w:r w:rsidR="002C5460">
        <w:rPr>
          <w:rFonts w:ascii="Times New Roman" w:hAnsi="Times New Roman" w:cs="Times New Roman"/>
          <w:sz w:val="24"/>
          <w:szCs w:val="24"/>
          <w:lang w:val="en-US"/>
        </w:rPr>
        <w:t xml:space="preserve"> and because many areas of the mangrove are completely inaccessible</w:t>
      </w:r>
      <w:r w:rsidR="003D60CD"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, targets were mainly deployed 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>in areas of intense</w:t>
      </w:r>
      <w:r w:rsidR="003D60CD"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 human activities. </w:t>
      </w:r>
    </w:p>
    <w:p w:rsidR="003D60CD" w:rsidRPr="005D5C56" w:rsidRDefault="003D60CD" w:rsidP="005D4C8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2C5460">
        <w:rPr>
          <w:rFonts w:ascii="Times New Roman" w:hAnsi="Times New Roman" w:cs="Times New Roman"/>
          <w:sz w:val="24"/>
          <w:szCs w:val="24"/>
          <w:lang w:val="en-US"/>
        </w:rPr>
        <w:t>se</w:t>
      </w:r>
      <w:r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 are as follow</w:t>
      </w:r>
      <w:r w:rsidR="008232BC" w:rsidRPr="005D5C5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D5C56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3D60CD" w:rsidRPr="005D5C56" w:rsidRDefault="008232BC" w:rsidP="005D4C81">
      <w:pPr>
        <w:numPr>
          <w:ilvl w:val="0"/>
          <w:numId w:val="2"/>
        </w:numPr>
        <w:spacing w:after="0"/>
        <w:ind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mainland </w:t>
      </w:r>
      <w:r w:rsidR="003D60CD"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</w:p>
    <w:p w:rsidR="003D60CD" w:rsidRPr="005D5C56" w:rsidRDefault="003D60CD" w:rsidP="005D4C81">
      <w:pPr>
        <w:numPr>
          <w:ilvl w:val="1"/>
          <w:numId w:val="2"/>
        </w:numPr>
        <w:spacing w:after="0"/>
        <w:ind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>Housing (towns, villages, settlements, encampments)</w:t>
      </w:r>
    </w:p>
    <w:p w:rsidR="003D60CD" w:rsidRPr="005D5C56" w:rsidRDefault="003D60CD" w:rsidP="005D4C81">
      <w:pPr>
        <w:numPr>
          <w:ilvl w:val="1"/>
          <w:numId w:val="2"/>
        </w:numPr>
        <w:spacing w:after="0"/>
        <w:ind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>Area frequented by human</w:t>
      </w:r>
      <w:r w:rsidR="008232BC" w:rsidRPr="005D5C56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3D60CD" w:rsidRPr="005D5C56" w:rsidRDefault="003D60CD" w:rsidP="005D4C81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forest </w:t>
      </w:r>
      <w:r w:rsidR="00906C8B" w:rsidRPr="005D5C56">
        <w:rPr>
          <w:rFonts w:ascii="Times New Roman" w:hAnsi="Times New Roman" w:cs="Times New Roman"/>
          <w:sz w:val="24"/>
          <w:szCs w:val="24"/>
          <w:lang w:val="en-US"/>
        </w:rPr>
        <w:t>gallery</w:t>
      </w:r>
      <w:r w:rsidRPr="005D5C56">
        <w:rPr>
          <w:rFonts w:ascii="Times New Roman" w:hAnsi="Times New Roman" w:cs="Times New Roman"/>
          <w:sz w:val="24"/>
          <w:szCs w:val="24"/>
          <w:lang w:val="en-US"/>
        </w:rPr>
        <w:t>: bridges, water supply points, fishing sites</w:t>
      </w:r>
    </w:p>
    <w:p w:rsidR="003D60CD" w:rsidRPr="005D5C56" w:rsidRDefault="003D60CD" w:rsidP="005D4C81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>shallows: Paddy fields, gardens, brick fabrication sites</w:t>
      </w:r>
    </w:p>
    <w:p w:rsidR="003D60CD" w:rsidRPr="005D5C56" w:rsidRDefault="003D60CD" w:rsidP="005D4C81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>interfluves: sorghum, cassava, palm trees (oil extraction), orchards (orange, kola), charcoal extraction</w:t>
      </w:r>
    </w:p>
    <w:p w:rsidR="003D60CD" w:rsidRPr="005D5C56" w:rsidRDefault="003D60CD" w:rsidP="005D4C81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>interface savanna- mangrove: ports</w:t>
      </w:r>
      <w:r w:rsidR="008232BC" w:rsidRPr="005D5C56">
        <w:rPr>
          <w:rFonts w:ascii="Times New Roman" w:hAnsi="Times New Roman" w:cs="Times New Roman"/>
          <w:sz w:val="24"/>
          <w:szCs w:val="24"/>
          <w:lang w:val="en-US"/>
        </w:rPr>
        <w:t>, jetties</w:t>
      </w:r>
      <w:r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 (landing stages), net or basket fishing points, natural sources</w:t>
      </w:r>
    </w:p>
    <w:p w:rsidR="003D60CD" w:rsidRPr="005D5C56" w:rsidRDefault="002C5460" w:rsidP="005D4C81">
      <w:pPr>
        <w:numPr>
          <w:ilvl w:val="1"/>
          <w:numId w:val="2"/>
        </w:numPr>
        <w:spacing w:after="0"/>
        <w:ind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Other s</w:t>
      </w:r>
      <w:r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ites </w:t>
      </w:r>
      <w:r w:rsidR="003D60CD" w:rsidRPr="005D5C56">
        <w:rPr>
          <w:rFonts w:ascii="Times New Roman" w:hAnsi="Times New Roman" w:cs="Times New Roman"/>
          <w:sz w:val="24"/>
          <w:szCs w:val="24"/>
          <w:lang w:val="en-US"/>
        </w:rPr>
        <w:t>preserved by human</w:t>
      </w:r>
      <w:r w:rsidR="008232BC" w:rsidRPr="005D5C56">
        <w:rPr>
          <w:rFonts w:ascii="Times New Roman" w:hAnsi="Times New Roman" w:cs="Times New Roman"/>
          <w:sz w:val="24"/>
          <w:szCs w:val="24"/>
          <w:lang w:val="en-US"/>
        </w:rPr>
        <w:t>s</w:t>
      </w:r>
    </w:p>
    <w:p w:rsidR="003D60CD" w:rsidRPr="005D5C56" w:rsidRDefault="003D60CD" w:rsidP="005D4C8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3D60CD" w:rsidRPr="005D5C56" w:rsidRDefault="003D60CD" w:rsidP="005D4C81">
      <w:pPr>
        <w:numPr>
          <w:ilvl w:val="0"/>
          <w:numId w:val="2"/>
        </w:numPr>
        <w:spacing w:after="0"/>
        <w:ind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>Mangrove (continental and mangrove islands)</w:t>
      </w:r>
    </w:p>
    <w:p w:rsidR="003D60CD" w:rsidRPr="005D5C56" w:rsidRDefault="003D60CD" w:rsidP="005D4C81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5D5C56">
        <w:rPr>
          <w:rFonts w:ascii="Times New Roman" w:hAnsi="Times New Roman" w:cs="Times New Roman"/>
          <w:sz w:val="24"/>
          <w:szCs w:val="24"/>
          <w:lang w:val="en-US"/>
        </w:rPr>
        <w:t>slands with exactly the same types of subdivisions as in point 1b above.</w:t>
      </w:r>
    </w:p>
    <w:p w:rsidR="003D60CD" w:rsidRPr="005D5C56" w:rsidRDefault="003D60CD" w:rsidP="005D4C81">
      <w:pPr>
        <w:numPr>
          <w:ilvl w:val="1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>Mangrove tree islands</w:t>
      </w:r>
    </w:p>
    <w:p w:rsidR="003D60CD" w:rsidRPr="005D5C56" w:rsidRDefault="003D60CD" w:rsidP="005D4C81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>villages, settlements, encampments, landing stages</w:t>
      </w:r>
    </w:p>
    <w:p w:rsidR="003D60CD" w:rsidRPr="005D5C56" w:rsidRDefault="003D60CD" w:rsidP="005D4C81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>paddy fields, salt extraction</w:t>
      </w:r>
    </w:p>
    <w:p w:rsidR="003D60CD" w:rsidRPr="005D5C56" w:rsidRDefault="003D60CD" w:rsidP="005D4C81">
      <w:pPr>
        <w:numPr>
          <w:ilvl w:val="2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D5C56">
        <w:rPr>
          <w:rFonts w:ascii="Times New Roman" w:hAnsi="Times New Roman" w:cs="Times New Roman"/>
          <w:sz w:val="24"/>
          <w:szCs w:val="24"/>
          <w:lang w:val="en-US"/>
        </w:rPr>
        <w:t>fishing sites, wood exploitation, o</w:t>
      </w:r>
      <w:r w:rsidR="00296DCE">
        <w:rPr>
          <w:rFonts w:ascii="Times New Roman" w:hAnsi="Times New Roman" w:cs="Times New Roman"/>
          <w:sz w:val="24"/>
          <w:szCs w:val="24"/>
          <w:lang w:val="en-US"/>
        </w:rPr>
        <w:t>yster collection sites (plates 1</w:t>
      </w:r>
      <w:r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 a and b)</w:t>
      </w:r>
    </w:p>
    <w:p w:rsidR="005D4C81" w:rsidRPr="005D4C81" w:rsidRDefault="003D60CD" w:rsidP="005D4C81">
      <w:pPr>
        <w:pStyle w:val="ListParagraph"/>
        <w:numPr>
          <w:ilvl w:val="2"/>
          <w:numId w:val="2"/>
        </w:numPr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5D5C56">
        <w:rPr>
          <w:rFonts w:ascii="Times New Roman" w:hAnsi="Times New Roman" w:cs="Times New Roman"/>
          <w:sz w:val="24"/>
          <w:szCs w:val="24"/>
          <w:lang w:val="en-US"/>
        </w:rPr>
        <w:t>mangrove</w:t>
      </w:r>
      <w:proofErr w:type="gramEnd"/>
      <w:r w:rsidRPr="005D5C56">
        <w:rPr>
          <w:rFonts w:ascii="Times New Roman" w:hAnsi="Times New Roman" w:cs="Times New Roman"/>
          <w:sz w:val="24"/>
          <w:szCs w:val="24"/>
          <w:lang w:val="en-US"/>
        </w:rPr>
        <w:t xml:space="preserve"> channels, mainly narrow and  medium ones.</w:t>
      </w:r>
    </w:p>
    <w:p w:rsidR="005D4C81" w:rsidRDefault="005D4C81" w:rsidP="00E752B4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en-US"/>
        </w:rPr>
      </w:pPr>
    </w:p>
    <w:p w:rsidR="003D60CD" w:rsidRPr="00F4144F" w:rsidRDefault="003D60CD" w:rsidP="00F4144F">
      <w:pPr>
        <w:pStyle w:val="Caption"/>
        <w:rPr>
          <w:rFonts w:ascii="Times New Roman" w:hAnsi="Times New Roman" w:cs="Times New Roman"/>
          <w:sz w:val="22"/>
          <w:szCs w:val="22"/>
          <w:lang w:val="en-US"/>
        </w:rPr>
      </w:pPr>
      <w:bookmarkStart w:id="2" w:name="_Toc320399044"/>
      <w:r w:rsidRPr="00F4144F">
        <w:rPr>
          <w:rFonts w:ascii="Times New Roman" w:hAnsi="Times New Roman" w:cs="Times New Roman"/>
          <w:sz w:val="22"/>
          <w:szCs w:val="22"/>
          <w:lang w:val="en-GB"/>
        </w:rPr>
        <w:t xml:space="preserve">Plate </w:t>
      </w:r>
      <w:r w:rsidR="00296DCE">
        <w:rPr>
          <w:rFonts w:ascii="Times New Roman" w:hAnsi="Times New Roman" w:cs="Times New Roman"/>
          <w:sz w:val="22"/>
          <w:szCs w:val="22"/>
          <w:lang w:val="en-GB"/>
        </w:rPr>
        <w:t>1</w:t>
      </w:r>
      <w:r w:rsidRPr="00F4144F">
        <w:rPr>
          <w:rFonts w:ascii="Times New Roman" w:hAnsi="Times New Roman" w:cs="Times New Roman"/>
          <w:sz w:val="22"/>
          <w:szCs w:val="22"/>
          <w:lang w:val="en-US"/>
        </w:rPr>
        <w:t xml:space="preserve">: Women coming back with </w:t>
      </w:r>
      <w:r w:rsidR="00D64558">
        <w:rPr>
          <w:rFonts w:ascii="Times New Roman" w:hAnsi="Times New Roman" w:cs="Times New Roman"/>
          <w:sz w:val="22"/>
          <w:szCs w:val="22"/>
          <w:lang w:val="en-US"/>
        </w:rPr>
        <w:t>shellfish</w:t>
      </w:r>
      <w:r w:rsidR="00D64558" w:rsidRPr="00F4144F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  <w:r w:rsidRPr="00F4144F">
        <w:rPr>
          <w:rFonts w:ascii="Times New Roman" w:hAnsi="Times New Roman" w:cs="Times New Roman"/>
          <w:sz w:val="22"/>
          <w:szCs w:val="22"/>
          <w:lang w:val="en-US"/>
        </w:rPr>
        <w:t>(A) and wood (B)</w:t>
      </w:r>
      <w:bookmarkEnd w:id="2"/>
      <w:r w:rsidRPr="00F4144F">
        <w:rPr>
          <w:rFonts w:ascii="Times New Roman" w:hAnsi="Times New Roman" w:cs="Times New Roman"/>
          <w:sz w:val="22"/>
          <w:szCs w:val="22"/>
          <w:lang w:val="en-US"/>
        </w:rPr>
        <w:t xml:space="preserve"> </w:t>
      </w:r>
    </w:p>
    <w:p w:rsidR="003D60CD" w:rsidRPr="007C017B" w:rsidRDefault="00412E83" w:rsidP="007C017B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5DF5E36C" wp14:editId="3D228B9D">
            <wp:extent cx="5734050" cy="2085975"/>
            <wp:effectExtent l="19050" t="0" r="0" b="0"/>
            <wp:docPr id="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CD" w:rsidRDefault="003D60CD" w:rsidP="005D4C81">
      <w:pPr>
        <w:pStyle w:val="Heading3"/>
        <w:spacing w:line="360" w:lineRule="auto"/>
      </w:pPr>
      <w:bookmarkStart w:id="3" w:name="_Toc320714630"/>
      <w:r>
        <w:lastRenderedPageBreak/>
        <w:t>Height above the ground</w:t>
      </w:r>
      <w:bookmarkEnd w:id="3"/>
    </w:p>
    <w:p w:rsidR="003D60CD" w:rsidRPr="00296DCE" w:rsidRDefault="003D60CD" w:rsidP="005D4C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Targets were deployed using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either 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>wood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07787B">
        <w:rPr>
          <w:rFonts w:ascii="Times New Roman" w:hAnsi="Times New Roman" w:cs="Times New Roman"/>
          <w:sz w:val="24"/>
          <w:szCs w:val="24"/>
          <w:lang w:val="en-US"/>
        </w:rPr>
        <w:t>stick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s</w:t>
      </w:r>
      <w:proofErr w:type="gramEnd"/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cut </w:t>
      </w:r>
      <w:r w:rsidRPr="0007787B">
        <w:rPr>
          <w:rFonts w:ascii="Times New Roman" w:hAnsi="Times New Roman" w:cs="Times New Roman"/>
          <w:i/>
          <w:iCs/>
          <w:sz w:val="24"/>
          <w:szCs w:val="24"/>
          <w:lang w:val="en-US"/>
        </w:rPr>
        <w:t>in situ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or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>directly hang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ing them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on the branches of trees at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adapted suitable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he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>ight. This height mainly depended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on the area or the site where the target 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>set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>In flat areas on the mainland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>, the distance between the bottom edge of the target and the grou</w:t>
      </w:r>
      <w:r w:rsidR="00296DCE">
        <w:rPr>
          <w:rFonts w:ascii="Times New Roman" w:hAnsi="Times New Roman" w:cs="Times New Roman"/>
          <w:sz w:val="24"/>
          <w:szCs w:val="24"/>
          <w:lang w:val="en-US"/>
        </w:rPr>
        <w:t xml:space="preserve">nd 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296D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between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6DCE">
        <w:rPr>
          <w:rFonts w:ascii="Times New Roman" w:hAnsi="Times New Roman" w:cs="Times New Roman"/>
          <w:sz w:val="24"/>
          <w:szCs w:val="24"/>
          <w:lang w:val="en-US"/>
        </w:rPr>
        <w:t xml:space="preserve">15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96DCE">
        <w:rPr>
          <w:rFonts w:ascii="Times New Roman" w:hAnsi="Times New Roman" w:cs="Times New Roman"/>
          <w:sz w:val="24"/>
          <w:szCs w:val="24"/>
          <w:lang w:val="en-US"/>
        </w:rPr>
        <w:t>30 cm (plate 2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 w:rsidR="00CD14A2">
        <w:rPr>
          <w:rFonts w:ascii="Times New Roman" w:hAnsi="Times New Roman" w:cs="Times New Roman"/>
          <w:sz w:val="24"/>
          <w:szCs w:val="24"/>
          <w:lang w:val="en-US"/>
        </w:rPr>
        <w:t xml:space="preserve">This is the normal height at which any target should be put, since it corresponds to the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normal</w:t>
      </w:r>
      <w:r w:rsidR="00CD14A2">
        <w:rPr>
          <w:rFonts w:ascii="Times New Roman" w:hAnsi="Times New Roman" w:cs="Times New Roman"/>
          <w:sz w:val="24"/>
          <w:szCs w:val="24"/>
          <w:lang w:val="en-US"/>
        </w:rPr>
        <w:t xml:space="preserve"> height of the flight of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this </w:t>
      </w:r>
      <w:r w:rsidR="00CD14A2">
        <w:rPr>
          <w:rFonts w:ascii="Times New Roman" w:hAnsi="Times New Roman" w:cs="Times New Roman"/>
          <w:sz w:val="24"/>
          <w:szCs w:val="24"/>
          <w:lang w:val="en-US"/>
        </w:rPr>
        <w:t>tsetse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 species</w:t>
      </w:r>
      <w:r w:rsidR="00CD14A2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However, 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 xml:space="preserve">when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 xml:space="preserve">target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was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>threaten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 xml:space="preserve"> to be hidden by the vegetation or to be flooded by the tide, the distance above the ground was increased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 accordingly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3D60CD" w:rsidRPr="00F4144F" w:rsidRDefault="003D60CD" w:rsidP="00F4144F">
      <w:pPr>
        <w:pStyle w:val="Caption"/>
        <w:rPr>
          <w:rFonts w:ascii="Times New Roman" w:hAnsi="Times New Roman" w:cs="Times New Roman"/>
          <w:sz w:val="22"/>
          <w:szCs w:val="22"/>
          <w:lang w:val="en-US"/>
        </w:rPr>
      </w:pPr>
      <w:bookmarkStart w:id="4" w:name="_Toc320399045"/>
      <w:r w:rsidRPr="00F4144F">
        <w:rPr>
          <w:rFonts w:ascii="Times New Roman" w:hAnsi="Times New Roman" w:cs="Times New Roman"/>
          <w:sz w:val="22"/>
          <w:szCs w:val="22"/>
          <w:lang w:val="en-GB"/>
        </w:rPr>
        <w:t xml:space="preserve">Plate </w:t>
      </w:r>
      <w:r w:rsidR="00296DCE">
        <w:rPr>
          <w:rFonts w:ascii="Times New Roman" w:hAnsi="Times New Roman" w:cs="Times New Roman"/>
          <w:sz w:val="22"/>
          <w:szCs w:val="22"/>
          <w:lang w:val="en-GB"/>
        </w:rPr>
        <w:t>2</w:t>
      </w:r>
      <w:r w:rsidRPr="00F4144F">
        <w:rPr>
          <w:rFonts w:ascii="Times New Roman" w:hAnsi="Times New Roman" w:cs="Times New Roman"/>
          <w:sz w:val="22"/>
          <w:szCs w:val="22"/>
          <w:lang w:val="en-US"/>
        </w:rPr>
        <w:t xml:space="preserve">: A target deployed in </w:t>
      </w:r>
      <w:r>
        <w:rPr>
          <w:rFonts w:ascii="Times New Roman" w:hAnsi="Times New Roman" w:cs="Times New Roman"/>
          <w:sz w:val="22"/>
          <w:szCs w:val="22"/>
          <w:lang w:val="en-US"/>
        </w:rPr>
        <w:t>a</w:t>
      </w:r>
      <w:r w:rsidR="00906C8B">
        <w:rPr>
          <w:rFonts w:ascii="Times New Roman" w:hAnsi="Times New Roman" w:cs="Times New Roman"/>
          <w:sz w:val="22"/>
          <w:szCs w:val="22"/>
          <w:lang w:val="en-US"/>
        </w:rPr>
        <w:t xml:space="preserve"> “normal” way on the b</w:t>
      </w:r>
      <w:r w:rsidRPr="00F4144F">
        <w:rPr>
          <w:rFonts w:ascii="Times New Roman" w:hAnsi="Times New Roman" w:cs="Times New Roman"/>
          <w:sz w:val="22"/>
          <w:szCs w:val="22"/>
          <w:lang w:val="en-US"/>
        </w:rPr>
        <w:t>ank of a small river</w:t>
      </w:r>
      <w:bookmarkEnd w:id="4"/>
    </w:p>
    <w:p w:rsidR="003D60CD" w:rsidRDefault="00412E83" w:rsidP="0007787B">
      <w:pPr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4919EE79" wp14:editId="02DE7805">
            <wp:extent cx="5762625" cy="3190875"/>
            <wp:effectExtent l="19050" t="0" r="9525" b="0"/>
            <wp:docPr id="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4C81" w:rsidRPr="00906C8B" w:rsidRDefault="003D60CD" w:rsidP="00906C8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787B">
        <w:rPr>
          <w:rFonts w:ascii="Times New Roman" w:hAnsi="Times New Roman" w:cs="Times New Roman"/>
          <w:sz w:val="24"/>
          <w:szCs w:val="24"/>
          <w:lang w:val="en-US"/>
        </w:rPr>
        <w:t>Within the man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>grove, all the targets were set according to the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water level </w:t>
      </w:r>
      <w:r w:rsidR="00906C8B">
        <w:rPr>
          <w:rFonts w:ascii="Times New Roman" w:hAnsi="Times New Roman" w:cs="Times New Roman"/>
          <w:sz w:val="24"/>
          <w:szCs w:val="24"/>
          <w:lang w:val="en-US"/>
        </w:rPr>
        <w:t>at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proofErr w:type="gramStart"/>
      <w:r w:rsidRPr="0007787B">
        <w:rPr>
          <w:rFonts w:ascii="Times New Roman" w:hAnsi="Times New Roman" w:cs="Times New Roman"/>
          <w:sz w:val="24"/>
          <w:szCs w:val="24"/>
          <w:lang w:val="en-US"/>
        </w:rPr>
        <w:t>high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est 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End"/>
      <w:r w:rsidRPr="0007787B">
        <w:rPr>
          <w:rFonts w:ascii="Times New Roman" w:hAnsi="Times New Roman" w:cs="Times New Roman"/>
          <w:sz w:val="24"/>
          <w:szCs w:val="24"/>
          <w:lang w:val="en-US"/>
        </w:rPr>
        <w:t>tides</w:t>
      </w:r>
      <w:r w:rsidR="00296DCE">
        <w:rPr>
          <w:rFonts w:ascii="Times New Roman" w:hAnsi="Times New Roman" w:cs="Times New Roman"/>
          <w:sz w:val="24"/>
          <w:szCs w:val="24"/>
          <w:lang w:val="en-US"/>
        </w:rPr>
        <w:t>(Plate 3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>).</w:t>
      </w:r>
      <w:bookmarkStart w:id="5" w:name="_Toc320399046"/>
    </w:p>
    <w:p w:rsidR="008461AF" w:rsidRDefault="008461AF" w:rsidP="00F4144F">
      <w:pPr>
        <w:pStyle w:val="Caption"/>
        <w:rPr>
          <w:rFonts w:ascii="Times New Roman" w:hAnsi="Times New Roman" w:cs="Times New Roman"/>
          <w:sz w:val="22"/>
          <w:szCs w:val="22"/>
          <w:lang w:val="en-GB"/>
        </w:rPr>
      </w:pPr>
    </w:p>
    <w:p w:rsidR="008461AF" w:rsidRDefault="008461AF" w:rsidP="00F4144F">
      <w:pPr>
        <w:pStyle w:val="Caption"/>
        <w:rPr>
          <w:rFonts w:ascii="Times New Roman" w:hAnsi="Times New Roman" w:cs="Times New Roman"/>
          <w:sz w:val="22"/>
          <w:szCs w:val="22"/>
          <w:lang w:val="en-GB"/>
        </w:rPr>
      </w:pPr>
    </w:p>
    <w:p w:rsidR="008461AF" w:rsidRDefault="008461AF" w:rsidP="00F4144F">
      <w:pPr>
        <w:pStyle w:val="Caption"/>
        <w:rPr>
          <w:rFonts w:ascii="Times New Roman" w:hAnsi="Times New Roman" w:cs="Times New Roman"/>
          <w:sz w:val="22"/>
          <w:szCs w:val="22"/>
          <w:lang w:val="en-GB"/>
        </w:rPr>
      </w:pPr>
    </w:p>
    <w:p w:rsidR="008461AF" w:rsidRDefault="008461AF" w:rsidP="00F4144F">
      <w:pPr>
        <w:pStyle w:val="Caption"/>
        <w:rPr>
          <w:rFonts w:ascii="Times New Roman" w:hAnsi="Times New Roman" w:cs="Times New Roman"/>
          <w:sz w:val="22"/>
          <w:szCs w:val="22"/>
          <w:lang w:val="en-GB"/>
        </w:rPr>
      </w:pPr>
    </w:p>
    <w:p w:rsidR="008461AF" w:rsidRDefault="008461AF" w:rsidP="00F4144F">
      <w:pPr>
        <w:pStyle w:val="Caption"/>
        <w:rPr>
          <w:rFonts w:ascii="Times New Roman" w:hAnsi="Times New Roman" w:cs="Times New Roman"/>
          <w:sz w:val="22"/>
          <w:szCs w:val="22"/>
          <w:lang w:val="en-GB"/>
        </w:rPr>
      </w:pPr>
    </w:p>
    <w:p w:rsidR="008461AF" w:rsidRDefault="008461AF" w:rsidP="00F4144F">
      <w:pPr>
        <w:pStyle w:val="Caption"/>
        <w:rPr>
          <w:rFonts w:ascii="Times New Roman" w:hAnsi="Times New Roman" w:cs="Times New Roman"/>
          <w:sz w:val="22"/>
          <w:szCs w:val="22"/>
          <w:lang w:val="en-GB"/>
        </w:rPr>
      </w:pPr>
    </w:p>
    <w:p w:rsidR="008461AF" w:rsidRDefault="008461AF" w:rsidP="00F4144F">
      <w:pPr>
        <w:pStyle w:val="Caption"/>
        <w:rPr>
          <w:rFonts w:ascii="Times New Roman" w:hAnsi="Times New Roman" w:cs="Times New Roman"/>
          <w:sz w:val="22"/>
          <w:szCs w:val="22"/>
          <w:lang w:val="en-GB"/>
        </w:rPr>
      </w:pPr>
    </w:p>
    <w:p w:rsidR="008461AF" w:rsidRDefault="008461AF" w:rsidP="00F4144F">
      <w:pPr>
        <w:pStyle w:val="Caption"/>
        <w:rPr>
          <w:rFonts w:ascii="Times New Roman" w:hAnsi="Times New Roman" w:cs="Times New Roman"/>
          <w:sz w:val="22"/>
          <w:szCs w:val="22"/>
          <w:lang w:val="en-GB"/>
        </w:rPr>
      </w:pPr>
    </w:p>
    <w:p w:rsidR="003D60CD" w:rsidRPr="00F4144F" w:rsidRDefault="003D60CD" w:rsidP="00F4144F">
      <w:pPr>
        <w:pStyle w:val="Caption"/>
        <w:rPr>
          <w:rFonts w:ascii="Times New Roman" w:hAnsi="Times New Roman" w:cs="Times New Roman"/>
          <w:sz w:val="22"/>
          <w:szCs w:val="22"/>
          <w:lang w:val="en-US"/>
        </w:rPr>
      </w:pPr>
      <w:r w:rsidRPr="00F4144F">
        <w:rPr>
          <w:rFonts w:ascii="Times New Roman" w:hAnsi="Times New Roman" w:cs="Times New Roman"/>
          <w:sz w:val="22"/>
          <w:szCs w:val="22"/>
          <w:lang w:val="en-GB"/>
        </w:rPr>
        <w:t xml:space="preserve">Plate </w:t>
      </w:r>
      <w:r w:rsidR="00296DCE">
        <w:rPr>
          <w:rFonts w:ascii="Times New Roman" w:hAnsi="Times New Roman" w:cs="Times New Roman"/>
          <w:sz w:val="22"/>
          <w:szCs w:val="22"/>
          <w:lang w:val="en-GB"/>
        </w:rPr>
        <w:t>3</w:t>
      </w:r>
      <w:r w:rsidR="00330716">
        <w:rPr>
          <w:rFonts w:ascii="Times New Roman" w:hAnsi="Times New Roman" w:cs="Times New Roman"/>
          <w:sz w:val="22"/>
          <w:szCs w:val="22"/>
          <w:lang w:val="en-US"/>
        </w:rPr>
        <w:t>: Deployment of a target in a</w:t>
      </w:r>
      <w:r w:rsidRPr="00F4144F">
        <w:rPr>
          <w:rFonts w:ascii="Times New Roman" w:hAnsi="Times New Roman" w:cs="Times New Roman"/>
          <w:sz w:val="22"/>
          <w:szCs w:val="22"/>
          <w:lang w:val="en-US"/>
        </w:rPr>
        <w:t xml:space="preserve"> channel</w:t>
      </w:r>
      <w:bookmarkEnd w:id="5"/>
      <w:r w:rsidR="008232BC">
        <w:rPr>
          <w:rFonts w:ascii="Times New Roman" w:hAnsi="Times New Roman" w:cs="Times New Roman"/>
          <w:sz w:val="22"/>
          <w:szCs w:val="22"/>
          <w:lang w:val="en-US"/>
        </w:rPr>
        <w:t xml:space="preserve"> at low tide</w:t>
      </w:r>
    </w:p>
    <w:p w:rsidR="003D60CD" w:rsidRDefault="00412E83" w:rsidP="009250A3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GB" w:eastAsia="en-GB"/>
        </w:rPr>
        <w:drawing>
          <wp:inline distT="0" distB="0" distL="0" distR="0" wp14:anchorId="39CACB51" wp14:editId="33E6AD94">
            <wp:extent cx="5648325" cy="3733800"/>
            <wp:effectExtent l="19050" t="0" r="952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CD" w:rsidRDefault="003D60CD" w:rsidP="00B9567F">
      <w:pPr>
        <w:pStyle w:val="Heading3"/>
      </w:pPr>
      <w:bookmarkStart w:id="6" w:name="_Toc320714631"/>
      <w:r>
        <w:t>Distance between targets</w:t>
      </w:r>
      <w:bookmarkEnd w:id="6"/>
    </w:p>
    <w:p w:rsidR="003D60CD" w:rsidRPr="0007787B" w:rsidRDefault="003D60CD" w:rsidP="00FB600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The density of targets by unit of surface within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an 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>area depends on the epidemiological importance of this area. On area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like water sources, wells, jetties where human presence is permanent, targets are deployed wherever we think it is necessary, and to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present targets to 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cover the different angles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of tsetse approach 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to reduce the contact with tsetse. At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other sites, where access is much more difficult,  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“preventive” targets were deployed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 In such situation, distance between two consecutive targets may go </w:t>
      </w:r>
      <w:r w:rsidR="00D64558" w:rsidRPr="0007787B">
        <w:rPr>
          <w:rFonts w:ascii="Times New Roman" w:hAnsi="Times New Roman" w:cs="Times New Roman"/>
          <w:sz w:val="24"/>
          <w:szCs w:val="24"/>
          <w:lang w:val="en-US"/>
        </w:rPr>
        <w:t>up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 xml:space="preserve"> from the normal spacing of 50 meters 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>to 100 -150 meters.</w:t>
      </w:r>
    </w:p>
    <w:p w:rsidR="003D60CD" w:rsidRPr="00296DCE" w:rsidRDefault="003D60CD" w:rsidP="00296DCE">
      <w:pPr>
        <w:spacing w:after="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As said previously, the deployment was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concentrated</w:t>
      </w:r>
      <w:r w:rsidR="00D64558"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>on critical area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where the probability of contact between human and tsetse is high. </w:t>
      </w:r>
      <w:r w:rsidR="00D64558">
        <w:rPr>
          <w:rFonts w:ascii="Times New Roman" w:hAnsi="Times New Roman" w:cs="Times New Roman"/>
          <w:sz w:val="24"/>
          <w:szCs w:val="24"/>
          <w:lang w:val="en-US"/>
        </w:rPr>
        <w:t>For example</w:t>
      </w:r>
      <w:r w:rsidR="005D4C81">
        <w:rPr>
          <w:rFonts w:ascii="Times New Roman" w:hAnsi="Times New Roman" w:cs="Times New Roman"/>
          <w:sz w:val="24"/>
          <w:szCs w:val="24"/>
          <w:lang w:val="en-US"/>
        </w:rPr>
        <w:t>, jetties (Plate 4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 xml:space="preserve"> a) are used as departure or arrival points to/from fields, fishing sites, salt extraction or cu</w:t>
      </w:r>
      <w:r w:rsidR="005D4C81">
        <w:rPr>
          <w:rFonts w:ascii="Times New Roman" w:hAnsi="Times New Roman" w:cs="Times New Roman"/>
          <w:sz w:val="24"/>
          <w:szCs w:val="24"/>
          <w:lang w:val="en-US"/>
        </w:rPr>
        <w:t>tting wood while rivers (Plate 4</w:t>
      </w:r>
      <w:r w:rsidRPr="0007787B">
        <w:rPr>
          <w:rFonts w:ascii="Times New Roman" w:hAnsi="Times New Roman" w:cs="Times New Roman"/>
          <w:sz w:val="24"/>
          <w:szCs w:val="24"/>
          <w:lang w:val="en-US"/>
        </w:rPr>
        <w:t>b) are used either for bath or for washing.</w:t>
      </w:r>
    </w:p>
    <w:p w:rsidR="008566BE" w:rsidRDefault="008566BE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:rsidR="003D60CD" w:rsidRDefault="003D60CD" w:rsidP="00FB6006">
      <w:pPr>
        <w:spacing w:line="360" w:lineRule="auto"/>
        <w:jc w:val="both"/>
        <w:rPr>
          <w:rFonts w:ascii="Times New Roman" w:hAnsi="Times New Roman" w:cs="Times New Roman"/>
          <w:lang w:val="en-US"/>
        </w:rPr>
        <w:sectPr w:rsidR="003D60CD" w:rsidSect="002C545C">
          <w:footerReference w:type="default" r:id="rId12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D60CD" w:rsidRPr="00F4144F" w:rsidRDefault="003D60CD" w:rsidP="00F4144F">
      <w:pPr>
        <w:pStyle w:val="Caption"/>
        <w:rPr>
          <w:rFonts w:ascii="Times New Roman" w:hAnsi="Times New Roman" w:cs="Times New Roman"/>
          <w:sz w:val="22"/>
          <w:szCs w:val="22"/>
          <w:lang w:val="en-US"/>
        </w:rPr>
      </w:pPr>
      <w:bookmarkStart w:id="7" w:name="_Toc320399047"/>
      <w:r w:rsidRPr="00F4144F">
        <w:rPr>
          <w:rFonts w:ascii="Times New Roman" w:hAnsi="Times New Roman" w:cs="Times New Roman"/>
          <w:sz w:val="22"/>
          <w:szCs w:val="22"/>
          <w:lang w:val="en-GB"/>
        </w:rPr>
        <w:lastRenderedPageBreak/>
        <w:t xml:space="preserve">Plate </w:t>
      </w:r>
      <w:r w:rsidR="005D4C81">
        <w:rPr>
          <w:rFonts w:ascii="Times New Roman" w:hAnsi="Times New Roman" w:cs="Times New Roman"/>
          <w:sz w:val="22"/>
          <w:szCs w:val="22"/>
          <w:lang w:val="en-GB"/>
        </w:rPr>
        <w:t>4</w:t>
      </w:r>
      <w:r w:rsidRPr="00F4144F">
        <w:rPr>
          <w:rFonts w:ascii="Times New Roman" w:hAnsi="Times New Roman" w:cs="Times New Roman"/>
          <w:sz w:val="22"/>
          <w:szCs w:val="22"/>
          <w:lang w:val="en-US"/>
        </w:rPr>
        <w:t>: Targets deployed at a jetty (A) and at a washing point</w:t>
      </w:r>
      <w:bookmarkEnd w:id="7"/>
    </w:p>
    <w:p w:rsidR="003D60CD" w:rsidRDefault="003D60CD" w:rsidP="00FB6006">
      <w:pPr>
        <w:spacing w:line="360" w:lineRule="auto"/>
        <w:jc w:val="both"/>
        <w:rPr>
          <w:rFonts w:ascii="Times New Roman" w:hAnsi="Times New Roman" w:cs="Times New Roman"/>
          <w:lang w:val="en-US"/>
        </w:rPr>
        <w:sectPr w:rsidR="003D60CD" w:rsidSect="00024BD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D60CD" w:rsidRDefault="00412E83" w:rsidP="00FB6006">
      <w:pPr>
        <w:spacing w:line="360" w:lineRule="auto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72BF2318" wp14:editId="29B240F0">
            <wp:extent cx="2647950" cy="199072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0CD" w:rsidRDefault="00412E83" w:rsidP="00FB6006">
      <w:pPr>
        <w:spacing w:line="360" w:lineRule="auto"/>
        <w:jc w:val="both"/>
        <w:rPr>
          <w:rFonts w:ascii="Times New Roman" w:hAnsi="Times New Roman" w:cs="Times New Roman"/>
          <w:lang w:val="en-US"/>
        </w:rPr>
        <w:sectPr w:rsidR="003D60CD" w:rsidSect="003658E5">
          <w:type w:val="continuous"/>
          <w:pgSz w:w="11906" w:h="16838"/>
          <w:pgMar w:top="1417" w:right="1417" w:bottom="1417" w:left="1417" w:header="708" w:footer="708" w:gutter="0"/>
          <w:cols w:num="2" w:space="708" w:equalWidth="0">
            <w:col w:w="4182" w:space="708"/>
            <w:col w:w="4182"/>
          </w:cols>
          <w:docGrid w:linePitch="360"/>
        </w:sectPr>
      </w:pPr>
      <w:r>
        <w:rPr>
          <w:rFonts w:ascii="Times New Roman" w:hAnsi="Times New Roman" w:cs="Times New Roman"/>
          <w:noProof/>
          <w:lang w:val="en-GB" w:eastAsia="en-GB"/>
        </w:rPr>
        <w:lastRenderedPageBreak/>
        <w:drawing>
          <wp:inline distT="0" distB="0" distL="0" distR="0" wp14:anchorId="3671FC59" wp14:editId="4DEAAEE9">
            <wp:extent cx="2571750" cy="1943100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1AF" w:rsidRDefault="008461AF" w:rsidP="008461AF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8461AF" w:rsidRDefault="008461AF" w:rsidP="008461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B- Monitoring tsetse densities</w:t>
      </w:r>
    </w:p>
    <w:p w:rsidR="008461AF" w:rsidRDefault="008461AF" w:rsidP="008461AF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During the survey on the islands and particularly in mangrove, work was mainly done by </w:t>
      </w:r>
      <w:r w:rsidR="009254D2">
        <w:rPr>
          <w:rFonts w:ascii="Times New Roman" w:hAnsi="Times New Roman"/>
          <w:sz w:val="24"/>
          <w:szCs w:val="24"/>
          <w:lang w:val="en-US"/>
        </w:rPr>
        <w:t xml:space="preserve">motor </w:t>
      </w:r>
      <w:r>
        <w:rPr>
          <w:rFonts w:ascii="Times New Roman" w:hAnsi="Times New Roman"/>
          <w:sz w:val="24"/>
          <w:szCs w:val="24"/>
          <w:lang w:val="en-US"/>
        </w:rPr>
        <w:t xml:space="preserve">boat (Plate 1), hired in Boffa. On the mainland sites </w:t>
      </w:r>
      <w:r w:rsidR="009254D2">
        <w:rPr>
          <w:rFonts w:ascii="Times New Roman" w:hAnsi="Times New Roman"/>
          <w:sz w:val="24"/>
          <w:szCs w:val="24"/>
          <w:lang w:val="en-US"/>
        </w:rPr>
        <w:t>were</w:t>
      </w:r>
      <w:r>
        <w:rPr>
          <w:rFonts w:ascii="Times New Roman" w:hAnsi="Times New Roman"/>
          <w:sz w:val="24"/>
          <w:szCs w:val="24"/>
          <w:lang w:val="en-US"/>
        </w:rPr>
        <w:t xml:space="preserve"> generally accessed by motor bike or </w:t>
      </w:r>
      <w:r w:rsidR="009254D2">
        <w:rPr>
          <w:rFonts w:ascii="Times New Roman" w:hAnsi="Times New Roman"/>
          <w:sz w:val="24"/>
          <w:szCs w:val="24"/>
          <w:lang w:val="en-US"/>
        </w:rPr>
        <w:t>on</w:t>
      </w:r>
      <w:r w:rsidR="009254D2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foot</w:t>
      </w:r>
      <w:r w:rsidR="009254D2">
        <w:rPr>
          <w:rFonts w:ascii="Times New Roman" w:hAnsi="Times New Roman"/>
          <w:sz w:val="24"/>
          <w:szCs w:val="24"/>
          <w:lang w:val="en-US"/>
        </w:rPr>
        <w:t xml:space="preserve">. </w:t>
      </w:r>
    </w:p>
    <w:p w:rsidR="00C7480A" w:rsidRPr="008653A2" w:rsidRDefault="00C7480A" w:rsidP="00C7480A">
      <w:pPr>
        <w:pStyle w:val="Caption"/>
        <w:rPr>
          <w:rFonts w:ascii="Times New Roman" w:hAnsi="Times New Roman"/>
          <w:sz w:val="24"/>
          <w:szCs w:val="24"/>
          <w:lang w:val="en-US"/>
        </w:rPr>
      </w:pPr>
      <w:bookmarkStart w:id="8" w:name="_Toc297291339"/>
      <w:r w:rsidRPr="00AF45A5">
        <w:rPr>
          <w:lang w:val="en-GB"/>
        </w:rPr>
        <w:t xml:space="preserve">Plate </w:t>
      </w:r>
      <w:r w:rsidR="0097288C" w:rsidRPr="00AF45A5">
        <w:rPr>
          <w:lang w:val="en-GB"/>
        </w:rPr>
        <w:fldChar w:fldCharType="begin"/>
      </w:r>
      <w:r w:rsidRPr="00AF45A5">
        <w:rPr>
          <w:lang w:val="en-GB"/>
        </w:rPr>
        <w:instrText xml:space="preserve"> </w:instrText>
      </w:r>
      <w:r>
        <w:rPr>
          <w:lang w:val="en-GB"/>
        </w:rPr>
        <w:instrText>SEQ</w:instrText>
      </w:r>
      <w:r w:rsidRPr="00AF45A5">
        <w:rPr>
          <w:lang w:val="en-GB"/>
        </w:rPr>
        <w:instrText xml:space="preserve"> Plate \* ARABIC </w:instrText>
      </w:r>
      <w:r w:rsidR="0097288C" w:rsidRPr="00AF45A5">
        <w:rPr>
          <w:lang w:val="en-GB"/>
        </w:rPr>
        <w:fldChar w:fldCharType="separate"/>
      </w:r>
      <w:r>
        <w:rPr>
          <w:noProof/>
          <w:lang w:val="en-GB"/>
        </w:rPr>
        <w:t>1</w:t>
      </w:r>
      <w:r w:rsidR="0097288C" w:rsidRPr="00AF45A5">
        <w:rPr>
          <w:lang w:val="en-GB"/>
        </w:rPr>
        <w:fldChar w:fldCharType="end"/>
      </w:r>
      <w:r w:rsidRPr="00AF45A5">
        <w:rPr>
          <w:lang w:val="en-GB"/>
        </w:rPr>
        <w:t>: Deployment of a floating trap</w:t>
      </w:r>
      <w:bookmarkEnd w:id="8"/>
    </w:p>
    <w:p w:rsidR="00C7480A" w:rsidRPr="00A13C5A" w:rsidRDefault="00C7480A" w:rsidP="00C7480A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 wp14:anchorId="4181ACD7" wp14:editId="26D078AB">
            <wp:extent cx="5760720" cy="4320540"/>
            <wp:effectExtent l="19050" t="0" r="0" b="0"/>
            <wp:docPr id="6" name="Image 1" descr="DSCN4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40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0A" w:rsidRDefault="00C7480A" w:rsidP="00C7480A">
      <w:pPr>
        <w:spacing w:after="0"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A13C5A">
        <w:rPr>
          <w:rFonts w:ascii="Times New Roman" w:hAnsi="Times New Roman"/>
          <w:sz w:val="24"/>
          <w:szCs w:val="24"/>
          <w:lang w:val="en-US"/>
        </w:rPr>
        <w:lastRenderedPageBreak/>
        <w:t>Biconical traps were us</w:t>
      </w:r>
      <w:r>
        <w:rPr>
          <w:rFonts w:ascii="Times New Roman" w:hAnsi="Times New Roman"/>
          <w:sz w:val="24"/>
          <w:szCs w:val="24"/>
          <w:lang w:val="en-US"/>
        </w:rPr>
        <w:t>ed for  survey</w:t>
      </w:r>
      <w:r w:rsidR="00A0600F">
        <w:rPr>
          <w:rFonts w:ascii="Times New Roman" w:hAnsi="Times New Roman"/>
          <w:sz w:val="24"/>
          <w:szCs w:val="24"/>
          <w:lang w:val="en-US"/>
        </w:rPr>
        <w:t>s</w:t>
      </w:r>
      <w:r>
        <w:rPr>
          <w:rFonts w:ascii="Times New Roman" w:hAnsi="Times New Roman"/>
          <w:sz w:val="24"/>
          <w:szCs w:val="24"/>
          <w:lang w:val="en-US"/>
        </w:rPr>
        <w:t>. On the main</w:t>
      </w:r>
      <w:r w:rsidRPr="00A13C5A">
        <w:rPr>
          <w:rFonts w:ascii="Times New Roman" w:hAnsi="Times New Roman"/>
          <w:sz w:val="24"/>
          <w:szCs w:val="24"/>
          <w:lang w:val="en-US"/>
        </w:rPr>
        <w:t>land, the standard one was used but on the different mangrove channels, we used either floating traps</w:t>
      </w:r>
      <w:r>
        <w:rPr>
          <w:rFonts w:ascii="Times New Roman" w:hAnsi="Times New Roman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Laveissière</w:t>
      </w:r>
      <w:proofErr w:type="spellEnd"/>
      <w:r>
        <w:rPr>
          <w:rFonts w:ascii="Times New Roman" w:hAnsi="Times New Roman"/>
          <w:sz w:val="24"/>
          <w:szCs w:val="24"/>
          <w:lang w:val="en-US"/>
        </w:rPr>
        <w:t xml:space="preserve"> et al., 2011)</w:t>
      </w:r>
      <w:r w:rsidR="00D406EE" w:rsidRPr="00D406EE">
        <w:rPr>
          <w:rFonts w:ascii="Times New Roman" w:hAnsi="Times New Roman"/>
          <w:sz w:val="24"/>
          <w:szCs w:val="24"/>
          <w:vertAlign w:val="super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 (plates</w:t>
      </w:r>
      <w:r w:rsidRPr="00A13C5A">
        <w:rPr>
          <w:rFonts w:ascii="Times New Roman" w:hAnsi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 xml:space="preserve">1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a &amp;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b) </w:t>
      </w:r>
      <w:r w:rsidR="00A0600F">
        <w:rPr>
          <w:rFonts w:ascii="Times New Roman" w:hAnsi="Times New Roman"/>
          <w:sz w:val="24"/>
          <w:szCs w:val="24"/>
          <w:lang w:val="en-US"/>
        </w:rPr>
        <w:t>or suspended traps</w:t>
      </w:r>
      <w:r>
        <w:rPr>
          <w:rFonts w:ascii="Times New Roman" w:hAnsi="Times New Roman"/>
          <w:sz w:val="24"/>
          <w:szCs w:val="24"/>
          <w:lang w:val="en-US"/>
        </w:rPr>
        <w:t xml:space="preserve"> (plates 2 a </w:t>
      </w:r>
      <w:r w:rsidRPr="00A13C5A">
        <w:rPr>
          <w:rFonts w:ascii="Times New Roman" w:hAnsi="Times New Roman"/>
          <w:sz w:val="24"/>
          <w:szCs w:val="24"/>
          <w:lang w:val="en-US"/>
        </w:rPr>
        <w:t>&amp;</w:t>
      </w: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A13C5A">
        <w:rPr>
          <w:rFonts w:ascii="Times New Roman" w:hAnsi="Times New Roman"/>
          <w:sz w:val="24"/>
          <w:szCs w:val="24"/>
          <w:lang w:val="en-US"/>
        </w:rPr>
        <w:t xml:space="preserve">b). Traps were set up for 48 hours but the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A13C5A">
        <w:rPr>
          <w:rFonts w:ascii="Times New Roman" w:hAnsi="Times New Roman"/>
          <w:sz w:val="24"/>
          <w:szCs w:val="24"/>
          <w:lang w:val="en-US"/>
        </w:rPr>
        <w:t xml:space="preserve">ages </w:t>
      </w:r>
      <w:r>
        <w:rPr>
          <w:rFonts w:ascii="Times New Roman" w:hAnsi="Times New Roman"/>
          <w:sz w:val="24"/>
          <w:szCs w:val="24"/>
          <w:lang w:val="en-US"/>
        </w:rPr>
        <w:t xml:space="preserve">were </w:t>
      </w:r>
      <w:r w:rsidRPr="00A13C5A">
        <w:rPr>
          <w:rFonts w:ascii="Times New Roman" w:hAnsi="Times New Roman"/>
          <w:sz w:val="24"/>
          <w:szCs w:val="24"/>
          <w:lang w:val="en-US"/>
        </w:rPr>
        <w:t xml:space="preserve">collected every day when it </w:t>
      </w:r>
      <w:r w:rsidR="00A0600F">
        <w:rPr>
          <w:rFonts w:ascii="Times New Roman" w:hAnsi="Times New Roman"/>
          <w:sz w:val="24"/>
          <w:szCs w:val="24"/>
          <w:lang w:val="en-US"/>
        </w:rPr>
        <w:t>was</w:t>
      </w:r>
      <w:bookmarkStart w:id="9" w:name="_GoBack"/>
      <w:bookmarkEnd w:id="9"/>
      <w:r w:rsidRPr="00A13C5A">
        <w:rPr>
          <w:rFonts w:ascii="Times New Roman" w:hAnsi="Times New Roman"/>
          <w:sz w:val="24"/>
          <w:szCs w:val="24"/>
          <w:lang w:val="en-US"/>
        </w:rPr>
        <w:t xml:space="preserve"> logistically possible. </w:t>
      </w:r>
    </w:p>
    <w:p w:rsidR="00C7480A" w:rsidRPr="00A13C5A" w:rsidRDefault="00C7480A" w:rsidP="00C7480A">
      <w:pPr>
        <w:jc w:val="both"/>
        <w:rPr>
          <w:rFonts w:ascii="Times New Roman" w:hAnsi="Times New Roman"/>
          <w:sz w:val="24"/>
          <w:szCs w:val="24"/>
          <w:lang w:val="en-US"/>
        </w:rPr>
        <w:sectPr w:rsidR="00C7480A" w:rsidRPr="00A13C5A" w:rsidSect="00C7480A">
          <w:headerReference w:type="even" r:id="rId16"/>
          <w:headerReference w:type="default" r:id="rId17"/>
          <w:type w:val="continuous"/>
          <w:pgSz w:w="11906" w:h="16838"/>
          <w:pgMar w:top="1417" w:right="1417" w:bottom="1417" w:left="1417" w:header="708" w:footer="708" w:gutter="0"/>
          <w:pgNumType w:fmt="numberInDash" w:start="1"/>
          <w:cols w:space="708"/>
          <w:titlePg/>
          <w:docGrid w:linePitch="360"/>
        </w:sectPr>
      </w:pPr>
    </w:p>
    <w:p w:rsidR="00C7480A" w:rsidRDefault="00C7480A" w:rsidP="00C7480A">
      <w:pPr>
        <w:pStyle w:val="Caption"/>
        <w:rPr>
          <w:rFonts w:ascii="Times New Roman" w:hAnsi="Times New Roman"/>
          <w:sz w:val="24"/>
          <w:szCs w:val="24"/>
          <w:lang w:val="en-US"/>
        </w:rPr>
      </w:pPr>
      <w:bookmarkStart w:id="10" w:name="_Toc297291340"/>
      <w:r w:rsidRPr="003632E7">
        <w:rPr>
          <w:lang w:val="en-GB"/>
        </w:rPr>
        <w:lastRenderedPageBreak/>
        <w:t xml:space="preserve">Plate </w:t>
      </w:r>
      <w:r w:rsidR="0097288C">
        <w:fldChar w:fldCharType="begin"/>
      </w:r>
      <w:r w:rsidRPr="003632E7">
        <w:rPr>
          <w:lang w:val="en-GB"/>
        </w:rPr>
        <w:instrText xml:space="preserve"> </w:instrText>
      </w:r>
      <w:r>
        <w:rPr>
          <w:lang w:val="en-GB"/>
        </w:rPr>
        <w:instrText>SEQ</w:instrText>
      </w:r>
      <w:r w:rsidRPr="003632E7">
        <w:rPr>
          <w:lang w:val="en-GB"/>
        </w:rPr>
        <w:instrText xml:space="preserve"> Plate \* ARABIC </w:instrText>
      </w:r>
      <w:r w:rsidR="0097288C">
        <w:fldChar w:fldCharType="separate"/>
      </w:r>
      <w:r>
        <w:rPr>
          <w:noProof/>
          <w:lang w:val="en-GB"/>
        </w:rPr>
        <w:t>2</w:t>
      </w:r>
      <w:r w:rsidR="0097288C">
        <w:fldChar w:fldCharType="end"/>
      </w:r>
      <w:r w:rsidRPr="003632E7">
        <w:rPr>
          <w:lang w:val="en-GB"/>
        </w:rPr>
        <w:t>: Floating trap at high (A) and low (B) tides</w:t>
      </w:r>
      <w:bookmarkEnd w:id="10"/>
    </w:p>
    <w:p w:rsidR="00C7480A" w:rsidRDefault="00C7480A" w:rsidP="00C7480A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760720" cy="1950720"/>
            <wp:effectExtent l="19050" t="0" r="0" b="0"/>
            <wp:docPr id="2" name="Image 2" descr="flot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lottant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0A" w:rsidRDefault="00C7480A" w:rsidP="00C7480A">
      <w:pPr>
        <w:pStyle w:val="Caption"/>
        <w:rPr>
          <w:rFonts w:ascii="Times New Roman" w:hAnsi="Times New Roman"/>
          <w:sz w:val="24"/>
          <w:szCs w:val="24"/>
          <w:lang w:val="en-US"/>
        </w:rPr>
      </w:pPr>
      <w:bookmarkStart w:id="11" w:name="_Toc297291341"/>
      <w:r w:rsidRPr="003632E7">
        <w:rPr>
          <w:lang w:val="en-GB"/>
        </w:rPr>
        <w:t xml:space="preserve">Plate </w:t>
      </w:r>
      <w:r w:rsidR="0097288C">
        <w:fldChar w:fldCharType="begin"/>
      </w:r>
      <w:r w:rsidRPr="003632E7">
        <w:rPr>
          <w:lang w:val="en-GB"/>
        </w:rPr>
        <w:instrText xml:space="preserve"> </w:instrText>
      </w:r>
      <w:r>
        <w:rPr>
          <w:lang w:val="en-GB"/>
        </w:rPr>
        <w:instrText>SEQ</w:instrText>
      </w:r>
      <w:r w:rsidRPr="003632E7">
        <w:rPr>
          <w:lang w:val="en-GB"/>
        </w:rPr>
        <w:instrText xml:space="preserve"> Plate \* ARABIC </w:instrText>
      </w:r>
      <w:r w:rsidR="0097288C">
        <w:fldChar w:fldCharType="separate"/>
      </w:r>
      <w:r>
        <w:rPr>
          <w:noProof/>
          <w:lang w:val="en-GB"/>
        </w:rPr>
        <w:t>3</w:t>
      </w:r>
      <w:r w:rsidR="0097288C">
        <w:fldChar w:fldCharType="end"/>
      </w:r>
      <w:r w:rsidRPr="003632E7">
        <w:rPr>
          <w:lang w:val="en-GB"/>
        </w:rPr>
        <w:t>: Pending trap at high (A) and low (A) tides</w:t>
      </w:r>
      <w:bookmarkEnd w:id="11"/>
    </w:p>
    <w:p w:rsidR="00C7480A" w:rsidRPr="00A13C5A" w:rsidRDefault="00C7480A" w:rsidP="00C7480A">
      <w:pPr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GB" w:eastAsia="en-GB"/>
        </w:rPr>
        <w:drawing>
          <wp:inline distT="0" distB="0" distL="0" distR="0">
            <wp:extent cx="5753100" cy="2011680"/>
            <wp:effectExtent l="19050" t="0" r="0" b="0"/>
            <wp:docPr id="1" name="Image 3" descr="Pe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ndi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80A" w:rsidRDefault="00C7480A" w:rsidP="00C7480A">
      <w:pPr>
        <w:jc w:val="both"/>
        <w:rPr>
          <w:rFonts w:ascii="Times New Roman" w:hAnsi="Times New Roman"/>
          <w:noProof/>
          <w:sz w:val="24"/>
          <w:szCs w:val="24"/>
          <w:lang w:eastAsia="fr-FR"/>
        </w:rPr>
      </w:pPr>
    </w:p>
    <w:p w:rsidR="003D60CD" w:rsidRPr="00330716" w:rsidRDefault="003D60CD" w:rsidP="003F2C95">
      <w:pPr>
        <w:pStyle w:val="NormalWeb"/>
        <w:jc w:val="both"/>
        <w:rPr>
          <w:rFonts w:ascii="Times New Roman" w:hAnsi="Times New Roman"/>
          <w:lang w:val="en-US"/>
        </w:rPr>
      </w:pPr>
    </w:p>
    <w:sectPr w:rsidR="003D60CD" w:rsidRPr="00330716" w:rsidSect="002C545C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55C" w:rsidRDefault="007B455C" w:rsidP="00AE3BFC">
      <w:pPr>
        <w:spacing w:after="0" w:line="240" w:lineRule="auto"/>
      </w:pPr>
      <w:r>
        <w:separator/>
      </w:r>
    </w:p>
  </w:endnote>
  <w:endnote w:type="continuationSeparator" w:id="0">
    <w:p w:rsidR="007B455C" w:rsidRDefault="007B455C" w:rsidP="00AE3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06EE" w:rsidRPr="00D406EE" w:rsidRDefault="00D406EE" w:rsidP="00D406EE">
    <w:pPr>
      <w:pStyle w:val="Titre1"/>
      <w:shd w:val="clear" w:color="auto" w:fill="FFFFFF"/>
      <w:spacing w:before="0" w:beforeAutospacing="0" w:after="0" w:afterAutospacing="0"/>
      <w:rPr>
        <w:color w:val="000000" w:themeColor="text1"/>
        <w:sz w:val="20"/>
        <w:szCs w:val="20"/>
        <w:lang w:val="en-US"/>
      </w:rPr>
    </w:pPr>
    <w:r w:rsidRPr="00CD14A2">
      <w:rPr>
        <w:vertAlign w:val="superscript"/>
      </w:rPr>
      <w:t>1</w:t>
    </w:r>
    <w:r w:rsidRPr="00CD14A2">
      <w:rPr>
        <w:color w:val="000000" w:themeColor="text1"/>
        <w:sz w:val="20"/>
        <w:szCs w:val="20"/>
      </w:rPr>
      <w:t xml:space="preserve"> </w:t>
    </w:r>
    <w:proofErr w:type="spellStart"/>
    <w:r w:rsidRPr="00D406EE">
      <w:rPr>
        <w:color w:val="000000" w:themeColor="text1"/>
        <w:sz w:val="20"/>
        <w:szCs w:val="20"/>
      </w:rPr>
      <w:t>Laveissière</w:t>
    </w:r>
    <w:proofErr w:type="spellEnd"/>
    <w:r w:rsidRPr="00D406EE">
      <w:rPr>
        <w:color w:val="000000" w:themeColor="text1"/>
        <w:sz w:val="20"/>
        <w:szCs w:val="20"/>
      </w:rPr>
      <w:t xml:space="preserve"> C, Camara M, Rayaisse JB, Salou E, Kagbadouno M, Solano P.</w:t>
    </w:r>
    <w:r>
      <w:rPr>
        <w:color w:val="000000" w:themeColor="text1"/>
        <w:sz w:val="20"/>
        <w:szCs w:val="20"/>
      </w:rPr>
      <w:t xml:space="preserve"> </w:t>
    </w:r>
    <w:hyperlink r:id="rId1" w:history="1">
      <w:r w:rsidRPr="00D406EE">
        <w:rPr>
          <w:rStyle w:val="Hyperlink"/>
          <w:b/>
          <w:color w:val="000000" w:themeColor="text1"/>
          <w:sz w:val="20"/>
          <w:szCs w:val="20"/>
          <w:u w:val="none"/>
          <w:lang w:val="en-US"/>
        </w:rPr>
        <w:t>Trapping tsetse flies on water.</w:t>
      </w:r>
    </w:hyperlink>
  </w:p>
  <w:p w:rsidR="00D406EE" w:rsidRDefault="00D406EE" w:rsidP="00D406EE">
    <w:pPr>
      <w:pStyle w:val="details"/>
      <w:shd w:val="clear" w:color="auto" w:fill="FFFFFF"/>
      <w:spacing w:before="0" w:beforeAutospacing="0" w:after="0" w:afterAutospacing="0" w:line="216" w:lineRule="atLeast"/>
      <w:rPr>
        <w:rFonts w:ascii="Arial" w:hAnsi="Arial" w:cs="Arial"/>
        <w:color w:val="000000"/>
        <w:sz w:val="15"/>
        <w:szCs w:val="15"/>
      </w:rPr>
    </w:pPr>
    <w:r w:rsidRPr="00D406EE">
      <w:rPr>
        <w:rStyle w:val="jrnl"/>
        <w:color w:val="000000" w:themeColor="text1"/>
        <w:sz w:val="20"/>
        <w:szCs w:val="20"/>
      </w:rPr>
      <w:t>Parasite</w:t>
    </w:r>
    <w:r w:rsidRPr="00D406EE">
      <w:rPr>
        <w:color w:val="000000" w:themeColor="text1"/>
        <w:sz w:val="20"/>
        <w:szCs w:val="20"/>
      </w:rPr>
      <w:t>. 2011 May;18(2):141-4.</w:t>
    </w:r>
  </w:p>
  <w:p w:rsidR="00D406EE" w:rsidRDefault="00D406E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55C" w:rsidRDefault="007B455C" w:rsidP="00AE3BFC">
      <w:pPr>
        <w:spacing w:after="0" w:line="240" w:lineRule="auto"/>
      </w:pPr>
      <w:r>
        <w:separator/>
      </w:r>
    </w:p>
  </w:footnote>
  <w:footnote w:type="continuationSeparator" w:id="0">
    <w:p w:rsidR="007B455C" w:rsidRDefault="007B455C" w:rsidP="00AE3B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D6B" w:rsidRDefault="0097288C" w:rsidP="00270AC5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461AF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64D6B" w:rsidRDefault="007B455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D6B" w:rsidRDefault="0097288C" w:rsidP="001F3C1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8461AF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40003">
      <w:rPr>
        <w:rStyle w:val="PageNumber"/>
        <w:noProof/>
      </w:rPr>
      <w:t>- 2 -</w:t>
    </w:r>
    <w:r>
      <w:rPr>
        <w:rStyle w:val="PageNumber"/>
      </w:rPr>
      <w:fldChar w:fldCharType="end"/>
    </w:r>
  </w:p>
  <w:p w:rsidR="00464D6B" w:rsidRDefault="007B455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7A0FB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BBE2D7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C20D08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9F894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698FF4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>
    <w:nsid w:val="FFFFFF81"/>
    <w:multiLevelType w:val="singleLevel"/>
    <w:tmpl w:val="B9C8C52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>
    <w:nsid w:val="FFFFFF82"/>
    <w:multiLevelType w:val="singleLevel"/>
    <w:tmpl w:val="2436999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cs="Symbol" w:hint="default"/>
      </w:rPr>
    </w:lvl>
  </w:abstractNum>
  <w:abstractNum w:abstractNumId="7">
    <w:nsid w:val="FFFFFF83"/>
    <w:multiLevelType w:val="singleLevel"/>
    <w:tmpl w:val="D156847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>
    <w:nsid w:val="FFFFFF88"/>
    <w:multiLevelType w:val="singleLevel"/>
    <w:tmpl w:val="645C88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E1EC5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299873B4"/>
    <w:multiLevelType w:val="hybridMultilevel"/>
    <w:tmpl w:val="3B98B6A6"/>
    <w:lvl w:ilvl="0" w:tplc="CF4893C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2CE757AF"/>
    <w:multiLevelType w:val="hybridMultilevel"/>
    <w:tmpl w:val="2B7448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B5A1E23"/>
    <w:multiLevelType w:val="hybridMultilevel"/>
    <w:tmpl w:val="C2BE933A"/>
    <w:lvl w:ilvl="0" w:tplc="E9A87770">
      <w:start w:val="1"/>
      <w:numFmt w:val="decimal"/>
      <w:lvlText w:val="%1-"/>
      <w:lvlJc w:val="left"/>
      <w:pPr>
        <w:tabs>
          <w:tab w:val="num" w:pos="357"/>
        </w:tabs>
        <w:ind w:left="357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077"/>
        </w:tabs>
        <w:ind w:left="1077" w:hanging="360"/>
      </w:pPr>
    </w:lvl>
    <w:lvl w:ilvl="2" w:tplc="040C001B">
      <w:start w:val="1"/>
      <w:numFmt w:val="lowerRoman"/>
      <w:lvlText w:val="%3."/>
      <w:lvlJc w:val="right"/>
      <w:pPr>
        <w:tabs>
          <w:tab w:val="num" w:pos="1797"/>
        </w:tabs>
        <w:ind w:left="1797" w:hanging="180"/>
      </w:pPr>
    </w:lvl>
    <w:lvl w:ilvl="3" w:tplc="040C000F">
      <w:start w:val="1"/>
      <w:numFmt w:val="decimal"/>
      <w:lvlText w:val="%4."/>
      <w:lvlJc w:val="left"/>
      <w:pPr>
        <w:tabs>
          <w:tab w:val="num" w:pos="2517"/>
        </w:tabs>
        <w:ind w:left="2517" w:hanging="360"/>
      </w:pPr>
    </w:lvl>
    <w:lvl w:ilvl="4" w:tplc="040C0019">
      <w:start w:val="1"/>
      <w:numFmt w:val="lowerLetter"/>
      <w:lvlText w:val="%5."/>
      <w:lvlJc w:val="left"/>
      <w:pPr>
        <w:tabs>
          <w:tab w:val="num" w:pos="3237"/>
        </w:tabs>
        <w:ind w:left="3237" w:hanging="360"/>
      </w:pPr>
    </w:lvl>
    <w:lvl w:ilvl="5" w:tplc="040C001B">
      <w:start w:val="1"/>
      <w:numFmt w:val="lowerRoman"/>
      <w:lvlText w:val="%6."/>
      <w:lvlJc w:val="right"/>
      <w:pPr>
        <w:tabs>
          <w:tab w:val="num" w:pos="3957"/>
        </w:tabs>
        <w:ind w:left="3957" w:hanging="180"/>
      </w:pPr>
    </w:lvl>
    <w:lvl w:ilvl="6" w:tplc="040C000F">
      <w:start w:val="1"/>
      <w:numFmt w:val="decimal"/>
      <w:lvlText w:val="%7."/>
      <w:lvlJc w:val="left"/>
      <w:pPr>
        <w:tabs>
          <w:tab w:val="num" w:pos="4677"/>
        </w:tabs>
        <w:ind w:left="4677" w:hanging="360"/>
      </w:pPr>
    </w:lvl>
    <w:lvl w:ilvl="7" w:tplc="040C0019">
      <w:start w:val="1"/>
      <w:numFmt w:val="lowerLetter"/>
      <w:lvlText w:val="%8."/>
      <w:lvlJc w:val="left"/>
      <w:pPr>
        <w:tabs>
          <w:tab w:val="num" w:pos="5397"/>
        </w:tabs>
        <w:ind w:left="5397" w:hanging="360"/>
      </w:pPr>
    </w:lvl>
    <w:lvl w:ilvl="8" w:tplc="040C001B">
      <w:start w:val="1"/>
      <w:numFmt w:val="lowerRoman"/>
      <w:lvlText w:val="%9."/>
      <w:lvlJc w:val="right"/>
      <w:pPr>
        <w:tabs>
          <w:tab w:val="num" w:pos="6117"/>
        </w:tabs>
        <w:ind w:left="6117" w:hanging="180"/>
      </w:pPr>
    </w:lvl>
  </w:abstractNum>
  <w:abstractNum w:abstractNumId="13">
    <w:nsid w:val="6FD627F9"/>
    <w:multiLevelType w:val="hybridMultilevel"/>
    <w:tmpl w:val="281E805A"/>
    <w:lvl w:ilvl="0" w:tplc="F15840B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13"/>
  </w:num>
  <w:num w:numId="2">
    <w:abstractNumId w:val="12"/>
  </w:num>
  <w:num w:numId="3">
    <w:abstractNumId w:val="12"/>
  </w:num>
  <w:num w:numId="4">
    <w:abstractNumId w:val="11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E8B"/>
    <w:rsid w:val="00000C4A"/>
    <w:rsid w:val="00024BDC"/>
    <w:rsid w:val="00024F50"/>
    <w:rsid w:val="00040300"/>
    <w:rsid w:val="00070064"/>
    <w:rsid w:val="0007787B"/>
    <w:rsid w:val="0008369F"/>
    <w:rsid w:val="0009672E"/>
    <w:rsid w:val="00096DED"/>
    <w:rsid w:val="00111FD2"/>
    <w:rsid w:val="001147D3"/>
    <w:rsid w:val="0013282D"/>
    <w:rsid w:val="00140003"/>
    <w:rsid w:val="00166F07"/>
    <w:rsid w:val="00187266"/>
    <w:rsid w:val="001920B5"/>
    <w:rsid w:val="00192468"/>
    <w:rsid w:val="001A7C4F"/>
    <w:rsid w:val="001F6BE0"/>
    <w:rsid w:val="002178FD"/>
    <w:rsid w:val="00296DCE"/>
    <w:rsid w:val="002C545C"/>
    <w:rsid w:val="002C5460"/>
    <w:rsid w:val="00312544"/>
    <w:rsid w:val="00330716"/>
    <w:rsid w:val="00342680"/>
    <w:rsid w:val="003534A9"/>
    <w:rsid w:val="003658E5"/>
    <w:rsid w:val="00366850"/>
    <w:rsid w:val="00372EED"/>
    <w:rsid w:val="00391206"/>
    <w:rsid w:val="00397844"/>
    <w:rsid w:val="00397AB0"/>
    <w:rsid w:val="003A138E"/>
    <w:rsid w:val="003B0BA1"/>
    <w:rsid w:val="003B2A24"/>
    <w:rsid w:val="003D311E"/>
    <w:rsid w:val="003D405D"/>
    <w:rsid w:val="003D60CD"/>
    <w:rsid w:val="003F2C95"/>
    <w:rsid w:val="00412E83"/>
    <w:rsid w:val="00464CCA"/>
    <w:rsid w:val="00473127"/>
    <w:rsid w:val="00485139"/>
    <w:rsid w:val="004A5897"/>
    <w:rsid w:val="00516047"/>
    <w:rsid w:val="005245DC"/>
    <w:rsid w:val="005A6F82"/>
    <w:rsid w:val="005B590E"/>
    <w:rsid w:val="005C1390"/>
    <w:rsid w:val="005D4C81"/>
    <w:rsid w:val="005D5C56"/>
    <w:rsid w:val="005E5F07"/>
    <w:rsid w:val="00636A7B"/>
    <w:rsid w:val="0068721E"/>
    <w:rsid w:val="006917EA"/>
    <w:rsid w:val="006B14E7"/>
    <w:rsid w:val="00705CB3"/>
    <w:rsid w:val="00754677"/>
    <w:rsid w:val="00796E6E"/>
    <w:rsid w:val="007A389E"/>
    <w:rsid w:val="007B455C"/>
    <w:rsid w:val="007C017B"/>
    <w:rsid w:val="007C4B09"/>
    <w:rsid w:val="007C64A9"/>
    <w:rsid w:val="007C67FA"/>
    <w:rsid w:val="00822435"/>
    <w:rsid w:val="008232BC"/>
    <w:rsid w:val="0083234F"/>
    <w:rsid w:val="008459DE"/>
    <w:rsid w:val="008461AF"/>
    <w:rsid w:val="008471CF"/>
    <w:rsid w:val="00850ACF"/>
    <w:rsid w:val="00854E33"/>
    <w:rsid w:val="008566BE"/>
    <w:rsid w:val="00863C0A"/>
    <w:rsid w:val="00870955"/>
    <w:rsid w:val="008C234C"/>
    <w:rsid w:val="008C68F5"/>
    <w:rsid w:val="008C7603"/>
    <w:rsid w:val="00906C8B"/>
    <w:rsid w:val="009250A3"/>
    <w:rsid w:val="009254D2"/>
    <w:rsid w:val="009451BC"/>
    <w:rsid w:val="00966991"/>
    <w:rsid w:val="0097288C"/>
    <w:rsid w:val="00977D81"/>
    <w:rsid w:val="00985785"/>
    <w:rsid w:val="00991535"/>
    <w:rsid w:val="0099799F"/>
    <w:rsid w:val="009A2C7A"/>
    <w:rsid w:val="009A3766"/>
    <w:rsid w:val="009A7D79"/>
    <w:rsid w:val="009E1361"/>
    <w:rsid w:val="00A0600F"/>
    <w:rsid w:val="00A117A0"/>
    <w:rsid w:val="00A13ADC"/>
    <w:rsid w:val="00A16B5F"/>
    <w:rsid w:val="00A278D7"/>
    <w:rsid w:val="00A50B0F"/>
    <w:rsid w:val="00A7150C"/>
    <w:rsid w:val="00AB1117"/>
    <w:rsid w:val="00AD4C21"/>
    <w:rsid w:val="00AD5519"/>
    <w:rsid w:val="00AD6230"/>
    <w:rsid w:val="00AE2364"/>
    <w:rsid w:val="00AE3BFC"/>
    <w:rsid w:val="00AF2D76"/>
    <w:rsid w:val="00B52A63"/>
    <w:rsid w:val="00B651F2"/>
    <w:rsid w:val="00B77B74"/>
    <w:rsid w:val="00B90B30"/>
    <w:rsid w:val="00B9567F"/>
    <w:rsid w:val="00B97172"/>
    <w:rsid w:val="00BA4BFB"/>
    <w:rsid w:val="00BA6BE5"/>
    <w:rsid w:val="00BE34D9"/>
    <w:rsid w:val="00C04908"/>
    <w:rsid w:val="00C26E2D"/>
    <w:rsid w:val="00C440FA"/>
    <w:rsid w:val="00C533BB"/>
    <w:rsid w:val="00C7480A"/>
    <w:rsid w:val="00CD09CE"/>
    <w:rsid w:val="00CD14A2"/>
    <w:rsid w:val="00CF496C"/>
    <w:rsid w:val="00D01BFE"/>
    <w:rsid w:val="00D027A4"/>
    <w:rsid w:val="00D27D4F"/>
    <w:rsid w:val="00D373CC"/>
    <w:rsid w:val="00D406EE"/>
    <w:rsid w:val="00D41275"/>
    <w:rsid w:val="00D52F64"/>
    <w:rsid w:val="00D64558"/>
    <w:rsid w:val="00D65A1A"/>
    <w:rsid w:val="00D81CA6"/>
    <w:rsid w:val="00D83390"/>
    <w:rsid w:val="00DD56C1"/>
    <w:rsid w:val="00DD5E8B"/>
    <w:rsid w:val="00DF41D5"/>
    <w:rsid w:val="00E717F6"/>
    <w:rsid w:val="00E752B4"/>
    <w:rsid w:val="00E81882"/>
    <w:rsid w:val="00EA659D"/>
    <w:rsid w:val="00EB0F23"/>
    <w:rsid w:val="00EC123D"/>
    <w:rsid w:val="00ED1028"/>
    <w:rsid w:val="00EE152A"/>
    <w:rsid w:val="00F04E08"/>
    <w:rsid w:val="00F266D5"/>
    <w:rsid w:val="00F37578"/>
    <w:rsid w:val="00F4144F"/>
    <w:rsid w:val="00FA3A2A"/>
    <w:rsid w:val="00FB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semiHidden="0" w:uiPriority="0" w:unhideWhenUsed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364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17EA"/>
    <w:pPr>
      <w:keepNext/>
      <w:keepLines/>
      <w:spacing w:before="480" w:after="0"/>
      <w:outlineLvl w:val="0"/>
    </w:pPr>
    <w:rPr>
      <w:rFonts w:cs="Times New Roman"/>
      <w:b/>
      <w:bCs/>
      <w:sz w:val="28"/>
      <w:szCs w:val="28"/>
      <w:lang w:eastAsia="fr-FR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6917EA"/>
    <w:pPr>
      <w:keepNext/>
      <w:keepLines/>
      <w:spacing w:before="200" w:after="0"/>
      <w:outlineLvl w:val="1"/>
    </w:pPr>
    <w:rPr>
      <w:rFonts w:cs="Times New Roman"/>
      <w:b/>
      <w:bCs/>
      <w:sz w:val="26"/>
      <w:szCs w:val="26"/>
      <w:lang w:val="en-US" w:eastAsia="fr-FR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B9567F"/>
    <w:pPr>
      <w:keepNext/>
      <w:keepLines/>
      <w:spacing w:before="200" w:after="0"/>
      <w:outlineLvl w:val="2"/>
    </w:pPr>
    <w:rPr>
      <w:rFonts w:cs="Times New Roman"/>
      <w:b/>
      <w:bCs/>
      <w:sz w:val="24"/>
      <w:szCs w:val="24"/>
      <w:lang w:val="en-US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17EA"/>
    <w:rPr>
      <w:rFonts w:ascii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917EA"/>
    <w:rPr>
      <w:rFonts w:ascii="Times New Roman" w:hAnsi="Times New Roman" w:cs="Times New Roman"/>
      <w:b/>
      <w:bCs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9567F"/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A278D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D27D4F"/>
    <w:pPr>
      <w:spacing w:after="0" w:line="240" w:lineRule="auto"/>
    </w:pPr>
    <w:rPr>
      <w:rFonts w:ascii="Tahoma" w:hAnsi="Tahoma" w:cs="Tahoma"/>
      <w:sz w:val="16"/>
      <w:szCs w:val="16"/>
      <w:lang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7D4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5A6F82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1"/>
    <w:uiPriority w:val="99"/>
    <w:rsid w:val="005A6F82"/>
    <w:pPr>
      <w:spacing w:after="120"/>
    </w:pPr>
  </w:style>
  <w:style w:type="character" w:customStyle="1" w:styleId="BodyTextChar">
    <w:name w:val="Body Text Char"/>
    <w:basedOn w:val="DefaultParagraphFont"/>
    <w:uiPriority w:val="99"/>
    <w:semiHidden/>
    <w:rsid w:val="00EE152A"/>
    <w:rPr>
      <w:lang w:eastAsia="en-US"/>
    </w:rPr>
  </w:style>
  <w:style w:type="character" w:customStyle="1" w:styleId="BodyTextChar1">
    <w:name w:val="Body Text Char1"/>
    <w:link w:val="BodyText"/>
    <w:uiPriority w:val="99"/>
    <w:locked/>
    <w:rsid w:val="005A6F82"/>
    <w:rPr>
      <w:rFonts w:ascii="Calibri" w:hAnsi="Calibri" w:cs="Calibri"/>
      <w:sz w:val="22"/>
      <w:szCs w:val="22"/>
      <w:lang w:val="fr-FR" w:eastAsia="en-US"/>
    </w:rPr>
  </w:style>
  <w:style w:type="paragraph" w:customStyle="1" w:styleId="Style1">
    <w:name w:val="Style1"/>
    <w:basedOn w:val="Normal"/>
    <w:autoRedefine/>
    <w:uiPriority w:val="99"/>
    <w:rsid w:val="005A6F82"/>
    <w:rPr>
      <w:rFonts w:cs="Times New Roman"/>
      <w:sz w:val="24"/>
      <w:szCs w:val="24"/>
    </w:rPr>
  </w:style>
  <w:style w:type="paragraph" w:customStyle="1" w:styleId="Style2">
    <w:name w:val="Style2"/>
    <w:basedOn w:val="NormalWeb"/>
    <w:autoRedefine/>
    <w:uiPriority w:val="99"/>
    <w:rsid w:val="005A6F82"/>
  </w:style>
  <w:style w:type="paragraph" w:styleId="Caption">
    <w:name w:val="caption"/>
    <w:basedOn w:val="Normal"/>
    <w:next w:val="Normal"/>
    <w:qFormat/>
    <w:locked/>
    <w:rsid w:val="00863C0A"/>
    <w:rPr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F4144F"/>
    <w:pPr>
      <w:spacing w:after="120" w:line="480" w:lineRule="auto"/>
    </w:pPr>
    <w:rPr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E152A"/>
    <w:rPr>
      <w:lang w:eastAsia="en-US"/>
    </w:rPr>
  </w:style>
  <w:style w:type="paragraph" w:styleId="TOC1">
    <w:name w:val="toc 1"/>
    <w:basedOn w:val="Normal"/>
    <w:next w:val="Normal"/>
    <w:autoRedefine/>
    <w:uiPriority w:val="39"/>
    <w:locked/>
    <w:rsid w:val="009A3766"/>
  </w:style>
  <w:style w:type="paragraph" w:styleId="TOC2">
    <w:name w:val="toc 2"/>
    <w:basedOn w:val="Normal"/>
    <w:next w:val="Normal"/>
    <w:autoRedefine/>
    <w:uiPriority w:val="39"/>
    <w:locked/>
    <w:rsid w:val="009A3766"/>
    <w:pPr>
      <w:ind w:left="220"/>
    </w:pPr>
  </w:style>
  <w:style w:type="paragraph" w:styleId="TOC3">
    <w:name w:val="toc 3"/>
    <w:basedOn w:val="Normal"/>
    <w:next w:val="Normal"/>
    <w:autoRedefine/>
    <w:uiPriority w:val="39"/>
    <w:locked/>
    <w:rsid w:val="009A3766"/>
    <w:pPr>
      <w:ind w:left="440"/>
    </w:pPr>
  </w:style>
  <w:style w:type="character" w:styleId="Hyperlink">
    <w:name w:val="Hyperlink"/>
    <w:basedOn w:val="DefaultParagraphFont"/>
    <w:uiPriority w:val="99"/>
    <w:rsid w:val="009A3766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semiHidden/>
    <w:rsid w:val="009A3766"/>
  </w:style>
  <w:style w:type="character" w:styleId="CommentReference">
    <w:name w:val="annotation reference"/>
    <w:basedOn w:val="DefaultParagraphFont"/>
    <w:uiPriority w:val="99"/>
    <w:semiHidden/>
    <w:rsid w:val="00A16B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16B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513F"/>
    <w:rPr>
      <w:rFonts w:cs="Calibr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16B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513F"/>
    <w:rPr>
      <w:rFonts w:cs="Calibri"/>
      <w:b/>
      <w:bCs/>
      <w:sz w:val="20"/>
      <w:szCs w:val="20"/>
      <w:lang w:eastAsia="en-US"/>
    </w:rPr>
  </w:style>
  <w:style w:type="paragraph" w:styleId="Header">
    <w:name w:val="header"/>
    <w:basedOn w:val="Normal"/>
    <w:link w:val="HeaderChar"/>
    <w:rsid w:val="00C7480A"/>
    <w:pPr>
      <w:tabs>
        <w:tab w:val="center" w:pos="4536"/>
        <w:tab w:val="right" w:pos="9072"/>
      </w:tabs>
    </w:pPr>
    <w:rPr>
      <w:rFonts w:eastAsia="Times New Roman" w:cs="Times New Roman"/>
    </w:rPr>
  </w:style>
  <w:style w:type="character" w:customStyle="1" w:styleId="HeaderChar">
    <w:name w:val="Header Char"/>
    <w:basedOn w:val="DefaultParagraphFont"/>
    <w:link w:val="Header"/>
    <w:rsid w:val="00C7480A"/>
    <w:rPr>
      <w:rFonts w:eastAsia="Times New Roman"/>
      <w:lang w:eastAsia="en-US"/>
    </w:rPr>
  </w:style>
  <w:style w:type="character" w:styleId="PageNumber">
    <w:name w:val="page number"/>
    <w:basedOn w:val="DefaultParagraphFont"/>
    <w:rsid w:val="00C7480A"/>
  </w:style>
  <w:style w:type="paragraph" w:styleId="Footer">
    <w:name w:val="footer"/>
    <w:basedOn w:val="Normal"/>
    <w:link w:val="FooterChar"/>
    <w:uiPriority w:val="99"/>
    <w:semiHidden/>
    <w:unhideWhenUsed/>
    <w:rsid w:val="00D40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06EE"/>
    <w:rPr>
      <w:rFonts w:cs="Calibri"/>
      <w:lang w:eastAsia="en-US"/>
    </w:rPr>
  </w:style>
  <w:style w:type="paragraph" w:customStyle="1" w:styleId="Titre1">
    <w:name w:val="Titre1"/>
    <w:basedOn w:val="Normal"/>
    <w:rsid w:val="00D4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sc">
    <w:name w:val="desc"/>
    <w:basedOn w:val="Normal"/>
    <w:rsid w:val="00D4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tails">
    <w:name w:val="details"/>
    <w:basedOn w:val="Normal"/>
    <w:rsid w:val="00D4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rnl">
    <w:name w:val="jrnl"/>
    <w:basedOn w:val="DefaultParagraphFont"/>
    <w:rsid w:val="00D406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semiHidden="0" w:uiPriority="0" w:unhideWhenUsed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364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917EA"/>
    <w:pPr>
      <w:keepNext/>
      <w:keepLines/>
      <w:spacing w:before="480" w:after="0"/>
      <w:outlineLvl w:val="0"/>
    </w:pPr>
    <w:rPr>
      <w:rFonts w:cs="Times New Roman"/>
      <w:b/>
      <w:bCs/>
      <w:sz w:val="28"/>
      <w:szCs w:val="28"/>
      <w:lang w:eastAsia="fr-FR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rsid w:val="006917EA"/>
    <w:pPr>
      <w:keepNext/>
      <w:keepLines/>
      <w:spacing w:before="200" w:after="0"/>
      <w:outlineLvl w:val="1"/>
    </w:pPr>
    <w:rPr>
      <w:rFonts w:cs="Times New Roman"/>
      <w:b/>
      <w:bCs/>
      <w:sz w:val="26"/>
      <w:szCs w:val="26"/>
      <w:lang w:val="en-US" w:eastAsia="fr-FR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B9567F"/>
    <w:pPr>
      <w:keepNext/>
      <w:keepLines/>
      <w:spacing w:before="200" w:after="0"/>
      <w:outlineLvl w:val="2"/>
    </w:pPr>
    <w:rPr>
      <w:rFonts w:cs="Times New Roman"/>
      <w:b/>
      <w:bCs/>
      <w:sz w:val="24"/>
      <w:szCs w:val="24"/>
      <w:lang w:val="en-US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917EA"/>
    <w:rPr>
      <w:rFonts w:ascii="Times New Roman" w:hAnsi="Times New Roman" w:cs="Times New Roman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917EA"/>
    <w:rPr>
      <w:rFonts w:ascii="Times New Roman" w:hAnsi="Times New Roman" w:cs="Times New Roman"/>
      <w:b/>
      <w:bCs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B9567F"/>
    <w:rPr>
      <w:rFonts w:ascii="Times New Roman" w:hAnsi="Times New Roman" w:cs="Times New Roman"/>
      <w:b/>
      <w:bCs/>
      <w:sz w:val="24"/>
      <w:szCs w:val="24"/>
      <w:lang w:val="en-US"/>
    </w:rPr>
  </w:style>
  <w:style w:type="paragraph" w:styleId="ListParagraph">
    <w:name w:val="List Paragraph"/>
    <w:basedOn w:val="Normal"/>
    <w:uiPriority w:val="99"/>
    <w:qFormat/>
    <w:rsid w:val="00A278D7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D27D4F"/>
    <w:pPr>
      <w:spacing w:after="0" w:line="240" w:lineRule="auto"/>
    </w:pPr>
    <w:rPr>
      <w:rFonts w:ascii="Tahoma" w:hAnsi="Tahoma" w:cs="Tahoma"/>
      <w:sz w:val="16"/>
      <w:szCs w:val="16"/>
      <w:lang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27D4F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5A6F82"/>
    <w:rPr>
      <w:rFonts w:cs="Times New Roman"/>
      <w:sz w:val="24"/>
      <w:szCs w:val="24"/>
    </w:rPr>
  </w:style>
  <w:style w:type="paragraph" w:styleId="BodyText">
    <w:name w:val="Body Text"/>
    <w:basedOn w:val="Normal"/>
    <w:link w:val="BodyTextChar1"/>
    <w:uiPriority w:val="99"/>
    <w:rsid w:val="005A6F82"/>
    <w:pPr>
      <w:spacing w:after="120"/>
    </w:pPr>
  </w:style>
  <w:style w:type="character" w:customStyle="1" w:styleId="BodyTextChar">
    <w:name w:val="Body Text Char"/>
    <w:basedOn w:val="DefaultParagraphFont"/>
    <w:uiPriority w:val="99"/>
    <w:semiHidden/>
    <w:rsid w:val="00EE152A"/>
    <w:rPr>
      <w:lang w:eastAsia="en-US"/>
    </w:rPr>
  </w:style>
  <w:style w:type="character" w:customStyle="1" w:styleId="BodyTextChar1">
    <w:name w:val="Body Text Char1"/>
    <w:link w:val="BodyText"/>
    <w:uiPriority w:val="99"/>
    <w:locked/>
    <w:rsid w:val="005A6F82"/>
    <w:rPr>
      <w:rFonts w:ascii="Calibri" w:hAnsi="Calibri" w:cs="Calibri"/>
      <w:sz w:val="22"/>
      <w:szCs w:val="22"/>
      <w:lang w:val="fr-FR" w:eastAsia="en-US"/>
    </w:rPr>
  </w:style>
  <w:style w:type="paragraph" w:customStyle="1" w:styleId="Style1">
    <w:name w:val="Style1"/>
    <w:basedOn w:val="Normal"/>
    <w:autoRedefine/>
    <w:uiPriority w:val="99"/>
    <w:rsid w:val="005A6F82"/>
    <w:rPr>
      <w:rFonts w:cs="Times New Roman"/>
      <w:sz w:val="24"/>
      <w:szCs w:val="24"/>
    </w:rPr>
  </w:style>
  <w:style w:type="paragraph" w:customStyle="1" w:styleId="Style2">
    <w:name w:val="Style2"/>
    <w:basedOn w:val="NormalWeb"/>
    <w:autoRedefine/>
    <w:uiPriority w:val="99"/>
    <w:rsid w:val="005A6F82"/>
  </w:style>
  <w:style w:type="paragraph" w:styleId="Caption">
    <w:name w:val="caption"/>
    <w:basedOn w:val="Normal"/>
    <w:next w:val="Normal"/>
    <w:qFormat/>
    <w:locked/>
    <w:rsid w:val="00863C0A"/>
    <w:rPr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F4144F"/>
    <w:pPr>
      <w:spacing w:after="120" w:line="480" w:lineRule="auto"/>
    </w:pPr>
    <w:rPr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E152A"/>
    <w:rPr>
      <w:lang w:eastAsia="en-US"/>
    </w:rPr>
  </w:style>
  <w:style w:type="paragraph" w:styleId="TOC1">
    <w:name w:val="toc 1"/>
    <w:basedOn w:val="Normal"/>
    <w:next w:val="Normal"/>
    <w:autoRedefine/>
    <w:uiPriority w:val="39"/>
    <w:locked/>
    <w:rsid w:val="009A3766"/>
  </w:style>
  <w:style w:type="paragraph" w:styleId="TOC2">
    <w:name w:val="toc 2"/>
    <w:basedOn w:val="Normal"/>
    <w:next w:val="Normal"/>
    <w:autoRedefine/>
    <w:uiPriority w:val="39"/>
    <w:locked/>
    <w:rsid w:val="009A3766"/>
    <w:pPr>
      <w:ind w:left="220"/>
    </w:pPr>
  </w:style>
  <w:style w:type="paragraph" w:styleId="TOC3">
    <w:name w:val="toc 3"/>
    <w:basedOn w:val="Normal"/>
    <w:next w:val="Normal"/>
    <w:autoRedefine/>
    <w:uiPriority w:val="39"/>
    <w:locked/>
    <w:rsid w:val="009A3766"/>
    <w:pPr>
      <w:ind w:left="440"/>
    </w:pPr>
  </w:style>
  <w:style w:type="character" w:styleId="Hyperlink">
    <w:name w:val="Hyperlink"/>
    <w:basedOn w:val="DefaultParagraphFont"/>
    <w:uiPriority w:val="99"/>
    <w:rsid w:val="009A3766"/>
    <w:rPr>
      <w:color w:val="0000FF"/>
      <w:u w:val="single"/>
    </w:rPr>
  </w:style>
  <w:style w:type="paragraph" w:styleId="TableofFigures">
    <w:name w:val="table of figures"/>
    <w:basedOn w:val="Normal"/>
    <w:next w:val="Normal"/>
    <w:uiPriority w:val="99"/>
    <w:semiHidden/>
    <w:rsid w:val="009A3766"/>
  </w:style>
  <w:style w:type="character" w:styleId="CommentReference">
    <w:name w:val="annotation reference"/>
    <w:basedOn w:val="DefaultParagraphFont"/>
    <w:uiPriority w:val="99"/>
    <w:semiHidden/>
    <w:rsid w:val="00A16B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A16B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513F"/>
    <w:rPr>
      <w:rFonts w:cs="Calibr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A16B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513F"/>
    <w:rPr>
      <w:rFonts w:cs="Calibri"/>
      <w:b/>
      <w:bCs/>
      <w:sz w:val="20"/>
      <w:szCs w:val="20"/>
      <w:lang w:eastAsia="en-US"/>
    </w:rPr>
  </w:style>
  <w:style w:type="paragraph" w:styleId="Header">
    <w:name w:val="header"/>
    <w:basedOn w:val="Normal"/>
    <w:link w:val="HeaderChar"/>
    <w:rsid w:val="00C7480A"/>
    <w:pPr>
      <w:tabs>
        <w:tab w:val="center" w:pos="4536"/>
        <w:tab w:val="right" w:pos="9072"/>
      </w:tabs>
    </w:pPr>
    <w:rPr>
      <w:rFonts w:eastAsia="Times New Roman" w:cs="Times New Roman"/>
    </w:rPr>
  </w:style>
  <w:style w:type="character" w:customStyle="1" w:styleId="HeaderChar">
    <w:name w:val="Header Char"/>
    <w:basedOn w:val="DefaultParagraphFont"/>
    <w:link w:val="Header"/>
    <w:rsid w:val="00C7480A"/>
    <w:rPr>
      <w:rFonts w:eastAsia="Times New Roman"/>
      <w:lang w:eastAsia="en-US"/>
    </w:rPr>
  </w:style>
  <w:style w:type="character" w:styleId="PageNumber">
    <w:name w:val="page number"/>
    <w:basedOn w:val="DefaultParagraphFont"/>
    <w:rsid w:val="00C7480A"/>
  </w:style>
  <w:style w:type="paragraph" w:styleId="Footer">
    <w:name w:val="footer"/>
    <w:basedOn w:val="Normal"/>
    <w:link w:val="FooterChar"/>
    <w:uiPriority w:val="99"/>
    <w:semiHidden/>
    <w:unhideWhenUsed/>
    <w:rsid w:val="00D406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406EE"/>
    <w:rPr>
      <w:rFonts w:cs="Calibri"/>
      <w:lang w:eastAsia="en-US"/>
    </w:rPr>
  </w:style>
  <w:style w:type="paragraph" w:customStyle="1" w:styleId="Titre1">
    <w:name w:val="Titre1"/>
    <w:basedOn w:val="Normal"/>
    <w:rsid w:val="00D4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sc">
    <w:name w:val="desc"/>
    <w:basedOn w:val="Normal"/>
    <w:rsid w:val="00D4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tails">
    <w:name w:val="details"/>
    <w:basedOn w:val="Normal"/>
    <w:rsid w:val="00D406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jrnl">
    <w:name w:val="jrnl"/>
    <w:basedOn w:val="DefaultParagraphFont"/>
    <w:rsid w:val="00D406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507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01989">
          <w:marLeft w:val="0"/>
          <w:marRight w:val="0"/>
          <w:marTop w:val="34"/>
          <w:marBottom w:val="3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cbi.nlm.nih.gov/pubmed/2167878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35A1E-7991-4747-9980-9B77DE9D00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Deployment of targets to control Glossina palpalis gambiensis in the area of Boffa, Republic of Guinea</vt:lpstr>
    </vt:vector>
  </TitlesOfParts>
  <Company>IRD</Company>
  <LinksUpToDate>false</LinksUpToDate>
  <CharactersWithSpaces>3985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Deployment of targets to control Glossina palpalis gambiensis in the area of Boffa, Republic of Guinea</dc:title>
  <dc:creator>RAYAISSE</dc:creator>
  <cp:lastModifiedBy>Mike Lehane</cp:lastModifiedBy>
  <cp:revision>6</cp:revision>
  <dcterms:created xsi:type="dcterms:W3CDTF">2015-04-09T16:52:00Z</dcterms:created>
  <dcterms:modified xsi:type="dcterms:W3CDTF">2015-04-09T17:03:00Z</dcterms:modified>
</cp:coreProperties>
</file>