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D4" w:rsidRPr="00D13E3D" w:rsidRDefault="00EC40D4" w:rsidP="005730B1">
      <w:pPr>
        <w:spacing w:line="480" w:lineRule="auto"/>
        <w:ind w:right="-810"/>
      </w:pPr>
    </w:p>
    <w:tbl>
      <w:tblPr>
        <w:tblpPr w:leftFromText="141" w:rightFromText="141" w:vertAnchor="page" w:horzAnchor="margin" w:tblpY="2656"/>
        <w:tblW w:w="5345" w:type="pct"/>
        <w:tblBorders>
          <w:top w:val="single" w:sz="4" w:space="0" w:color="auto"/>
          <w:bottom w:val="single" w:sz="4" w:space="0" w:color="auto"/>
        </w:tblBorders>
        <w:tblLayout w:type="fixed"/>
        <w:tblLook w:val="01E0" w:firstRow="1" w:lastRow="1" w:firstColumn="1" w:lastColumn="1" w:noHBand="0" w:noVBand="0"/>
      </w:tblPr>
      <w:tblGrid>
        <w:gridCol w:w="1677"/>
        <w:gridCol w:w="351"/>
        <w:gridCol w:w="862"/>
        <w:gridCol w:w="1045"/>
        <w:gridCol w:w="883"/>
        <w:gridCol w:w="472"/>
        <w:gridCol w:w="354"/>
        <w:gridCol w:w="841"/>
        <w:gridCol w:w="726"/>
        <w:gridCol w:w="874"/>
        <w:gridCol w:w="691"/>
        <w:gridCol w:w="354"/>
        <w:gridCol w:w="791"/>
        <w:gridCol w:w="835"/>
        <w:gridCol w:w="886"/>
        <w:gridCol w:w="469"/>
        <w:gridCol w:w="847"/>
        <w:gridCol w:w="263"/>
        <w:gridCol w:w="1178"/>
        <w:gridCol w:w="360"/>
      </w:tblGrid>
      <w:tr w:rsidR="00AE59D8" w:rsidRPr="00D13E3D" w:rsidTr="007068BC">
        <w:trPr>
          <w:gridAfter w:val="1"/>
          <w:wAfter w:w="122" w:type="pct"/>
          <w:cantSplit/>
          <w:trHeight w:val="427"/>
        </w:trPr>
        <w:tc>
          <w:tcPr>
            <w:tcW w:w="568" w:type="pct"/>
            <w:vMerge w:val="restart"/>
          </w:tcPr>
          <w:p w:rsidR="00EC40D4" w:rsidRPr="00D13E3D" w:rsidRDefault="005730B1" w:rsidP="005730B1">
            <w:pPr>
              <w:spacing w:after="0" w:line="480" w:lineRule="auto"/>
              <w:rPr>
                <w:b/>
                <w:sz w:val="22"/>
                <w:szCs w:val="22"/>
              </w:rPr>
            </w:pPr>
            <w:r w:rsidRPr="00D13E3D">
              <w:rPr>
                <w:b/>
                <w:sz w:val="22"/>
                <w:szCs w:val="22"/>
              </w:rPr>
              <w:t>Type</w:t>
            </w:r>
          </w:p>
        </w:tc>
        <w:tc>
          <w:tcPr>
            <w:tcW w:w="119" w:type="pct"/>
            <w:tcBorders>
              <w:bottom w:val="single" w:sz="4" w:space="0" w:color="auto"/>
            </w:tcBorders>
          </w:tcPr>
          <w:p w:rsidR="00EC40D4" w:rsidRPr="00D13E3D" w:rsidRDefault="00EC40D4" w:rsidP="005730B1">
            <w:pPr>
              <w:spacing w:after="0" w:line="480" w:lineRule="auto"/>
              <w:rPr>
                <w:sz w:val="22"/>
                <w:szCs w:val="22"/>
              </w:rPr>
            </w:pPr>
          </w:p>
        </w:tc>
        <w:tc>
          <w:tcPr>
            <w:tcW w:w="945" w:type="pct"/>
            <w:gridSpan w:val="3"/>
            <w:tcBorders>
              <w:bottom w:val="single" w:sz="4" w:space="0" w:color="auto"/>
            </w:tcBorders>
          </w:tcPr>
          <w:p w:rsidR="00EC40D4" w:rsidRPr="00D13E3D" w:rsidRDefault="00EC40D4" w:rsidP="005730B1">
            <w:pPr>
              <w:spacing w:after="0" w:line="480" w:lineRule="auto"/>
              <w:rPr>
                <w:b/>
                <w:sz w:val="22"/>
                <w:szCs w:val="22"/>
              </w:rPr>
            </w:pPr>
            <w:r w:rsidRPr="00D13E3D">
              <w:rPr>
                <w:b/>
                <w:sz w:val="22"/>
                <w:szCs w:val="22"/>
              </w:rPr>
              <w:t>Total</w:t>
            </w:r>
          </w:p>
        </w:tc>
        <w:tc>
          <w:tcPr>
            <w:tcW w:w="160" w:type="pct"/>
            <w:tcBorders>
              <w:bottom w:val="single" w:sz="4" w:space="0" w:color="auto"/>
            </w:tcBorders>
          </w:tcPr>
          <w:p w:rsidR="00EC40D4" w:rsidRPr="00D13E3D" w:rsidRDefault="00EC40D4" w:rsidP="005730B1">
            <w:pPr>
              <w:spacing w:after="0" w:line="480" w:lineRule="auto"/>
              <w:rPr>
                <w:sz w:val="22"/>
                <w:szCs w:val="22"/>
              </w:rPr>
            </w:pPr>
          </w:p>
        </w:tc>
        <w:tc>
          <w:tcPr>
            <w:tcW w:w="120" w:type="pct"/>
            <w:tcBorders>
              <w:bottom w:val="single" w:sz="4" w:space="0" w:color="auto"/>
            </w:tcBorders>
          </w:tcPr>
          <w:p w:rsidR="00EC40D4" w:rsidRPr="00D13E3D" w:rsidRDefault="00EC40D4" w:rsidP="005730B1">
            <w:pPr>
              <w:spacing w:after="0" w:line="480" w:lineRule="auto"/>
              <w:rPr>
                <w:sz w:val="22"/>
                <w:szCs w:val="22"/>
              </w:rPr>
            </w:pPr>
          </w:p>
        </w:tc>
        <w:tc>
          <w:tcPr>
            <w:tcW w:w="827" w:type="pct"/>
            <w:gridSpan w:val="3"/>
            <w:tcBorders>
              <w:bottom w:val="single" w:sz="4" w:space="0" w:color="auto"/>
            </w:tcBorders>
          </w:tcPr>
          <w:p w:rsidR="00EC40D4" w:rsidRPr="00D13E3D" w:rsidRDefault="00EC40D4" w:rsidP="005730B1">
            <w:pPr>
              <w:spacing w:after="0" w:line="480" w:lineRule="auto"/>
              <w:rPr>
                <w:b/>
                <w:sz w:val="22"/>
                <w:szCs w:val="22"/>
              </w:rPr>
            </w:pPr>
            <w:r w:rsidRPr="00D13E3D">
              <w:rPr>
                <w:b/>
                <w:sz w:val="22"/>
                <w:szCs w:val="22"/>
              </w:rPr>
              <w:t>Male</w:t>
            </w:r>
          </w:p>
        </w:tc>
        <w:tc>
          <w:tcPr>
            <w:tcW w:w="234" w:type="pct"/>
            <w:tcBorders>
              <w:bottom w:val="single" w:sz="4" w:space="0" w:color="auto"/>
            </w:tcBorders>
          </w:tcPr>
          <w:p w:rsidR="00EC40D4" w:rsidRPr="00D13E3D" w:rsidRDefault="00EC40D4" w:rsidP="005730B1">
            <w:pPr>
              <w:spacing w:after="0" w:line="480" w:lineRule="auto"/>
              <w:rPr>
                <w:sz w:val="22"/>
                <w:szCs w:val="22"/>
              </w:rPr>
            </w:pPr>
          </w:p>
        </w:tc>
        <w:tc>
          <w:tcPr>
            <w:tcW w:w="120" w:type="pct"/>
            <w:tcBorders>
              <w:bottom w:val="single" w:sz="4" w:space="0" w:color="auto"/>
            </w:tcBorders>
          </w:tcPr>
          <w:p w:rsidR="00EC40D4" w:rsidRPr="00D13E3D" w:rsidRDefault="00EC40D4" w:rsidP="005730B1">
            <w:pPr>
              <w:spacing w:after="0" w:line="480" w:lineRule="auto"/>
              <w:rPr>
                <w:sz w:val="22"/>
                <w:szCs w:val="22"/>
              </w:rPr>
            </w:pPr>
          </w:p>
        </w:tc>
        <w:tc>
          <w:tcPr>
            <w:tcW w:w="851" w:type="pct"/>
            <w:gridSpan w:val="3"/>
            <w:tcBorders>
              <w:bottom w:val="single" w:sz="4" w:space="0" w:color="auto"/>
            </w:tcBorders>
          </w:tcPr>
          <w:p w:rsidR="00EC40D4" w:rsidRPr="00D13E3D" w:rsidRDefault="00EC40D4" w:rsidP="005730B1">
            <w:pPr>
              <w:spacing w:after="0" w:line="480" w:lineRule="auto"/>
              <w:rPr>
                <w:b/>
                <w:sz w:val="22"/>
                <w:szCs w:val="22"/>
              </w:rPr>
            </w:pPr>
            <w:r w:rsidRPr="00D13E3D">
              <w:rPr>
                <w:b/>
                <w:sz w:val="22"/>
                <w:szCs w:val="22"/>
              </w:rPr>
              <w:t>Female</w:t>
            </w:r>
          </w:p>
        </w:tc>
        <w:tc>
          <w:tcPr>
            <w:tcW w:w="159" w:type="pct"/>
            <w:tcBorders>
              <w:bottom w:val="single" w:sz="4" w:space="0" w:color="auto"/>
            </w:tcBorders>
          </w:tcPr>
          <w:p w:rsidR="00EC40D4" w:rsidRPr="00D13E3D" w:rsidRDefault="00EC40D4" w:rsidP="005730B1">
            <w:pPr>
              <w:spacing w:after="0" w:line="480" w:lineRule="auto"/>
              <w:rPr>
                <w:sz w:val="22"/>
                <w:szCs w:val="22"/>
              </w:rPr>
            </w:pPr>
          </w:p>
        </w:tc>
        <w:tc>
          <w:tcPr>
            <w:tcW w:w="287" w:type="pct"/>
            <w:vMerge w:val="restart"/>
          </w:tcPr>
          <w:p w:rsidR="00EC40D4" w:rsidRPr="00D13E3D" w:rsidRDefault="005730B1" w:rsidP="006270D2">
            <w:pPr>
              <w:spacing w:after="0" w:line="480" w:lineRule="auto"/>
              <w:rPr>
                <w:b/>
                <w:sz w:val="22"/>
                <w:szCs w:val="22"/>
              </w:rPr>
            </w:pPr>
            <w:proofErr w:type="spellStart"/>
            <w:r w:rsidRPr="00D13E3D">
              <w:rPr>
                <w:b/>
                <w:sz w:val="22"/>
                <w:szCs w:val="22"/>
              </w:rPr>
              <w:t>RR</w:t>
            </w:r>
            <w:r w:rsidR="006270D2" w:rsidRPr="00D13E3D">
              <w:rPr>
                <w:b/>
                <w:sz w:val="22"/>
                <w:szCs w:val="22"/>
                <w:vertAlign w:val="superscript"/>
              </w:rPr>
              <w:t>b</w:t>
            </w:r>
            <w:proofErr w:type="spellEnd"/>
          </w:p>
        </w:tc>
        <w:tc>
          <w:tcPr>
            <w:tcW w:w="488" w:type="pct"/>
            <w:gridSpan w:val="2"/>
            <w:vMerge w:val="restart"/>
          </w:tcPr>
          <w:p w:rsidR="00EC40D4" w:rsidRPr="00D13E3D" w:rsidRDefault="00EC40D4" w:rsidP="005730B1">
            <w:pPr>
              <w:spacing w:after="0" w:line="480" w:lineRule="auto"/>
              <w:rPr>
                <w:b/>
                <w:sz w:val="22"/>
                <w:szCs w:val="22"/>
              </w:rPr>
            </w:pPr>
            <w:r w:rsidRPr="00D13E3D">
              <w:rPr>
                <w:b/>
                <w:sz w:val="22"/>
                <w:szCs w:val="22"/>
              </w:rPr>
              <w:t>95% CI</w:t>
            </w:r>
          </w:p>
        </w:tc>
      </w:tr>
      <w:tr w:rsidR="00AE59D8" w:rsidRPr="00D13E3D" w:rsidTr="007068BC">
        <w:trPr>
          <w:gridAfter w:val="1"/>
          <w:wAfter w:w="122" w:type="pct"/>
          <w:cantSplit/>
          <w:trHeight w:val="475"/>
        </w:trPr>
        <w:tc>
          <w:tcPr>
            <w:tcW w:w="568" w:type="pct"/>
            <w:vMerge/>
            <w:tcBorders>
              <w:bottom w:val="single" w:sz="4" w:space="0" w:color="auto"/>
            </w:tcBorders>
          </w:tcPr>
          <w:p w:rsidR="00EC40D4" w:rsidRPr="00D13E3D" w:rsidRDefault="00EC40D4" w:rsidP="005730B1">
            <w:pPr>
              <w:spacing w:after="0" w:line="480" w:lineRule="auto"/>
              <w:rPr>
                <w:sz w:val="22"/>
                <w:szCs w:val="22"/>
              </w:rPr>
            </w:pPr>
          </w:p>
        </w:tc>
        <w:tc>
          <w:tcPr>
            <w:tcW w:w="411"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r w:rsidRPr="00D13E3D">
              <w:rPr>
                <w:sz w:val="22"/>
                <w:szCs w:val="22"/>
              </w:rPr>
              <w:t>No. cases (</w:t>
            </w:r>
            <w:r w:rsidR="00866505" w:rsidRPr="00D13E3D">
              <w:rPr>
                <w:sz w:val="22"/>
                <w:szCs w:val="22"/>
              </w:rPr>
              <w:t>PY</w:t>
            </w:r>
            <w:r w:rsidRPr="00D13E3D">
              <w:rPr>
                <w:sz w:val="22"/>
                <w:szCs w:val="22"/>
              </w:rPr>
              <w:t>)</w:t>
            </w:r>
          </w:p>
        </w:tc>
        <w:tc>
          <w:tcPr>
            <w:tcW w:w="354" w:type="pct"/>
            <w:tcBorders>
              <w:top w:val="single" w:sz="4" w:space="0" w:color="auto"/>
              <w:bottom w:val="single" w:sz="4" w:space="0" w:color="auto"/>
            </w:tcBorders>
          </w:tcPr>
          <w:p w:rsidR="00EC40D4" w:rsidRPr="00D13E3D" w:rsidRDefault="00EC40D4" w:rsidP="005730B1">
            <w:pPr>
              <w:spacing w:after="0" w:line="480" w:lineRule="auto"/>
              <w:rPr>
                <w:sz w:val="22"/>
                <w:szCs w:val="22"/>
              </w:rPr>
            </w:pPr>
            <w:proofErr w:type="spellStart"/>
            <w:r w:rsidRPr="00D13E3D">
              <w:rPr>
                <w:sz w:val="22"/>
                <w:szCs w:val="22"/>
              </w:rPr>
              <w:t>Rate</w:t>
            </w:r>
            <w:r w:rsidR="006270D2" w:rsidRPr="00D13E3D">
              <w:rPr>
                <w:sz w:val="22"/>
                <w:szCs w:val="22"/>
                <w:vertAlign w:val="superscript"/>
              </w:rPr>
              <w:t>a</w:t>
            </w:r>
            <w:proofErr w:type="spellEnd"/>
          </w:p>
        </w:tc>
        <w:tc>
          <w:tcPr>
            <w:tcW w:w="459"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r w:rsidRPr="00D13E3D">
              <w:rPr>
                <w:sz w:val="22"/>
                <w:szCs w:val="22"/>
              </w:rPr>
              <w:t>95% CI</w:t>
            </w:r>
          </w:p>
        </w:tc>
        <w:tc>
          <w:tcPr>
            <w:tcW w:w="405"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bookmarkStart w:id="0" w:name="_GoBack"/>
            <w:bookmarkEnd w:id="0"/>
            <w:r w:rsidRPr="00D13E3D">
              <w:rPr>
                <w:sz w:val="22"/>
                <w:szCs w:val="22"/>
              </w:rPr>
              <w:t>No. cases (</w:t>
            </w:r>
            <w:r w:rsidR="00866505" w:rsidRPr="00D13E3D">
              <w:rPr>
                <w:sz w:val="22"/>
                <w:szCs w:val="22"/>
              </w:rPr>
              <w:t>PY</w:t>
            </w:r>
            <w:r w:rsidRPr="00D13E3D">
              <w:rPr>
                <w:sz w:val="22"/>
                <w:szCs w:val="22"/>
              </w:rPr>
              <w:t>)</w:t>
            </w:r>
          </w:p>
        </w:tc>
        <w:tc>
          <w:tcPr>
            <w:tcW w:w="246" w:type="pct"/>
            <w:tcBorders>
              <w:top w:val="single" w:sz="4" w:space="0" w:color="auto"/>
              <w:bottom w:val="single" w:sz="4" w:space="0" w:color="auto"/>
            </w:tcBorders>
          </w:tcPr>
          <w:p w:rsidR="00EC40D4" w:rsidRPr="00D13E3D" w:rsidRDefault="00EC40D4" w:rsidP="005730B1">
            <w:pPr>
              <w:spacing w:after="0" w:line="480" w:lineRule="auto"/>
              <w:rPr>
                <w:sz w:val="22"/>
                <w:szCs w:val="22"/>
              </w:rPr>
            </w:pPr>
            <w:proofErr w:type="spellStart"/>
            <w:r w:rsidRPr="00D13E3D">
              <w:rPr>
                <w:sz w:val="22"/>
                <w:szCs w:val="22"/>
              </w:rPr>
              <w:t>Rate</w:t>
            </w:r>
            <w:r w:rsidR="006270D2" w:rsidRPr="00D13E3D">
              <w:rPr>
                <w:sz w:val="22"/>
                <w:szCs w:val="22"/>
                <w:vertAlign w:val="superscript"/>
              </w:rPr>
              <w:t>a</w:t>
            </w:r>
            <w:proofErr w:type="spellEnd"/>
          </w:p>
        </w:tc>
        <w:tc>
          <w:tcPr>
            <w:tcW w:w="530"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r w:rsidRPr="00D13E3D">
              <w:rPr>
                <w:sz w:val="22"/>
                <w:szCs w:val="22"/>
              </w:rPr>
              <w:t>95% CI</w:t>
            </w:r>
          </w:p>
        </w:tc>
        <w:tc>
          <w:tcPr>
            <w:tcW w:w="388"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r w:rsidRPr="00D13E3D">
              <w:rPr>
                <w:sz w:val="22"/>
                <w:szCs w:val="22"/>
              </w:rPr>
              <w:t>No. cases (</w:t>
            </w:r>
            <w:r w:rsidR="00866505" w:rsidRPr="00D13E3D">
              <w:rPr>
                <w:sz w:val="22"/>
                <w:szCs w:val="22"/>
              </w:rPr>
              <w:t>PY</w:t>
            </w:r>
            <w:r w:rsidRPr="00D13E3D">
              <w:rPr>
                <w:sz w:val="22"/>
                <w:szCs w:val="22"/>
              </w:rPr>
              <w:t>)</w:t>
            </w:r>
          </w:p>
        </w:tc>
        <w:tc>
          <w:tcPr>
            <w:tcW w:w="283" w:type="pct"/>
            <w:tcBorders>
              <w:top w:val="single" w:sz="4" w:space="0" w:color="auto"/>
              <w:bottom w:val="single" w:sz="4" w:space="0" w:color="auto"/>
            </w:tcBorders>
          </w:tcPr>
          <w:p w:rsidR="00EC40D4" w:rsidRPr="00D13E3D" w:rsidRDefault="00EC40D4" w:rsidP="005730B1">
            <w:pPr>
              <w:spacing w:after="0" w:line="480" w:lineRule="auto"/>
              <w:rPr>
                <w:sz w:val="22"/>
                <w:szCs w:val="22"/>
              </w:rPr>
            </w:pPr>
            <w:proofErr w:type="spellStart"/>
            <w:r w:rsidRPr="00D13E3D">
              <w:rPr>
                <w:sz w:val="22"/>
                <w:szCs w:val="22"/>
              </w:rPr>
              <w:t>Rate</w:t>
            </w:r>
            <w:r w:rsidR="006270D2" w:rsidRPr="00D13E3D">
              <w:rPr>
                <w:sz w:val="22"/>
                <w:szCs w:val="22"/>
                <w:vertAlign w:val="superscript"/>
              </w:rPr>
              <w:t>a</w:t>
            </w:r>
            <w:proofErr w:type="spellEnd"/>
          </w:p>
        </w:tc>
        <w:tc>
          <w:tcPr>
            <w:tcW w:w="459" w:type="pct"/>
            <w:gridSpan w:val="2"/>
            <w:tcBorders>
              <w:top w:val="single" w:sz="4" w:space="0" w:color="auto"/>
              <w:bottom w:val="single" w:sz="4" w:space="0" w:color="auto"/>
            </w:tcBorders>
          </w:tcPr>
          <w:p w:rsidR="00EC40D4" w:rsidRPr="00D13E3D" w:rsidRDefault="00EC40D4" w:rsidP="005730B1">
            <w:pPr>
              <w:spacing w:after="0" w:line="480" w:lineRule="auto"/>
              <w:rPr>
                <w:sz w:val="22"/>
                <w:szCs w:val="22"/>
              </w:rPr>
            </w:pPr>
            <w:r w:rsidRPr="00D13E3D">
              <w:rPr>
                <w:sz w:val="22"/>
                <w:szCs w:val="22"/>
              </w:rPr>
              <w:t>95% CI</w:t>
            </w:r>
          </w:p>
        </w:tc>
        <w:tc>
          <w:tcPr>
            <w:tcW w:w="287" w:type="pct"/>
            <w:vMerge/>
            <w:tcBorders>
              <w:bottom w:val="single" w:sz="4" w:space="0" w:color="auto"/>
            </w:tcBorders>
          </w:tcPr>
          <w:p w:rsidR="00EC40D4" w:rsidRPr="00D13E3D" w:rsidRDefault="00EC40D4" w:rsidP="005730B1">
            <w:pPr>
              <w:spacing w:after="0" w:line="480" w:lineRule="auto"/>
              <w:rPr>
                <w:sz w:val="22"/>
                <w:szCs w:val="22"/>
              </w:rPr>
            </w:pPr>
          </w:p>
        </w:tc>
        <w:tc>
          <w:tcPr>
            <w:tcW w:w="488" w:type="pct"/>
            <w:gridSpan w:val="2"/>
            <w:vMerge/>
            <w:tcBorders>
              <w:bottom w:val="single" w:sz="4" w:space="0" w:color="auto"/>
            </w:tcBorders>
          </w:tcPr>
          <w:p w:rsidR="00EC40D4" w:rsidRPr="00D13E3D" w:rsidRDefault="00EC40D4" w:rsidP="005730B1">
            <w:pPr>
              <w:spacing w:after="0" w:line="480" w:lineRule="auto"/>
              <w:rPr>
                <w:sz w:val="22"/>
                <w:szCs w:val="22"/>
              </w:rPr>
            </w:pPr>
          </w:p>
        </w:tc>
      </w:tr>
      <w:tr w:rsidR="00AE59D8" w:rsidRPr="00D13E3D" w:rsidTr="007068BC">
        <w:trPr>
          <w:gridAfter w:val="1"/>
          <w:wAfter w:w="122" w:type="pct"/>
          <w:trHeight w:val="278"/>
        </w:trPr>
        <w:tc>
          <w:tcPr>
            <w:tcW w:w="568" w:type="pct"/>
            <w:tcBorders>
              <w:top w:val="single" w:sz="4" w:space="0" w:color="auto"/>
              <w:bottom w:val="nil"/>
            </w:tcBorders>
          </w:tcPr>
          <w:p w:rsidR="00EC40D4" w:rsidRPr="00D13E3D" w:rsidRDefault="00EC40D4" w:rsidP="005730B1">
            <w:pPr>
              <w:spacing w:after="0" w:line="480" w:lineRule="auto"/>
              <w:rPr>
                <w:sz w:val="22"/>
                <w:szCs w:val="22"/>
              </w:rPr>
            </w:pPr>
            <w:r w:rsidRPr="00D13E3D">
              <w:rPr>
                <w:sz w:val="22"/>
                <w:szCs w:val="22"/>
              </w:rPr>
              <w:t>All infections</w:t>
            </w:r>
          </w:p>
        </w:tc>
        <w:tc>
          <w:tcPr>
            <w:tcW w:w="411" w:type="pct"/>
            <w:gridSpan w:val="2"/>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sz w:val="22"/>
                <w:szCs w:val="22"/>
              </w:rPr>
              <w:t>51 (1,349)</w:t>
            </w:r>
          </w:p>
        </w:tc>
        <w:tc>
          <w:tcPr>
            <w:tcW w:w="354" w:type="pct"/>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sz w:val="22"/>
                <w:szCs w:val="22"/>
              </w:rPr>
              <w:t>37.8</w:t>
            </w:r>
          </w:p>
        </w:tc>
        <w:tc>
          <w:tcPr>
            <w:tcW w:w="459" w:type="pct"/>
            <w:gridSpan w:val="2"/>
            <w:tcBorders>
              <w:top w:val="single" w:sz="4" w:space="0" w:color="auto"/>
              <w:bottom w:val="nil"/>
            </w:tcBorders>
            <w:vAlign w:val="center"/>
          </w:tcPr>
          <w:p w:rsidR="00EC40D4" w:rsidRPr="00D13E3D" w:rsidRDefault="007107D1" w:rsidP="007107D1">
            <w:pPr>
              <w:spacing w:after="0" w:line="480" w:lineRule="auto"/>
              <w:jc w:val="center"/>
              <w:rPr>
                <w:sz w:val="22"/>
                <w:szCs w:val="22"/>
              </w:rPr>
            </w:pPr>
            <w:r w:rsidRPr="00D13E3D">
              <w:rPr>
                <w:color w:val="000000"/>
                <w:sz w:val="22"/>
                <w:szCs w:val="22"/>
              </w:rPr>
              <w:t>26.3</w:t>
            </w:r>
            <w:r w:rsidR="00F766A6" w:rsidRPr="00D13E3D">
              <w:rPr>
                <w:color w:val="000000"/>
                <w:sz w:val="22"/>
                <w:szCs w:val="22"/>
              </w:rPr>
              <w:t xml:space="preserve"> – </w:t>
            </w:r>
            <w:r w:rsidRPr="00D13E3D">
              <w:rPr>
                <w:color w:val="000000"/>
                <w:sz w:val="22"/>
                <w:szCs w:val="22"/>
              </w:rPr>
              <w:t>51.9</w:t>
            </w:r>
          </w:p>
        </w:tc>
        <w:tc>
          <w:tcPr>
            <w:tcW w:w="405" w:type="pct"/>
            <w:gridSpan w:val="2"/>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sz w:val="22"/>
                <w:szCs w:val="22"/>
              </w:rPr>
              <w:t>31 (569)</w:t>
            </w:r>
          </w:p>
        </w:tc>
        <w:tc>
          <w:tcPr>
            <w:tcW w:w="246" w:type="pct"/>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color w:val="000000"/>
                <w:sz w:val="22"/>
                <w:szCs w:val="22"/>
              </w:rPr>
              <w:t>54.5</w:t>
            </w:r>
          </w:p>
        </w:tc>
        <w:tc>
          <w:tcPr>
            <w:tcW w:w="530" w:type="pct"/>
            <w:gridSpan w:val="2"/>
            <w:tcBorders>
              <w:top w:val="single" w:sz="4" w:space="0" w:color="auto"/>
              <w:bottom w:val="nil"/>
            </w:tcBorders>
            <w:vAlign w:val="center"/>
          </w:tcPr>
          <w:p w:rsidR="00EC40D4" w:rsidRPr="00D13E3D" w:rsidRDefault="00B96942" w:rsidP="00B96942">
            <w:pPr>
              <w:spacing w:after="0" w:line="480" w:lineRule="auto"/>
              <w:jc w:val="center"/>
              <w:rPr>
                <w:sz w:val="22"/>
                <w:szCs w:val="22"/>
              </w:rPr>
            </w:pPr>
            <w:r w:rsidRPr="00D13E3D">
              <w:rPr>
                <w:color w:val="000000"/>
                <w:sz w:val="22"/>
                <w:szCs w:val="22"/>
              </w:rPr>
              <w:t>33.8</w:t>
            </w:r>
            <w:r w:rsidR="00EC40D4" w:rsidRPr="00D13E3D">
              <w:rPr>
                <w:color w:val="000000"/>
                <w:sz w:val="22"/>
                <w:szCs w:val="22"/>
              </w:rPr>
              <w:t xml:space="preserve"> – </w:t>
            </w:r>
            <w:r w:rsidRPr="00D13E3D">
              <w:rPr>
                <w:color w:val="000000"/>
                <w:sz w:val="22"/>
                <w:szCs w:val="22"/>
              </w:rPr>
              <w:t>81.4</w:t>
            </w:r>
          </w:p>
        </w:tc>
        <w:tc>
          <w:tcPr>
            <w:tcW w:w="388" w:type="pct"/>
            <w:gridSpan w:val="2"/>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sz w:val="22"/>
                <w:szCs w:val="22"/>
              </w:rPr>
              <w:t>20 (780)</w:t>
            </w:r>
          </w:p>
        </w:tc>
        <w:tc>
          <w:tcPr>
            <w:tcW w:w="283" w:type="pct"/>
            <w:tcBorders>
              <w:top w:val="single" w:sz="4" w:space="0" w:color="auto"/>
              <w:bottom w:val="nil"/>
            </w:tcBorders>
            <w:vAlign w:val="center"/>
          </w:tcPr>
          <w:p w:rsidR="00EC40D4" w:rsidRPr="00D13E3D" w:rsidRDefault="00EC40D4" w:rsidP="001C6249">
            <w:pPr>
              <w:spacing w:after="0" w:line="480" w:lineRule="auto"/>
              <w:jc w:val="center"/>
              <w:rPr>
                <w:sz w:val="22"/>
                <w:szCs w:val="22"/>
              </w:rPr>
            </w:pPr>
            <w:r w:rsidRPr="00D13E3D">
              <w:rPr>
                <w:color w:val="000000"/>
                <w:sz w:val="22"/>
                <w:szCs w:val="22"/>
              </w:rPr>
              <w:t>25.6</w:t>
            </w:r>
          </w:p>
        </w:tc>
        <w:tc>
          <w:tcPr>
            <w:tcW w:w="459" w:type="pct"/>
            <w:gridSpan w:val="2"/>
            <w:tcBorders>
              <w:top w:val="single" w:sz="4" w:space="0" w:color="auto"/>
              <w:bottom w:val="nil"/>
            </w:tcBorders>
            <w:vAlign w:val="center"/>
          </w:tcPr>
          <w:p w:rsidR="00EC40D4" w:rsidRPr="00D13E3D" w:rsidRDefault="00B96942" w:rsidP="00B96942">
            <w:pPr>
              <w:spacing w:after="0" w:line="480" w:lineRule="auto"/>
              <w:jc w:val="center"/>
              <w:rPr>
                <w:sz w:val="22"/>
                <w:szCs w:val="22"/>
              </w:rPr>
            </w:pPr>
            <w:r w:rsidRPr="00D13E3D">
              <w:rPr>
                <w:color w:val="000000"/>
                <w:sz w:val="22"/>
                <w:szCs w:val="22"/>
              </w:rPr>
              <w:t>13.9</w:t>
            </w:r>
            <w:r w:rsidR="00EC40D4" w:rsidRPr="00D13E3D">
              <w:rPr>
                <w:color w:val="000000"/>
                <w:sz w:val="22"/>
                <w:szCs w:val="22"/>
              </w:rPr>
              <w:t xml:space="preserve"> – </w:t>
            </w:r>
            <w:r w:rsidRPr="00D13E3D">
              <w:rPr>
                <w:color w:val="000000"/>
                <w:sz w:val="22"/>
                <w:szCs w:val="22"/>
              </w:rPr>
              <w:t>41.9</w:t>
            </w:r>
          </w:p>
        </w:tc>
        <w:tc>
          <w:tcPr>
            <w:tcW w:w="287" w:type="pct"/>
            <w:tcBorders>
              <w:top w:val="single" w:sz="4" w:space="0" w:color="auto"/>
              <w:bottom w:val="nil"/>
            </w:tcBorders>
            <w:vAlign w:val="center"/>
          </w:tcPr>
          <w:p w:rsidR="00EC40D4" w:rsidRPr="00D13E3D" w:rsidRDefault="00EC40D4" w:rsidP="001C6249">
            <w:pPr>
              <w:tabs>
                <w:tab w:val="left" w:pos="480"/>
              </w:tabs>
              <w:spacing w:after="0" w:line="480" w:lineRule="auto"/>
              <w:jc w:val="center"/>
              <w:rPr>
                <w:b/>
                <w:bCs/>
                <w:sz w:val="22"/>
                <w:szCs w:val="22"/>
              </w:rPr>
            </w:pPr>
            <w:r w:rsidRPr="00D13E3D">
              <w:rPr>
                <w:b/>
                <w:bCs/>
                <w:sz w:val="22"/>
                <w:szCs w:val="22"/>
              </w:rPr>
              <w:t>2.12</w:t>
            </w:r>
          </w:p>
        </w:tc>
        <w:tc>
          <w:tcPr>
            <w:tcW w:w="488" w:type="pct"/>
            <w:gridSpan w:val="2"/>
            <w:tcBorders>
              <w:top w:val="single" w:sz="4" w:space="0" w:color="auto"/>
              <w:bottom w:val="nil"/>
            </w:tcBorders>
            <w:vAlign w:val="center"/>
          </w:tcPr>
          <w:p w:rsidR="00EC40D4" w:rsidRPr="00D13E3D" w:rsidRDefault="00EC40D4" w:rsidP="001C6249">
            <w:pPr>
              <w:tabs>
                <w:tab w:val="left" w:pos="480"/>
              </w:tabs>
              <w:spacing w:after="0" w:line="480" w:lineRule="auto"/>
              <w:jc w:val="center"/>
              <w:rPr>
                <w:b/>
                <w:bCs/>
                <w:sz w:val="22"/>
                <w:szCs w:val="22"/>
              </w:rPr>
            </w:pPr>
            <w:r w:rsidRPr="00D13E3D">
              <w:rPr>
                <w:b/>
                <w:bCs/>
                <w:sz w:val="22"/>
                <w:szCs w:val="22"/>
              </w:rPr>
              <w:t>1.22 – 3.69</w:t>
            </w:r>
          </w:p>
        </w:tc>
      </w:tr>
      <w:tr w:rsidR="00AE59D8" w:rsidRPr="00D13E3D" w:rsidTr="007068BC">
        <w:trPr>
          <w:gridAfter w:val="1"/>
          <w:wAfter w:w="122" w:type="pct"/>
        </w:trPr>
        <w:tc>
          <w:tcPr>
            <w:tcW w:w="568" w:type="pct"/>
            <w:tcBorders>
              <w:top w:val="nil"/>
            </w:tcBorders>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5-14 years</w:t>
            </w:r>
          </w:p>
        </w:tc>
        <w:tc>
          <w:tcPr>
            <w:tcW w:w="411" w:type="pct"/>
            <w:gridSpan w:val="2"/>
            <w:tcBorders>
              <w:top w:val="nil"/>
            </w:tcBorders>
            <w:vAlign w:val="center"/>
          </w:tcPr>
          <w:p w:rsidR="00EC40D4" w:rsidRPr="00D13E3D" w:rsidRDefault="00EC40D4" w:rsidP="001C6249">
            <w:pPr>
              <w:spacing w:after="0" w:line="480" w:lineRule="auto"/>
              <w:jc w:val="center"/>
              <w:rPr>
                <w:sz w:val="22"/>
                <w:szCs w:val="22"/>
              </w:rPr>
            </w:pPr>
            <w:r w:rsidRPr="00D13E3D">
              <w:rPr>
                <w:sz w:val="22"/>
                <w:szCs w:val="22"/>
              </w:rPr>
              <w:t>12 (368)</w:t>
            </w:r>
          </w:p>
        </w:tc>
        <w:tc>
          <w:tcPr>
            <w:tcW w:w="354" w:type="pct"/>
            <w:tcBorders>
              <w:top w:val="nil"/>
            </w:tcBorders>
            <w:vAlign w:val="center"/>
          </w:tcPr>
          <w:p w:rsidR="00EC40D4" w:rsidRPr="00D13E3D" w:rsidRDefault="00EC40D4" w:rsidP="001C6249">
            <w:pPr>
              <w:spacing w:after="0" w:line="480" w:lineRule="auto"/>
              <w:jc w:val="center"/>
              <w:rPr>
                <w:sz w:val="22"/>
                <w:szCs w:val="22"/>
              </w:rPr>
            </w:pPr>
            <w:r w:rsidRPr="00D13E3D">
              <w:rPr>
                <w:sz w:val="22"/>
                <w:szCs w:val="22"/>
              </w:rPr>
              <w:t>32.6</w:t>
            </w:r>
          </w:p>
        </w:tc>
        <w:tc>
          <w:tcPr>
            <w:tcW w:w="459" w:type="pct"/>
            <w:gridSpan w:val="2"/>
            <w:tcBorders>
              <w:top w:val="nil"/>
            </w:tcBorders>
            <w:vAlign w:val="center"/>
          </w:tcPr>
          <w:p w:rsidR="00EC40D4" w:rsidRPr="00D13E3D" w:rsidRDefault="00C07991" w:rsidP="00C07991">
            <w:pPr>
              <w:spacing w:after="0" w:line="480" w:lineRule="auto"/>
              <w:jc w:val="center"/>
              <w:rPr>
                <w:sz w:val="22"/>
                <w:szCs w:val="22"/>
              </w:rPr>
            </w:pPr>
            <w:r w:rsidRPr="00D13E3D">
              <w:rPr>
                <w:color w:val="000000"/>
                <w:sz w:val="22"/>
                <w:szCs w:val="22"/>
              </w:rPr>
              <w:t>14.3</w:t>
            </w:r>
            <w:r w:rsidR="007068BC" w:rsidRPr="00D13E3D">
              <w:rPr>
                <w:color w:val="000000"/>
                <w:sz w:val="22"/>
                <w:szCs w:val="22"/>
              </w:rPr>
              <w:t xml:space="preserve"> – </w:t>
            </w:r>
            <w:r w:rsidRPr="00D13E3D">
              <w:rPr>
                <w:color w:val="000000"/>
                <w:sz w:val="22"/>
                <w:szCs w:val="22"/>
              </w:rPr>
              <w:t>60.6</w:t>
            </w:r>
          </w:p>
        </w:tc>
        <w:tc>
          <w:tcPr>
            <w:tcW w:w="405" w:type="pct"/>
            <w:gridSpan w:val="2"/>
            <w:tcBorders>
              <w:top w:val="nil"/>
            </w:tcBorders>
            <w:vAlign w:val="center"/>
          </w:tcPr>
          <w:p w:rsidR="00EC40D4" w:rsidRPr="00D13E3D" w:rsidRDefault="00EC40D4" w:rsidP="001C6249">
            <w:pPr>
              <w:spacing w:after="0" w:line="480" w:lineRule="auto"/>
              <w:jc w:val="center"/>
              <w:rPr>
                <w:sz w:val="22"/>
                <w:szCs w:val="22"/>
              </w:rPr>
            </w:pPr>
            <w:r w:rsidRPr="00D13E3D">
              <w:rPr>
                <w:sz w:val="22"/>
                <w:szCs w:val="22"/>
              </w:rPr>
              <w:t>9 (188)</w:t>
            </w:r>
          </w:p>
        </w:tc>
        <w:tc>
          <w:tcPr>
            <w:tcW w:w="246" w:type="pct"/>
            <w:tcBorders>
              <w:top w:val="nil"/>
            </w:tcBorders>
            <w:vAlign w:val="center"/>
          </w:tcPr>
          <w:p w:rsidR="00EC40D4" w:rsidRPr="00D13E3D" w:rsidRDefault="00EC40D4" w:rsidP="001C6249">
            <w:pPr>
              <w:spacing w:after="0" w:line="480" w:lineRule="auto"/>
              <w:jc w:val="center"/>
              <w:rPr>
                <w:sz w:val="22"/>
                <w:szCs w:val="22"/>
              </w:rPr>
            </w:pPr>
            <w:r w:rsidRPr="00D13E3D">
              <w:rPr>
                <w:color w:val="000000"/>
                <w:sz w:val="22"/>
                <w:szCs w:val="22"/>
              </w:rPr>
              <w:t>47.9</w:t>
            </w:r>
          </w:p>
        </w:tc>
        <w:tc>
          <w:tcPr>
            <w:tcW w:w="530" w:type="pct"/>
            <w:gridSpan w:val="2"/>
            <w:tcBorders>
              <w:top w:val="nil"/>
            </w:tcBorders>
            <w:vAlign w:val="center"/>
          </w:tcPr>
          <w:p w:rsidR="00EC40D4" w:rsidRPr="00D13E3D" w:rsidRDefault="00B96942" w:rsidP="00B96942">
            <w:pPr>
              <w:spacing w:after="0" w:line="480" w:lineRule="auto"/>
              <w:jc w:val="center"/>
              <w:rPr>
                <w:sz w:val="22"/>
                <w:szCs w:val="22"/>
              </w:rPr>
            </w:pPr>
            <w:r w:rsidRPr="00D13E3D">
              <w:rPr>
                <w:color w:val="000000"/>
                <w:sz w:val="22"/>
                <w:szCs w:val="22"/>
              </w:rPr>
              <w:t>17.8</w:t>
            </w:r>
            <w:r w:rsidR="00EC40D4" w:rsidRPr="00D13E3D">
              <w:rPr>
                <w:color w:val="000000"/>
                <w:sz w:val="22"/>
                <w:szCs w:val="22"/>
              </w:rPr>
              <w:t xml:space="preserve"> – </w:t>
            </w:r>
            <w:r w:rsidRPr="00D13E3D">
              <w:rPr>
                <w:color w:val="000000"/>
                <w:sz w:val="22"/>
                <w:szCs w:val="22"/>
              </w:rPr>
              <w:t>96.9</w:t>
            </w:r>
          </w:p>
        </w:tc>
        <w:tc>
          <w:tcPr>
            <w:tcW w:w="388" w:type="pct"/>
            <w:gridSpan w:val="2"/>
            <w:tcBorders>
              <w:top w:val="nil"/>
            </w:tcBorders>
            <w:vAlign w:val="center"/>
          </w:tcPr>
          <w:p w:rsidR="00EC40D4" w:rsidRPr="00D13E3D" w:rsidRDefault="00EC40D4" w:rsidP="001C6249">
            <w:pPr>
              <w:spacing w:after="0" w:line="480" w:lineRule="auto"/>
              <w:jc w:val="center"/>
              <w:rPr>
                <w:sz w:val="22"/>
                <w:szCs w:val="22"/>
              </w:rPr>
            </w:pPr>
            <w:r w:rsidRPr="00D13E3D">
              <w:rPr>
                <w:sz w:val="22"/>
                <w:szCs w:val="22"/>
              </w:rPr>
              <w:t>3 (180)</w:t>
            </w:r>
          </w:p>
        </w:tc>
        <w:tc>
          <w:tcPr>
            <w:tcW w:w="283" w:type="pct"/>
            <w:tcBorders>
              <w:top w:val="nil"/>
            </w:tcBorders>
            <w:vAlign w:val="center"/>
          </w:tcPr>
          <w:p w:rsidR="00EC40D4" w:rsidRPr="00D13E3D" w:rsidRDefault="00EC40D4" w:rsidP="001C6249">
            <w:pPr>
              <w:spacing w:after="0" w:line="480" w:lineRule="auto"/>
              <w:jc w:val="center"/>
              <w:rPr>
                <w:sz w:val="22"/>
                <w:szCs w:val="22"/>
              </w:rPr>
            </w:pPr>
            <w:r w:rsidRPr="00D13E3D">
              <w:rPr>
                <w:color w:val="000000"/>
                <w:sz w:val="22"/>
                <w:szCs w:val="22"/>
              </w:rPr>
              <w:t>16.7</w:t>
            </w:r>
          </w:p>
        </w:tc>
        <w:tc>
          <w:tcPr>
            <w:tcW w:w="459" w:type="pct"/>
            <w:gridSpan w:val="2"/>
            <w:tcBorders>
              <w:top w:val="nil"/>
            </w:tcBorders>
            <w:vAlign w:val="center"/>
          </w:tcPr>
          <w:p w:rsidR="00EC40D4" w:rsidRPr="00D13E3D" w:rsidRDefault="00222D70" w:rsidP="00222D70">
            <w:pPr>
              <w:spacing w:after="0" w:line="480" w:lineRule="auto"/>
              <w:jc w:val="center"/>
              <w:rPr>
                <w:sz w:val="22"/>
                <w:szCs w:val="22"/>
              </w:rPr>
            </w:pPr>
            <w:r w:rsidRPr="00D13E3D">
              <w:rPr>
                <w:color w:val="000000"/>
                <w:sz w:val="22"/>
                <w:szCs w:val="22"/>
              </w:rPr>
              <w:t>0</w:t>
            </w:r>
            <w:r w:rsidR="00131EF1" w:rsidRPr="00D13E3D">
              <w:rPr>
                <w:color w:val="000000"/>
                <w:sz w:val="22"/>
                <w:szCs w:val="22"/>
              </w:rPr>
              <w:t>.0</w:t>
            </w:r>
            <w:r w:rsidRPr="00D13E3D">
              <w:rPr>
                <w:color w:val="000000"/>
                <w:sz w:val="22"/>
                <w:szCs w:val="22"/>
              </w:rPr>
              <w:t xml:space="preserve"> </w:t>
            </w:r>
            <w:r w:rsidR="007068BC" w:rsidRPr="00D13E3D">
              <w:rPr>
                <w:color w:val="000000"/>
                <w:sz w:val="22"/>
                <w:szCs w:val="22"/>
              </w:rPr>
              <w:t xml:space="preserve">– </w:t>
            </w:r>
            <w:r w:rsidRPr="00D13E3D">
              <w:rPr>
                <w:color w:val="000000"/>
                <w:sz w:val="22"/>
                <w:szCs w:val="22"/>
              </w:rPr>
              <w:t>67.5</w:t>
            </w:r>
          </w:p>
        </w:tc>
        <w:tc>
          <w:tcPr>
            <w:tcW w:w="287" w:type="pct"/>
            <w:tcBorders>
              <w:top w:val="nil"/>
            </w:tcBorders>
            <w:vAlign w:val="center"/>
          </w:tcPr>
          <w:p w:rsidR="00EC40D4" w:rsidRPr="00D13E3D" w:rsidRDefault="00EC40D4" w:rsidP="001C6249">
            <w:pPr>
              <w:tabs>
                <w:tab w:val="left" w:pos="375"/>
              </w:tabs>
              <w:spacing w:after="0" w:line="480" w:lineRule="auto"/>
              <w:jc w:val="center"/>
              <w:rPr>
                <w:sz w:val="22"/>
                <w:szCs w:val="22"/>
              </w:rPr>
            </w:pPr>
            <w:r w:rsidRPr="00D13E3D">
              <w:rPr>
                <w:sz w:val="22"/>
                <w:szCs w:val="22"/>
              </w:rPr>
              <w:t>2.</w:t>
            </w:r>
            <w:r w:rsidR="007068BC" w:rsidRPr="00D13E3D">
              <w:rPr>
                <w:sz w:val="22"/>
                <w:szCs w:val="22"/>
              </w:rPr>
              <w:t>87</w:t>
            </w:r>
          </w:p>
        </w:tc>
        <w:tc>
          <w:tcPr>
            <w:tcW w:w="488" w:type="pct"/>
            <w:gridSpan w:val="2"/>
            <w:tcBorders>
              <w:top w:val="nil"/>
            </w:tcBorders>
            <w:vAlign w:val="center"/>
          </w:tcPr>
          <w:p w:rsidR="00EC40D4" w:rsidRPr="00D13E3D" w:rsidRDefault="00EC40D4" w:rsidP="001C6249">
            <w:pPr>
              <w:tabs>
                <w:tab w:val="left" w:pos="375"/>
              </w:tabs>
              <w:spacing w:after="0" w:line="480" w:lineRule="auto"/>
              <w:jc w:val="center"/>
              <w:rPr>
                <w:sz w:val="22"/>
                <w:szCs w:val="22"/>
              </w:rPr>
            </w:pPr>
            <w:r w:rsidRPr="00D13E3D">
              <w:rPr>
                <w:sz w:val="22"/>
                <w:szCs w:val="22"/>
              </w:rPr>
              <w:t>0.79 -10.44</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15-24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17 (355)</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47.9</w:t>
            </w:r>
          </w:p>
        </w:tc>
        <w:tc>
          <w:tcPr>
            <w:tcW w:w="459" w:type="pct"/>
            <w:gridSpan w:val="2"/>
            <w:vAlign w:val="center"/>
          </w:tcPr>
          <w:p w:rsidR="00EC40D4" w:rsidRPr="00D13E3D" w:rsidRDefault="00C07991" w:rsidP="00C07991">
            <w:pPr>
              <w:spacing w:after="0" w:line="480" w:lineRule="auto"/>
              <w:jc w:val="center"/>
              <w:rPr>
                <w:sz w:val="22"/>
                <w:szCs w:val="22"/>
              </w:rPr>
            </w:pPr>
            <w:r w:rsidRPr="00D13E3D">
              <w:rPr>
                <w:color w:val="000000"/>
                <w:sz w:val="22"/>
                <w:szCs w:val="22"/>
              </w:rPr>
              <w:t>24.5</w:t>
            </w:r>
            <w:r w:rsidR="00EC40D4" w:rsidRPr="00D13E3D">
              <w:rPr>
                <w:color w:val="000000"/>
                <w:sz w:val="22"/>
                <w:szCs w:val="22"/>
              </w:rPr>
              <w:t xml:space="preserve"> – </w:t>
            </w:r>
            <w:r w:rsidRPr="00D13E3D">
              <w:rPr>
                <w:color w:val="000000"/>
                <w:sz w:val="22"/>
                <w:szCs w:val="22"/>
              </w:rPr>
              <w:t>81.3</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12 (143)</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83.9</w:t>
            </w:r>
          </w:p>
        </w:tc>
        <w:tc>
          <w:tcPr>
            <w:tcW w:w="530" w:type="pct"/>
            <w:gridSpan w:val="2"/>
            <w:vAlign w:val="center"/>
          </w:tcPr>
          <w:p w:rsidR="00EC40D4" w:rsidRPr="00D13E3D" w:rsidRDefault="00131EF1" w:rsidP="00B96942">
            <w:pPr>
              <w:spacing w:after="0" w:line="480" w:lineRule="auto"/>
              <w:jc w:val="center"/>
              <w:rPr>
                <w:sz w:val="22"/>
                <w:szCs w:val="22"/>
              </w:rPr>
            </w:pPr>
            <w:r w:rsidRPr="00D13E3D">
              <w:rPr>
                <w:color w:val="000000"/>
                <w:sz w:val="22"/>
                <w:szCs w:val="22"/>
              </w:rPr>
              <w:t>37.6</w:t>
            </w:r>
            <w:r w:rsidR="007068BC" w:rsidRPr="00D13E3D">
              <w:rPr>
                <w:color w:val="000000"/>
                <w:sz w:val="22"/>
                <w:szCs w:val="22"/>
              </w:rPr>
              <w:t xml:space="preserve"> – </w:t>
            </w:r>
            <w:r w:rsidR="00B96942" w:rsidRPr="00D13E3D">
              <w:rPr>
                <w:color w:val="000000"/>
                <w:sz w:val="22"/>
                <w:szCs w:val="22"/>
              </w:rPr>
              <w:t>156.0</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5 (212)</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23.6</w:t>
            </w:r>
          </w:p>
        </w:tc>
        <w:tc>
          <w:tcPr>
            <w:tcW w:w="459"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5.3</w:t>
            </w:r>
            <w:r w:rsidR="00EC40D4" w:rsidRPr="00D13E3D">
              <w:rPr>
                <w:color w:val="000000"/>
                <w:sz w:val="22"/>
                <w:szCs w:val="22"/>
              </w:rPr>
              <w:t xml:space="preserve"> – </w:t>
            </w:r>
            <w:r w:rsidRPr="00D13E3D">
              <w:rPr>
                <w:color w:val="000000"/>
                <w:sz w:val="22"/>
                <w:szCs w:val="22"/>
              </w:rPr>
              <w:t>58.8</w:t>
            </w:r>
          </w:p>
        </w:tc>
        <w:tc>
          <w:tcPr>
            <w:tcW w:w="287" w:type="pct"/>
            <w:vAlign w:val="center"/>
          </w:tcPr>
          <w:p w:rsidR="00EC40D4" w:rsidRPr="00D13E3D" w:rsidRDefault="00EC40D4" w:rsidP="001C6249">
            <w:pPr>
              <w:spacing w:after="0" w:line="480" w:lineRule="auto"/>
              <w:jc w:val="center"/>
              <w:rPr>
                <w:b/>
                <w:bCs/>
                <w:sz w:val="22"/>
                <w:szCs w:val="22"/>
              </w:rPr>
            </w:pPr>
            <w:r w:rsidRPr="00D13E3D">
              <w:rPr>
                <w:b/>
                <w:bCs/>
                <w:sz w:val="22"/>
                <w:szCs w:val="22"/>
              </w:rPr>
              <w:t>3.</w:t>
            </w:r>
            <w:r w:rsidR="007068BC" w:rsidRPr="00D13E3D">
              <w:rPr>
                <w:b/>
                <w:bCs/>
                <w:sz w:val="22"/>
                <w:szCs w:val="22"/>
              </w:rPr>
              <w:t>55</w:t>
            </w:r>
          </w:p>
        </w:tc>
        <w:tc>
          <w:tcPr>
            <w:tcW w:w="488" w:type="pct"/>
            <w:gridSpan w:val="2"/>
            <w:vAlign w:val="center"/>
          </w:tcPr>
          <w:p w:rsidR="00EC40D4" w:rsidRPr="00D13E3D" w:rsidRDefault="00EC40D4" w:rsidP="001C6249">
            <w:pPr>
              <w:spacing w:after="0" w:line="480" w:lineRule="auto"/>
              <w:jc w:val="center"/>
              <w:rPr>
                <w:b/>
                <w:bCs/>
                <w:sz w:val="22"/>
                <w:szCs w:val="22"/>
              </w:rPr>
            </w:pPr>
            <w:r w:rsidRPr="00D13E3D">
              <w:rPr>
                <w:b/>
                <w:bCs/>
                <w:sz w:val="22"/>
                <w:szCs w:val="22"/>
              </w:rPr>
              <w:t>1.28 – 9.88</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25-34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14 (241)</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58.1</w:t>
            </w:r>
          </w:p>
        </w:tc>
        <w:tc>
          <w:tcPr>
            <w:tcW w:w="459" w:type="pct"/>
            <w:gridSpan w:val="2"/>
            <w:vAlign w:val="center"/>
          </w:tcPr>
          <w:p w:rsidR="00EC40D4" w:rsidRPr="00D13E3D" w:rsidRDefault="00C07991" w:rsidP="00C07991">
            <w:pPr>
              <w:spacing w:after="0" w:line="480" w:lineRule="auto"/>
              <w:jc w:val="center"/>
              <w:rPr>
                <w:sz w:val="22"/>
                <w:szCs w:val="22"/>
              </w:rPr>
            </w:pPr>
            <w:r w:rsidRPr="00D13E3D">
              <w:rPr>
                <w:color w:val="000000"/>
                <w:sz w:val="22"/>
                <w:szCs w:val="22"/>
              </w:rPr>
              <w:t>27.4</w:t>
            </w:r>
            <w:r w:rsidR="007068BC" w:rsidRPr="00D13E3D">
              <w:rPr>
                <w:color w:val="000000"/>
                <w:sz w:val="22"/>
                <w:szCs w:val="22"/>
              </w:rPr>
              <w:t xml:space="preserve"> – </w:t>
            </w:r>
            <w:r w:rsidRPr="00D13E3D">
              <w:rPr>
                <w:color w:val="000000"/>
                <w:sz w:val="22"/>
                <w:szCs w:val="22"/>
              </w:rPr>
              <w:t>103.6</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(97)</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72.2</w:t>
            </w:r>
          </w:p>
        </w:tc>
        <w:tc>
          <w:tcPr>
            <w:tcW w:w="530" w:type="pct"/>
            <w:gridSpan w:val="2"/>
            <w:vAlign w:val="center"/>
          </w:tcPr>
          <w:p w:rsidR="00EC40D4" w:rsidRPr="00D13E3D" w:rsidRDefault="00222D70" w:rsidP="00B96942">
            <w:pPr>
              <w:spacing w:after="0" w:line="480" w:lineRule="auto"/>
              <w:jc w:val="center"/>
              <w:rPr>
                <w:sz w:val="22"/>
                <w:szCs w:val="22"/>
              </w:rPr>
            </w:pPr>
            <w:r w:rsidRPr="00D13E3D">
              <w:rPr>
                <w:color w:val="000000"/>
                <w:sz w:val="22"/>
                <w:szCs w:val="22"/>
              </w:rPr>
              <w:t>22.3</w:t>
            </w:r>
            <w:r w:rsidR="007068BC" w:rsidRPr="00D13E3D">
              <w:rPr>
                <w:color w:val="000000"/>
                <w:sz w:val="22"/>
                <w:szCs w:val="22"/>
              </w:rPr>
              <w:t xml:space="preserve"> – </w:t>
            </w:r>
            <w:r w:rsidR="00B96942" w:rsidRPr="00D13E3D">
              <w:rPr>
                <w:color w:val="000000"/>
                <w:sz w:val="22"/>
                <w:szCs w:val="22"/>
              </w:rPr>
              <w:t>158.8</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(144)</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48.6</w:t>
            </w:r>
          </w:p>
        </w:tc>
        <w:tc>
          <w:tcPr>
            <w:tcW w:w="459"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15.5</w:t>
            </w:r>
            <w:r w:rsidR="007068BC" w:rsidRPr="00D13E3D">
              <w:rPr>
                <w:color w:val="000000"/>
                <w:sz w:val="22"/>
                <w:szCs w:val="22"/>
              </w:rPr>
              <w:t xml:space="preserve"> – </w:t>
            </w:r>
            <w:r w:rsidRPr="00D13E3D">
              <w:rPr>
                <w:color w:val="000000"/>
                <w:sz w:val="22"/>
                <w:szCs w:val="22"/>
              </w:rPr>
              <w:t>106.9</w:t>
            </w:r>
          </w:p>
        </w:tc>
        <w:tc>
          <w:tcPr>
            <w:tcW w:w="287" w:type="pct"/>
            <w:vAlign w:val="center"/>
          </w:tcPr>
          <w:p w:rsidR="00EC40D4" w:rsidRPr="00D13E3D" w:rsidRDefault="00EC40D4" w:rsidP="001C6249">
            <w:pPr>
              <w:spacing w:after="0" w:line="480" w:lineRule="auto"/>
              <w:jc w:val="center"/>
              <w:rPr>
                <w:sz w:val="22"/>
                <w:szCs w:val="22"/>
              </w:rPr>
            </w:pPr>
            <w:r w:rsidRPr="00D13E3D">
              <w:rPr>
                <w:sz w:val="22"/>
                <w:szCs w:val="22"/>
              </w:rPr>
              <w:t>1.48</w:t>
            </w:r>
          </w:p>
        </w:tc>
        <w:tc>
          <w:tcPr>
            <w:tcW w:w="4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0.54</w:t>
            </w:r>
            <w:r w:rsidR="003A4E50" w:rsidRPr="00D13E3D">
              <w:rPr>
                <w:sz w:val="22"/>
                <w:szCs w:val="22"/>
              </w:rPr>
              <w:t xml:space="preserve"> – </w:t>
            </w:r>
            <w:r w:rsidRPr="00D13E3D">
              <w:rPr>
                <w:sz w:val="22"/>
                <w:szCs w:val="22"/>
              </w:rPr>
              <w:t>4.10</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35-44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(187)</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37.4</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11.6</w:t>
            </w:r>
            <w:r w:rsidR="007068BC" w:rsidRPr="00D13E3D">
              <w:rPr>
                <w:color w:val="000000"/>
                <w:sz w:val="22"/>
                <w:szCs w:val="22"/>
              </w:rPr>
              <w:t xml:space="preserve"> – </w:t>
            </w:r>
            <w:r w:rsidRPr="00D13E3D">
              <w:rPr>
                <w:color w:val="000000"/>
                <w:sz w:val="22"/>
                <w:szCs w:val="22"/>
              </w:rPr>
              <w:t>82.4</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2 (69)</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29</w:t>
            </w:r>
            <w:r w:rsidR="00222D70" w:rsidRPr="00D13E3D">
              <w:rPr>
                <w:color w:val="000000"/>
                <w:sz w:val="22"/>
                <w:szCs w:val="22"/>
              </w:rPr>
              <w:t>.0</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EC40D4" w:rsidRPr="00D13E3D">
              <w:rPr>
                <w:color w:val="000000"/>
                <w:sz w:val="22"/>
                <w:szCs w:val="22"/>
              </w:rPr>
              <w:t xml:space="preserve"> – </w:t>
            </w:r>
            <w:r w:rsidR="007068BC" w:rsidRPr="00D13E3D">
              <w:rPr>
                <w:color w:val="000000"/>
                <w:sz w:val="22"/>
                <w:szCs w:val="22"/>
              </w:rPr>
              <w:t>1</w:t>
            </w:r>
            <w:r w:rsidRPr="00D13E3D">
              <w:rPr>
                <w:color w:val="000000"/>
                <w:sz w:val="22"/>
                <w:szCs w:val="22"/>
              </w:rPr>
              <w:t>10</w:t>
            </w:r>
            <w:r w:rsidR="007068BC" w:rsidRPr="00D13E3D">
              <w:rPr>
                <w:color w:val="000000"/>
                <w:sz w:val="22"/>
                <w:szCs w:val="22"/>
              </w:rPr>
              <w:t>.</w:t>
            </w:r>
            <w:r w:rsidRPr="00D13E3D">
              <w:rPr>
                <w:color w:val="000000"/>
                <w:sz w:val="22"/>
                <w:szCs w:val="22"/>
              </w:rPr>
              <w:t>9</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5 (118)</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42.4</w:t>
            </w:r>
          </w:p>
        </w:tc>
        <w:tc>
          <w:tcPr>
            <w:tcW w:w="459"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9.4</w:t>
            </w:r>
            <w:r w:rsidR="007068BC" w:rsidRPr="00D13E3D">
              <w:rPr>
                <w:color w:val="000000"/>
                <w:sz w:val="22"/>
                <w:szCs w:val="22"/>
              </w:rPr>
              <w:t xml:space="preserve"> – </w:t>
            </w:r>
            <w:r w:rsidRPr="00D13E3D">
              <w:rPr>
                <w:color w:val="000000"/>
                <w:sz w:val="22"/>
                <w:szCs w:val="22"/>
              </w:rPr>
              <w:t>105.6</w:t>
            </w:r>
          </w:p>
        </w:tc>
        <w:tc>
          <w:tcPr>
            <w:tcW w:w="287" w:type="pct"/>
            <w:vAlign w:val="center"/>
          </w:tcPr>
          <w:p w:rsidR="00EC40D4" w:rsidRPr="00D13E3D" w:rsidRDefault="00EC40D4" w:rsidP="001C6249">
            <w:pPr>
              <w:tabs>
                <w:tab w:val="left" w:pos="420"/>
              </w:tabs>
              <w:spacing w:after="0" w:line="480" w:lineRule="auto"/>
              <w:jc w:val="center"/>
              <w:rPr>
                <w:sz w:val="22"/>
                <w:szCs w:val="22"/>
              </w:rPr>
            </w:pPr>
            <w:r w:rsidRPr="00D13E3D">
              <w:rPr>
                <w:sz w:val="22"/>
                <w:szCs w:val="22"/>
              </w:rPr>
              <w:t>0.</w:t>
            </w:r>
            <w:r w:rsidR="007068BC" w:rsidRPr="00D13E3D">
              <w:rPr>
                <w:sz w:val="22"/>
                <w:szCs w:val="22"/>
              </w:rPr>
              <w:t>70</w:t>
            </w:r>
          </w:p>
        </w:tc>
        <w:tc>
          <w:tcPr>
            <w:tcW w:w="488" w:type="pct"/>
            <w:gridSpan w:val="2"/>
            <w:vAlign w:val="center"/>
          </w:tcPr>
          <w:p w:rsidR="00EC40D4" w:rsidRPr="00D13E3D" w:rsidRDefault="00EC40D4" w:rsidP="001C6249">
            <w:pPr>
              <w:tabs>
                <w:tab w:val="left" w:pos="420"/>
              </w:tabs>
              <w:spacing w:after="0" w:line="480" w:lineRule="auto"/>
              <w:jc w:val="center"/>
              <w:rPr>
                <w:sz w:val="22"/>
                <w:szCs w:val="22"/>
              </w:rPr>
            </w:pPr>
            <w:r w:rsidRPr="00D13E3D">
              <w:rPr>
                <w:sz w:val="22"/>
                <w:szCs w:val="22"/>
              </w:rPr>
              <w:t>0.14</w:t>
            </w:r>
            <w:r w:rsidR="003A4E50" w:rsidRPr="00D13E3D">
              <w:rPr>
                <w:sz w:val="22"/>
                <w:szCs w:val="22"/>
              </w:rPr>
              <w:t xml:space="preserve"> – </w:t>
            </w:r>
            <w:r w:rsidRPr="00D13E3D">
              <w:rPr>
                <w:sz w:val="22"/>
                <w:szCs w:val="22"/>
              </w:rPr>
              <w:t>3.</w:t>
            </w:r>
            <w:r w:rsidR="007068BC" w:rsidRPr="00D13E3D">
              <w:rPr>
                <w:sz w:val="22"/>
                <w:szCs w:val="22"/>
              </w:rPr>
              <w:t>53</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&gt;44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(198)</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5.05</w:t>
            </w:r>
          </w:p>
        </w:tc>
        <w:tc>
          <w:tcPr>
            <w:tcW w:w="459" w:type="pct"/>
            <w:gridSpan w:val="2"/>
            <w:vAlign w:val="center"/>
          </w:tcPr>
          <w:p w:rsidR="00EC40D4" w:rsidRPr="00D13E3D" w:rsidRDefault="00EC40D4" w:rsidP="0031286A">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6D54C1" w:rsidRPr="00D13E3D">
              <w:rPr>
                <w:color w:val="000000"/>
                <w:sz w:val="22"/>
                <w:szCs w:val="22"/>
              </w:rPr>
              <w:t xml:space="preserve"> </w:t>
            </w:r>
            <w:r w:rsidR="007068BC" w:rsidRPr="00D13E3D">
              <w:rPr>
                <w:color w:val="000000"/>
                <w:sz w:val="22"/>
                <w:szCs w:val="22"/>
              </w:rPr>
              <w:t xml:space="preserve">– </w:t>
            </w:r>
            <w:r w:rsidR="0031286A" w:rsidRPr="00D13E3D">
              <w:rPr>
                <w:color w:val="000000"/>
                <w:sz w:val="22"/>
                <w:szCs w:val="22"/>
              </w:rPr>
              <w:t>29.4</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(72)</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13.9</w:t>
            </w:r>
          </w:p>
        </w:tc>
        <w:tc>
          <w:tcPr>
            <w:tcW w:w="530" w:type="pct"/>
            <w:gridSpan w:val="2"/>
            <w:vAlign w:val="center"/>
          </w:tcPr>
          <w:p w:rsidR="00EC40D4" w:rsidRPr="00D13E3D" w:rsidRDefault="00B96942" w:rsidP="00222D70">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7068BC" w:rsidRPr="00D13E3D">
              <w:rPr>
                <w:color w:val="000000"/>
                <w:sz w:val="22"/>
                <w:szCs w:val="22"/>
              </w:rPr>
              <w:t xml:space="preserve"> – </w:t>
            </w:r>
            <w:r w:rsidRPr="00D13E3D">
              <w:rPr>
                <w:color w:val="000000"/>
                <w:sz w:val="22"/>
                <w:szCs w:val="22"/>
              </w:rPr>
              <w:t>80</w:t>
            </w:r>
            <w:r w:rsidR="00222D70" w:rsidRPr="00D13E3D">
              <w:rPr>
                <w:color w:val="000000"/>
                <w:sz w:val="22"/>
                <w:szCs w:val="22"/>
              </w:rPr>
              <w:t>.9</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w:t>
            </w:r>
            <w:r w:rsidR="007068BC" w:rsidRPr="00D13E3D">
              <w:rPr>
                <w:sz w:val="22"/>
                <w:szCs w:val="22"/>
              </w:rPr>
              <w:t>126</w:t>
            </w:r>
            <w:r w:rsidRPr="00D13E3D">
              <w:rPr>
                <w:sz w:val="22"/>
                <w:szCs w:val="22"/>
              </w:rPr>
              <w:t>)</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459" w:type="pct"/>
            <w:gridSpan w:val="2"/>
            <w:vAlign w:val="center"/>
          </w:tcPr>
          <w:p w:rsidR="00EC40D4" w:rsidRPr="00D13E3D" w:rsidRDefault="00EC40D4" w:rsidP="00B02252">
            <w:pPr>
              <w:spacing w:after="0" w:line="480" w:lineRule="auto"/>
              <w:jc w:val="center"/>
              <w:rPr>
                <w:sz w:val="22"/>
                <w:szCs w:val="22"/>
              </w:rPr>
            </w:pPr>
            <w:r w:rsidRPr="00D13E3D">
              <w:rPr>
                <w:color w:val="000000"/>
                <w:sz w:val="22"/>
                <w:szCs w:val="22"/>
              </w:rPr>
              <w:t>0.0</w:t>
            </w:r>
            <w:r w:rsidR="003A4E50" w:rsidRPr="00D13E3D">
              <w:rPr>
                <w:color w:val="000000"/>
                <w:sz w:val="22"/>
                <w:szCs w:val="22"/>
              </w:rPr>
              <w:t xml:space="preserve"> – </w:t>
            </w:r>
            <w:r w:rsidR="00B02252" w:rsidRPr="00D13E3D">
              <w:rPr>
                <w:color w:val="000000"/>
                <w:sz w:val="22"/>
                <w:szCs w:val="22"/>
              </w:rPr>
              <w:t>29.2</w:t>
            </w:r>
          </w:p>
        </w:tc>
        <w:tc>
          <w:tcPr>
            <w:tcW w:w="287" w:type="pct"/>
            <w:vAlign w:val="center"/>
          </w:tcPr>
          <w:p w:rsidR="00EC40D4" w:rsidRPr="00D13E3D" w:rsidRDefault="00EC40D4" w:rsidP="001C6249">
            <w:pPr>
              <w:spacing w:after="0" w:line="480" w:lineRule="auto"/>
              <w:jc w:val="center"/>
              <w:rPr>
                <w:sz w:val="22"/>
                <w:szCs w:val="22"/>
              </w:rPr>
            </w:pPr>
            <w:r w:rsidRPr="00D13E3D">
              <w:rPr>
                <w:sz w:val="22"/>
                <w:szCs w:val="22"/>
              </w:rPr>
              <w:t>---</w:t>
            </w:r>
          </w:p>
        </w:tc>
        <w:tc>
          <w:tcPr>
            <w:tcW w:w="4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r>
      <w:tr w:rsidR="00EC40D4" w:rsidRPr="00D13E3D" w:rsidTr="001C6249">
        <w:trPr>
          <w:gridAfter w:val="1"/>
          <w:wAfter w:w="122" w:type="pct"/>
        </w:trPr>
        <w:tc>
          <w:tcPr>
            <w:tcW w:w="568" w:type="pct"/>
          </w:tcPr>
          <w:p w:rsidR="00EC40D4" w:rsidRPr="00D13E3D" w:rsidRDefault="00EC40D4" w:rsidP="005730B1">
            <w:pPr>
              <w:spacing w:after="0" w:line="480" w:lineRule="auto"/>
              <w:rPr>
                <w:sz w:val="22"/>
                <w:szCs w:val="22"/>
              </w:rPr>
            </w:pPr>
            <w:r w:rsidRPr="00D13E3D">
              <w:rPr>
                <w:sz w:val="22"/>
                <w:szCs w:val="22"/>
              </w:rPr>
              <w:t xml:space="preserve">Primary </w:t>
            </w:r>
            <w:proofErr w:type="spellStart"/>
            <w:r w:rsidRPr="00D13E3D">
              <w:rPr>
                <w:sz w:val="22"/>
                <w:szCs w:val="22"/>
              </w:rPr>
              <w:t>infections</w:t>
            </w:r>
            <w:r w:rsidR="006270D2" w:rsidRPr="00D13E3D">
              <w:rPr>
                <w:sz w:val="22"/>
                <w:szCs w:val="22"/>
                <w:vertAlign w:val="superscript"/>
              </w:rPr>
              <w:t>c</w:t>
            </w:r>
            <w:proofErr w:type="spellEnd"/>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35 (1,126)</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31.1</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19.9</w:t>
            </w:r>
            <w:r w:rsidR="00EC40D4" w:rsidRPr="00D13E3D">
              <w:rPr>
                <w:color w:val="000000"/>
                <w:sz w:val="22"/>
                <w:szCs w:val="22"/>
              </w:rPr>
              <w:t xml:space="preserve"> – </w:t>
            </w:r>
            <w:r w:rsidRPr="00D13E3D">
              <w:rPr>
                <w:color w:val="000000"/>
                <w:sz w:val="22"/>
                <w:szCs w:val="22"/>
              </w:rPr>
              <w:t>45.4</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22 (462)</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47.6</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26.7</w:t>
            </w:r>
            <w:r w:rsidR="007068BC" w:rsidRPr="00D13E3D">
              <w:rPr>
                <w:color w:val="000000"/>
                <w:sz w:val="22"/>
                <w:szCs w:val="22"/>
              </w:rPr>
              <w:t xml:space="preserve"> – </w:t>
            </w:r>
            <w:r w:rsidRPr="00D13E3D">
              <w:rPr>
                <w:color w:val="000000"/>
                <w:sz w:val="22"/>
                <w:szCs w:val="22"/>
              </w:rPr>
              <w:t>76.2</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13 (664)</w:t>
            </w:r>
          </w:p>
        </w:tc>
        <w:tc>
          <w:tcPr>
            <w:tcW w:w="283" w:type="pct"/>
            <w:vAlign w:val="center"/>
          </w:tcPr>
          <w:p w:rsidR="00EC40D4" w:rsidRPr="00D13E3D" w:rsidRDefault="007068BC" w:rsidP="001C6249">
            <w:pPr>
              <w:spacing w:after="0" w:line="480" w:lineRule="auto"/>
              <w:jc w:val="center"/>
              <w:rPr>
                <w:sz w:val="22"/>
                <w:szCs w:val="22"/>
              </w:rPr>
            </w:pPr>
            <w:r w:rsidRPr="00D13E3D">
              <w:rPr>
                <w:color w:val="000000"/>
                <w:sz w:val="22"/>
                <w:szCs w:val="22"/>
              </w:rPr>
              <w:t>19.6</w:t>
            </w:r>
          </w:p>
        </w:tc>
        <w:tc>
          <w:tcPr>
            <w:tcW w:w="459" w:type="pct"/>
            <w:gridSpan w:val="2"/>
            <w:vAlign w:val="center"/>
          </w:tcPr>
          <w:p w:rsidR="00EC40D4" w:rsidRPr="00D13E3D" w:rsidRDefault="00EA1D8D" w:rsidP="00EA1D8D">
            <w:pPr>
              <w:spacing w:after="0" w:line="480" w:lineRule="auto"/>
              <w:jc w:val="center"/>
              <w:rPr>
                <w:sz w:val="22"/>
                <w:szCs w:val="22"/>
              </w:rPr>
            </w:pPr>
            <w:r w:rsidRPr="00D13E3D">
              <w:rPr>
                <w:color w:val="000000"/>
                <w:sz w:val="22"/>
                <w:szCs w:val="22"/>
              </w:rPr>
              <w:t>8.9</w:t>
            </w:r>
            <w:r w:rsidR="007068BC" w:rsidRPr="00D13E3D">
              <w:rPr>
                <w:color w:val="000000"/>
                <w:sz w:val="22"/>
                <w:szCs w:val="22"/>
              </w:rPr>
              <w:t xml:space="preserve"> – </w:t>
            </w:r>
            <w:r w:rsidRPr="00D13E3D">
              <w:rPr>
                <w:color w:val="000000"/>
                <w:sz w:val="22"/>
                <w:szCs w:val="22"/>
              </w:rPr>
              <w:t>35.6</w:t>
            </w:r>
          </w:p>
        </w:tc>
        <w:tc>
          <w:tcPr>
            <w:tcW w:w="287" w:type="pct"/>
            <w:vAlign w:val="center"/>
          </w:tcPr>
          <w:p w:rsidR="00EC40D4" w:rsidRPr="00D13E3D" w:rsidRDefault="00EC40D4" w:rsidP="001C6249">
            <w:pPr>
              <w:spacing w:after="0" w:line="480" w:lineRule="auto"/>
              <w:jc w:val="center"/>
              <w:rPr>
                <w:b/>
                <w:bCs/>
                <w:sz w:val="22"/>
                <w:szCs w:val="22"/>
              </w:rPr>
            </w:pPr>
            <w:r w:rsidRPr="00D13E3D">
              <w:rPr>
                <w:b/>
                <w:bCs/>
                <w:sz w:val="22"/>
                <w:szCs w:val="22"/>
              </w:rPr>
              <w:t>2.43</w:t>
            </w:r>
          </w:p>
        </w:tc>
        <w:tc>
          <w:tcPr>
            <w:tcW w:w="488" w:type="pct"/>
            <w:gridSpan w:val="2"/>
            <w:vAlign w:val="center"/>
          </w:tcPr>
          <w:p w:rsidR="00EC40D4" w:rsidRPr="00D13E3D" w:rsidRDefault="00EC40D4" w:rsidP="001C6249">
            <w:pPr>
              <w:spacing w:after="0" w:line="480" w:lineRule="auto"/>
              <w:jc w:val="center"/>
              <w:rPr>
                <w:b/>
                <w:bCs/>
                <w:sz w:val="22"/>
                <w:szCs w:val="22"/>
              </w:rPr>
            </w:pPr>
            <w:r w:rsidRPr="00D13E3D">
              <w:rPr>
                <w:b/>
                <w:bCs/>
                <w:sz w:val="22"/>
                <w:szCs w:val="22"/>
              </w:rPr>
              <w:t>1.24</w:t>
            </w:r>
            <w:r w:rsidR="003A4E50" w:rsidRPr="00D13E3D">
              <w:rPr>
                <w:b/>
                <w:bCs/>
                <w:sz w:val="22"/>
                <w:szCs w:val="22"/>
              </w:rPr>
              <w:t xml:space="preserve"> – </w:t>
            </w:r>
            <w:r w:rsidRPr="00D13E3D">
              <w:rPr>
                <w:b/>
                <w:bCs/>
                <w:sz w:val="22"/>
                <w:szCs w:val="22"/>
              </w:rPr>
              <w:t>4.78</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5-14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12 (334)</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35.9</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15.7</w:t>
            </w:r>
            <w:r w:rsidR="007068BC" w:rsidRPr="00D13E3D">
              <w:rPr>
                <w:color w:val="000000"/>
                <w:sz w:val="22"/>
                <w:szCs w:val="22"/>
              </w:rPr>
              <w:t xml:space="preserve"> – </w:t>
            </w:r>
            <w:r w:rsidRPr="00D13E3D">
              <w:rPr>
                <w:color w:val="000000"/>
                <w:sz w:val="22"/>
                <w:szCs w:val="22"/>
              </w:rPr>
              <w:t>66.8</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9 (168)</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53.6</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19.9</w:t>
            </w:r>
            <w:r w:rsidR="007068BC" w:rsidRPr="00D13E3D">
              <w:rPr>
                <w:color w:val="000000"/>
                <w:sz w:val="22"/>
                <w:szCs w:val="22"/>
              </w:rPr>
              <w:t xml:space="preserve"> – </w:t>
            </w:r>
            <w:r w:rsidRPr="00D13E3D">
              <w:rPr>
                <w:color w:val="000000"/>
                <w:sz w:val="22"/>
                <w:szCs w:val="22"/>
              </w:rPr>
              <w:t>108.5</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3 (166)</w:t>
            </w:r>
          </w:p>
        </w:tc>
        <w:tc>
          <w:tcPr>
            <w:tcW w:w="283" w:type="pct"/>
            <w:vAlign w:val="center"/>
          </w:tcPr>
          <w:p w:rsidR="00EC40D4" w:rsidRPr="00D13E3D" w:rsidRDefault="00EC40D4" w:rsidP="006F7736">
            <w:pPr>
              <w:spacing w:after="0" w:line="480" w:lineRule="auto"/>
              <w:jc w:val="center"/>
              <w:rPr>
                <w:sz w:val="22"/>
                <w:szCs w:val="22"/>
              </w:rPr>
            </w:pPr>
            <w:r w:rsidRPr="00D13E3D">
              <w:rPr>
                <w:color w:val="000000"/>
                <w:sz w:val="22"/>
                <w:szCs w:val="22"/>
              </w:rPr>
              <w:t>18.</w:t>
            </w:r>
            <w:r w:rsidR="006F7736" w:rsidRPr="00D13E3D">
              <w:rPr>
                <w:color w:val="000000"/>
                <w:sz w:val="22"/>
                <w:szCs w:val="22"/>
              </w:rPr>
              <w:t>7</w:t>
            </w:r>
          </w:p>
        </w:tc>
        <w:tc>
          <w:tcPr>
            <w:tcW w:w="459" w:type="pct"/>
            <w:gridSpan w:val="2"/>
            <w:vAlign w:val="center"/>
          </w:tcPr>
          <w:p w:rsidR="00EC40D4" w:rsidRPr="00D13E3D" w:rsidRDefault="006F7736" w:rsidP="006F7736">
            <w:pPr>
              <w:spacing w:after="0" w:line="480" w:lineRule="auto"/>
              <w:jc w:val="center"/>
              <w:rPr>
                <w:sz w:val="22"/>
                <w:szCs w:val="22"/>
              </w:rPr>
            </w:pPr>
            <w:r w:rsidRPr="00D13E3D">
              <w:rPr>
                <w:color w:val="000000"/>
                <w:sz w:val="22"/>
                <w:szCs w:val="22"/>
              </w:rPr>
              <w:t>15.4</w:t>
            </w:r>
            <w:r w:rsidR="007068BC" w:rsidRPr="00D13E3D">
              <w:rPr>
                <w:color w:val="000000"/>
                <w:sz w:val="22"/>
                <w:szCs w:val="22"/>
              </w:rPr>
              <w:t xml:space="preserve"> – </w:t>
            </w:r>
            <w:r w:rsidRPr="00D13E3D">
              <w:rPr>
                <w:color w:val="000000"/>
                <w:sz w:val="22"/>
                <w:szCs w:val="22"/>
              </w:rPr>
              <w:t>56.2</w:t>
            </w:r>
          </w:p>
        </w:tc>
        <w:tc>
          <w:tcPr>
            <w:tcW w:w="287" w:type="pct"/>
            <w:vAlign w:val="center"/>
          </w:tcPr>
          <w:p w:rsidR="00EC40D4" w:rsidRPr="00D13E3D" w:rsidRDefault="00EC40D4" w:rsidP="001C6249">
            <w:pPr>
              <w:spacing w:after="0" w:line="480" w:lineRule="auto"/>
              <w:jc w:val="center"/>
              <w:rPr>
                <w:sz w:val="22"/>
                <w:szCs w:val="22"/>
              </w:rPr>
            </w:pPr>
            <w:r w:rsidRPr="00D13E3D">
              <w:rPr>
                <w:sz w:val="22"/>
                <w:szCs w:val="22"/>
              </w:rPr>
              <w:t>2.96</w:t>
            </w:r>
          </w:p>
        </w:tc>
        <w:tc>
          <w:tcPr>
            <w:tcW w:w="4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0.82</w:t>
            </w:r>
            <w:r w:rsidR="003A4E50" w:rsidRPr="00D13E3D">
              <w:rPr>
                <w:sz w:val="22"/>
                <w:szCs w:val="22"/>
              </w:rPr>
              <w:t xml:space="preserve"> – </w:t>
            </w:r>
            <w:r w:rsidRPr="00D13E3D">
              <w:rPr>
                <w:sz w:val="22"/>
                <w:szCs w:val="22"/>
              </w:rPr>
              <w:t>10.75</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15-24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11 (292)</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37.7</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15.8</w:t>
            </w:r>
            <w:r w:rsidR="007068BC" w:rsidRPr="00D13E3D">
              <w:rPr>
                <w:color w:val="000000"/>
                <w:sz w:val="22"/>
                <w:szCs w:val="22"/>
              </w:rPr>
              <w:t xml:space="preserve"> – </w:t>
            </w:r>
            <w:r w:rsidRPr="00D13E3D">
              <w:rPr>
                <w:color w:val="000000"/>
                <w:sz w:val="22"/>
                <w:szCs w:val="22"/>
              </w:rPr>
              <w:t>71.8</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8 (113)</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70.8</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24.3</w:t>
            </w:r>
            <w:r w:rsidR="007068BC" w:rsidRPr="00D13E3D">
              <w:rPr>
                <w:color w:val="000000"/>
                <w:sz w:val="22"/>
                <w:szCs w:val="22"/>
              </w:rPr>
              <w:t xml:space="preserve"> – </w:t>
            </w:r>
            <w:r w:rsidRPr="00D13E3D">
              <w:rPr>
                <w:color w:val="000000"/>
                <w:sz w:val="22"/>
                <w:szCs w:val="22"/>
              </w:rPr>
              <w:t>148.9</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3 (</w:t>
            </w:r>
            <w:r w:rsidR="007068BC" w:rsidRPr="00D13E3D">
              <w:rPr>
                <w:sz w:val="22"/>
                <w:szCs w:val="22"/>
              </w:rPr>
              <w:t>179</w:t>
            </w:r>
            <w:r w:rsidRPr="00D13E3D">
              <w:rPr>
                <w:sz w:val="22"/>
                <w:szCs w:val="22"/>
              </w:rPr>
              <w:t>)</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16.8</w:t>
            </w:r>
          </w:p>
        </w:tc>
        <w:tc>
          <w:tcPr>
            <w:tcW w:w="459" w:type="pct"/>
            <w:gridSpan w:val="2"/>
            <w:vAlign w:val="center"/>
          </w:tcPr>
          <w:p w:rsidR="00EC40D4" w:rsidRPr="00D13E3D" w:rsidRDefault="005315B2" w:rsidP="005315B2">
            <w:pPr>
              <w:spacing w:after="0" w:line="480" w:lineRule="auto"/>
              <w:jc w:val="center"/>
              <w:rPr>
                <w:sz w:val="22"/>
                <w:szCs w:val="22"/>
              </w:rPr>
            </w:pPr>
            <w:r w:rsidRPr="00D13E3D">
              <w:rPr>
                <w:color w:val="000000"/>
                <w:sz w:val="22"/>
                <w:szCs w:val="22"/>
              </w:rPr>
              <w:t>14.3</w:t>
            </w:r>
            <w:r w:rsidR="003A4E50" w:rsidRPr="00D13E3D">
              <w:rPr>
                <w:color w:val="000000"/>
                <w:sz w:val="22"/>
                <w:szCs w:val="22"/>
              </w:rPr>
              <w:t xml:space="preserve"> – </w:t>
            </w:r>
            <w:r w:rsidRPr="00D13E3D">
              <w:rPr>
                <w:color w:val="000000"/>
                <w:sz w:val="22"/>
                <w:szCs w:val="22"/>
              </w:rPr>
              <w:t>52.2</w:t>
            </w:r>
          </w:p>
        </w:tc>
        <w:tc>
          <w:tcPr>
            <w:tcW w:w="287" w:type="pct"/>
            <w:vAlign w:val="center"/>
          </w:tcPr>
          <w:p w:rsidR="00EC40D4" w:rsidRPr="00D13E3D" w:rsidRDefault="00EC40D4" w:rsidP="001C6249">
            <w:pPr>
              <w:spacing w:after="0" w:line="480" w:lineRule="auto"/>
              <w:jc w:val="center"/>
              <w:rPr>
                <w:b/>
                <w:bCs/>
                <w:sz w:val="22"/>
                <w:szCs w:val="22"/>
              </w:rPr>
            </w:pPr>
            <w:r w:rsidRPr="00D13E3D">
              <w:rPr>
                <w:b/>
                <w:bCs/>
                <w:sz w:val="22"/>
                <w:szCs w:val="22"/>
              </w:rPr>
              <w:t>4.</w:t>
            </w:r>
            <w:r w:rsidR="007068BC" w:rsidRPr="00D13E3D">
              <w:rPr>
                <w:b/>
                <w:bCs/>
                <w:sz w:val="22"/>
                <w:szCs w:val="22"/>
              </w:rPr>
              <w:t>22</w:t>
            </w:r>
          </w:p>
        </w:tc>
        <w:tc>
          <w:tcPr>
            <w:tcW w:w="488" w:type="pct"/>
            <w:gridSpan w:val="2"/>
            <w:vAlign w:val="center"/>
          </w:tcPr>
          <w:p w:rsidR="00EC40D4" w:rsidRPr="00D13E3D" w:rsidRDefault="00EC40D4" w:rsidP="001C6249">
            <w:pPr>
              <w:spacing w:after="0" w:line="480" w:lineRule="auto"/>
              <w:jc w:val="center"/>
              <w:rPr>
                <w:b/>
                <w:bCs/>
                <w:sz w:val="22"/>
                <w:szCs w:val="22"/>
              </w:rPr>
            </w:pPr>
            <w:r w:rsidRPr="00D13E3D">
              <w:rPr>
                <w:b/>
                <w:bCs/>
                <w:sz w:val="22"/>
                <w:szCs w:val="22"/>
              </w:rPr>
              <w:t>1.</w:t>
            </w:r>
            <w:r w:rsidR="007068BC" w:rsidRPr="00D13E3D">
              <w:rPr>
                <w:b/>
                <w:bCs/>
                <w:sz w:val="22"/>
                <w:szCs w:val="22"/>
              </w:rPr>
              <w:t xml:space="preserve">14 – </w:t>
            </w:r>
            <w:r w:rsidRPr="00D13E3D">
              <w:rPr>
                <w:b/>
                <w:bCs/>
                <w:sz w:val="22"/>
                <w:szCs w:val="22"/>
              </w:rPr>
              <w:t>15</w:t>
            </w:r>
            <w:r w:rsidR="007068BC" w:rsidRPr="00D13E3D">
              <w:rPr>
                <w:b/>
                <w:bCs/>
                <w:sz w:val="22"/>
                <w:szCs w:val="22"/>
              </w:rPr>
              <w:t>.59</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25-34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(188)</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37.2</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11.5</w:t>
            </w:r>
            <w:r w:rsidR="007068BC" w:rsidRPr="00D13E3D">
              <w:rPr>
                <w:color w:val="000000"/>
                <w:sz w:val="22"/>
                <w:szCs w:val="22"/>
              </w:rPr>
              <w:t xml:space="preserve"> – </w:t>
            </w:r>
            <w:r w:rsidRPr="00D13E3D">
              <w:rPr>
                <w:color w:val="000000"/>
                <w:sz w:val="22"/>
                <w:szCs w:val="22"/>
              </w:rPr>
              <w:t>81.9</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4 (</w:t>
            </w:r>
            <w:r w:rsidR="007068BC" w:rsidRPr="00D13E3D">
              <w:rPr>
                <w:sz w:val="22"/>
                <w:szCs w:val="22"/>
              </w:rPr>
              <w:t>71</w:t>
            </w:r>
            <w:r w:rsidRPr="00D13E3D">
              <w:rPr>
                <w:sz w:val="22"/>
                <w:szCs w:val="22"/>
              </w:rPr>
              <w:t>)</w:t>
            </w:r>
          </w:p>
        </w:tc>
        <w:tc>
          <w:tcPr>
            <w:tcW w:w="246" w:type="pct"/>
            <w:vAlign w:val="center"/>
          </w:tcPr>
          <w:p w:rsidR="00EC40D4" w:rsidRPr="00D13E3D" w:rsidRDefault="007068BC" w:rsidP="001C6249">
            <w:pPr>
              <w:spacing w:after="0" w:line="480" w:lineRule="auto"/>
              <w:jc w:val="center"/>
              <w:rPr>
                <w:sz w:val="22"/>
                <w:szCs w:val="22"/>
              </w:rPr>
            </w:pPr>
            <w:r w:rsidRPr="00D13E3D">
              <w:rPr>
                <w:color w:val="000000"/>
                <w:sz w:val="22"/>
                <w:szCs w:val="22"/>
              </w:rPr>
              <w:t>56.3</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9.2</w:t>
            </w:r>
            <w:r w:rsidR="00EC40D4" w:rsidRPr="00D13E3D">
              <w:rPr>
                <w:color w:val="000000"/>
                <w:sz w:val="22"/>
                <w:szCs w:val="22"/>
              </w:rPr>
              <w:t xml:space="preserve"> – </w:t>
            </w:r>
            <w:r w:rsidRPr="00D13E3D">
              <w:rPr>
                <w:color w:val="000000"/>
                <w:sz w:val="22"/>
                <w:szCs w:val="22"/>
              </w:rPr>
              <w:t>153.9</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3 (117)</w:t>
            </w:r>
          </w:p>
        </w:tc>
        <w:tc>
          <w:tcPr>
            <w:tcW w:w="283" w:type="pct"/>
            <w:vAlign w:val="center"/>
          </w:tcPr>
          <w:p w:rsidR="00EC40D4" w:rsidRPr="00D13E3D" w:rsidRDefault="005315B2" w:rsidP="001C6249">
            <w:pPr>
              <w:spacing w:after="0" w:line="480" w:lineRule="auto"/>
              <w:jc w:val="center"/>
              <w:rPr>
                <w:sz w:val="22"/>
                <w:szCs w:val="22"/>
              </w:rPr>
            </w:pPr>
            <w:r w:rsidRPr="00D13E3D">
              <w:rPr>
                <w:color w:val="000000"/>
                <w:sz w:val="22"/>
                <w:szCs w:val="22"/>
              </w:rPr>
              <w:t>16.9</w:t>
            </w:r>
          </w:p>
        </w:tc>
        <w:tc>
          <w:tcPr>
            <w:tcW w:w="459" w:type="pct"/>
            <w:gridSpan w:val="2"/>
            <w:vAlign w:val="center"/>
          </w:tcPr>
          <w:p w:rsidR="00EC40D4" w:rsidRPr="00D13E3D" w:rsidRDefault="005315B2" w:rsidP="005315B2">
            <w:pPr>
              <w:spacing w:after="0" w:line="480" w:lineRule="auto"/>
              <w:jc w:val="center"/>
              <w:rPr>
                <w:sz w:val="22"/>
                <w:szCs w:val="22"/>
              </w:rPr>
            </w:pPr>
            <w:r w:rsidRPr="00D13E3D">
              <w:rPr>
                <w:color w:val="000000"/>
                <w:sz w:val="22"/>
                <w:szCs w:val="22"/>
              </w:rPr>
              <w:t>14.4</w:t>
            </w:r>
            <w:r w:rsidR="007068BC" w:rsidRPr="00D13E3D">
              <w:rPr>
                <w:color w:val="000000"/>
                <w:sz w:val="22"/>
                <w:szCs w:val="22"/>
              </w:rPr>
              <w:t xml:space="preserve"> – </w:t>
            </w:r>
            <w:r w:rsidRPr="00D13E3D">
              <w:rPr>
                <w:color w:val="000000"/>
                <w:sz w:val="22"/>
                <w:szCs w:val="22"/>
              </w:rPr>
              <w:t>52.7</w:t>
            </w:r>
          </w:p>
        </w:tc>
        <w:tc>
          <w:tcPr>
            <w:tcW w:w="287" w:type="pct"/>
            <w:vAlign w:val="center"/>
          </w:tcPr>
          <w:p w:rsidR="00EC40D4" w:rsidRPr="00D13E3D" w:rsidRDefault="00EC40D4" w:rsidP="001C6249">
            <w:pPr>
              <w:spacing w:after="0" w:line="480" w:lineRule="auto"/>
              <w:jc w:val="center"/>
              <w:rPr>
                <w:sz w:val="22"/>
                <w:szCs w:val="22"/>
              </w:rPr>
            </w:pPr>
            <w:r w:rsidRPr="00D13E3D">
              <w:rPr>
                <w:sz w:val="22"/>
                <w:szCs w:val="22"/>
              </w:rPr>
              <w:t>2.</w:t>
            </w:r>
            <w:r w:rsidR="007068BC" w:rsidRPr="00D13E3D">
              <w:rPr>
                <w:sz w:val="22"/>
                <w:szCs w:val="22"/>
              </w:rPr>
              <w:t>20</w:t>
            </w:r>
          </w:p>
        </w:tc>
        <w:tc>
          <w:tcPr>
            <w:tcW w:w="4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0.50 – 9.</w:t>
            </w:r>
            <w:r w:rsidR="007068BC" w:rsidRPr="00D13E3D">
              <w:rPr>
                <w:sz w:val="22"/>
                <w:szCs w:val="22"/>
              </w:rPr>
              <w:t>53</w:t>
            </w:r>
          </w:p>
        </w:tc>
      </w:tr>
      <w:tr w:rsidR="00EC40D4" w:rsidRPr="00D13E3D" w:rsidTr="001C6249">
        <w:trPr>
          <w:gridAfter w:val="1"/>
          <w:wAfter w:w="122" w:type="pct"/>
        </w:trPr>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35-44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5 (156)</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32.1</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 xml:space="preserve">7.1 </w:t>
            </w:r>
            <w:r w:rsidR="007068BC" w:rsidRPr="00D13E3D">
              <w:rPr>
                <w:color w:val="000000"/>
                <w:sz w:val="22"/>
                <w:szCs w:val="22"/>
              </w:rPr>
              <w:t xml:space="preserve">– </w:t>
            </w:r>
            <w:r w:rsidRPr="00D13E3D">
              <w:rPr>
                <w:color w:val="000000"/>
                <w:sz w:val="22"/>
                <w:szCs w:val="22"/>
              </w:rPr>
              <w:t>79.9</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w:t>
            </w:r>
            <w:r w:rsidR="007068BC" w:rsidRPr="00D13E3D">
              <w:rPr>
                <w:sz w:val="22"/>
                <w:szCs w:val="22"/>
              </w:rPr>
              <w:t>51</w:t>
            </w:r>
            <w:r w:rsidRPr="00D13E3D">
              <w:rPr>
                <w:sz w:val="22"/>
                <w:szCs w:val="22"/>
              </w:rPr>
              <w:t>)</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19.</w:t>
            </w:r>
            <w:r w:rsidR="007068BC" w:rsidRPr="00D13E3D">
              <w:rPr>
                <w:color w:val="000000"/>
                <w:sz w:val="22"/>
                <w:szCs w:val="22"/>
              </w:rPr>
              <w:t>6</w:t>
            </w:r>
          </w:p>
        </w:tc>
        <w:tc>
          <w:tcPr>
            <w:tcW w:w="530" w:type="pct"/>
            <w:gridSpan w:val="2"/>
            <w:vAlign w:val="center"/>
          </w:tcPr>
          <w:p w:rsidR="00EC40D4" w:rsidRPr="00D13E3D" w:rsidRDefault="00EC40D4"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3A4E50" w:rsidRPr="00D13E3D">
              <w:rPr>
                <w:color w:val="000000"/>
                <w:sz w:val="22"/>
                <w:szCs w:val="22"/>
              </w:rPr>
              <w:t xml:space="preserve"> – </w:t>
            </w:r>
            <w:r w:rsidR="00B96942" w:rsidRPr="00D13E3D">
              <w:rPr>
                <w:color w:val="000000"/>
                <w:sz w:val="22"/>
                <w:szCs w:val="22"/>
              </w:rPr>
              <w:t>114.2</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4 (105)</w:t>
            </w:r>
          </w:p>
        </w:tc>
        <w:tc>
          <w:tcPr>
            <w:tcW w:w="283" w:type="pct"/>
            <w:vAlign w:val="center"/>
          </w:tcPr>
          <w:p w:rsidR="00EC40D4" w:rsidRPr="00D13E3D" w:rsidRDefault="00EC40D4" w:rsidP="005315B2">
            <w:pPr>
              <w:spacing w:after="0" w:line="480" w:lineRule="auto"/>
              <w:jc w:val="center"/>
              <w:rPr>
                <w:sz w:val="22"/>
                <w:szCs w:val="22"/>
              </w:rPr>
            </w:pPr>
            <w:r w:rsidRPr="00D13E3D">
              <w:rPr>
                <w:color w:val="000000"/>
                <w:sz w:val="22"/>
                <w:szCs w:val="22"/>
              </w:rPr>
              <w:t>38.</w:t>
            </w:r>
            <w:r w:rsidR="005315B2" w:rsidRPr="00D13E3D">
              <w:rPr>
                <w:color w:val="000000"/>
                <w:sz w:val="22"/>
                <w:szCs w:val="22"/>
              </w:rPr>
              <w:t>1</w:t>
            </w:r>
          </w:p>
        </w:tc>
        <w:tc>
          <w:tcPr>
            <w:tcW w:w="459" w:type="pct"/>
            <w:gridSpan w:val="2"/>
            <w:vAlign w:val="center"/>
          </w:tcPr>
          <w:p w:rsidR="00EC40D4" w:rsidRPr="00D13E3D" w:rsidRDefault="005315B2" w:rsidP="005315B2">
            <w:pPr>
              <w:spacing w:after="0" w:line="480" w:lineRule="auto"/>
              <w:jc w:val="center"/>
              <w:rPr>
                <w:sz w:val="22"/>
                <w:szCs w:val="22"/>
              </w:rPr>
            </w:pPr>
            <w:r w:rsidRPr="00D13E3D">
              <w:rPr>
                <w:color w:val="000000"/>
                <w:sz w:val="22"/>
                <w:szCs w:val="22"/>
              </w:rPr>
              <w:t>6.2</w:t>
            </w:r>
            <w:r w:rsidR="007068BC" w:rsidRPr="00D13E3D">
              <w:rPr>
                <w:color w:val="000000"/>
                <w:sz w:val="22"/>
                <w:szCs w:val="22"/>
              </w:rPr>
              <w:t xml:space="preserve"> – </w:t>
            </w:r>
            <w:r w:rsidRPr="00D13E3D">
              <w:rPr>
                <w:color w:val="000000"/>
                <w:sz w:val="22"/>
                <w:szCs w:val="22"/>
              </w:rPr>
              <w:t>104.1</w:t>
            </w:r>
          </w:p>
        </w:tc>
        <w:tc>
          <w:tcPr>
            <w:tcW w:w="287" w:type="pct"/>
            <w:vAlign w:val="center"/>
          </w:tcPr>
          <w:p w:rsidR="00EC40D4" w:rsidRPr="00D13E3D" w:rsidRDefault="00EC40D4" w:rsidP="001C6249">
            <w:pPr>
              <w:spacing w:after="0" w:line="480" w:lineRule="auto"/>
              <w:jc w:val="center"/>
              <w:rPr>
                <w:sz w:val="22"/>
                <w:szCs w:val="22"/>
              </w:rPr>
            </w:pPr>
            <w:r w:rsidRPr="00D13E3D">
              <w:rPr>
                <w:sz w:val="22"/>
                <w:szCs w:val="22"/>
              </w:rPr>
              <w:t>0.</w:t>
            </w:r>
            <w:r w:rsidR="007068BC" w:rsidRPr="00D13E3D">
              <w:rPr>
                <w:sz w:val="22"/>
                <w:szCs w:val="22"/>
              </w:rPr>
              <w:t>51</w:t>
            </w:r>
          </w:p>
        </w:tc>
        <w:tc>
          <w:tcPr>
            <w:tcW w:w="4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0.06</w:t>
            </w:r>
            <w:r w:rsidR="003A4E50" w:rsidRPr="00D13E3D">
              <w:rPr>
                <w:sz w:val="22"/>
                <w:szCs w:val="22"/>
              </w:rPr>
              <w:t xml:space="preserve"> – </w:t>
            </w:r>
            <w:r w:rsidRPr="00D13E3D">
              <w:rPr>
                <w:sz w:val="22"/>
                <w:szCs w:val="22"/>
              </w:rPr>
              <w:t>4.</w:t>
            </w:r>
            <w:r w:rsidR="007068BC" w:rsidRPr="00D13E3D">
              <w:rPr>
                <w:sz w:val="22"/>
                <w:szCs w:val="22"/>
              </w:rPr>
              <w:t>48</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lastRenderedPageBreak/>
              <w:t xml:space="preserve">   </w:t>
            </w:r>
            <w:r w:rsidR="00EC40D4" w:rsidRPr="00D13E3D">
              <w:rPr>
                <w:sz w:val="22"/>
                <w:szCs w:val="22"/>
              </w:rPr>
              <w:t>&gt;44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w:t>
            </w:r>
            <w:r w:rsidR="007068BC" w:rsidRPr="00D13E3D">
              <w:rPr>
                <w:sz w:val="22"/>
                <w:szCs w:val="22"/>
              </w:rPr>
              <w:t>156</w:t>
            </w:r>
            <w:r w:rsidRPr="00D13E3D">
              <w:rPr>
                <w:sz w:val="22"/>
                <w:szCs w:val="22"/>
              </w:rPr>
              <w:t>)</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0</w:t>
            </w:r>
          </w:p>
        </w:tc>
        <w:tc>
          <w:tcPr>
            <w:tcW w:w="459" w:type="pct"/>
            <w:gridSpan w:val="2"/>
            <w:vAlign w:val="center"/>
          </w:tcPr>
          <w:p w:rsidR="00EC40D4" w:rsidRPr="00D13E3D" w:rsidRDefault="00EC40D4" w:rsidP="00B0225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31286A" w:rsidRPr="00D13E3D">
              <w:rPr>
                <w:color w:val="000000"/>
                <w:sz w:val="22"/>
                <w:szCs w:val="22"/>
              </w:rPr>
              <w:t xml:space="preserve"> – </w:t>
            </w:r>
            <w:r w:rsidR="00B02252" w:rsidRPr="00D13E3D">
              <w:rPr>
                <w:color w:val="000000"/>
                <w:sz w:val="22"/>
                <w:szCs w:val="22"/>
              </w:rPr>
              <w:t>23.6</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w:t>
            </w:r>
            <w:r w:rsidR="007068BC" w:rsidRPr="00D13E3D">
              <w:rPr>
                <w:sz w:val="22"/>
                <w:szCs w:val="22"/>
              </w:rPr>
              <w:t>59</w:t>
            </w:r>
            <w:r w:rsidRPr="00D13E3D">
              <w:rPr>
                <w:sz w:val="22"/>
                <w:szCs w:val="22"/>
              </w:rPr>
              <w:t>)</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530" w:type="pct"/>
            <w:gridSpan w:val="2"/>
            <w:vAlign w:val="center"/>
          </w:tcPr>
          <w:p w:rsidR="00EC40D4" w:rsidRPr="00D13E3D" w:rsidRDefault="0031286A" w:rsidP="00B0225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Pr="00D13E3D">
              <w:rPr>
                <w:color w:val="000000"/>
                <w:sz w:val="22"/>
                <w:szCs w:val="22"/>
              </w:rPr>
              <w:t xml:space="preserve"> – </w:t>
            </w:r>
            <w:r w:rsidR="00B02252" w:rsidRPr="00D13E3D">
              <w:rPr>
                <w:color w:val="000000"/>
                <w:sz w:val="22"/>
                <w:szCs w:val="22"/>
              </w:rPr>
              <w:t>62.3</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(97)</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459" w:type="pct"/>
            <w:gridSpan w:val="2"/>
            <w:vAlign w:val="center"/>
          </w:tcPr>
          <w:p w:rsidR="00EC40D4" w:rsidRPr="00D13E3D" w:rsidRDefault="00EC40D4" w:rsidP="00B02252">
            <w:pPr>
              <w:spacing w:after="0" w:line="480" w:lineRule="auto"/>
              <w:jc w:val="center"/>
              <w:rPr>
                <w:sz w:val="22"/>
                <w:szCs w:val="22"/>
              </w:rPr>
            </w:pPr>
            <w:r w:rsidRPr="00D13E3D">
              <w:rPr>
                <w:color w:val="000000"/>
                <w:sz w:val="22"/>
                <w:szCs w:val="22"/>
              </w:rPr>
              <w:t>0.0</w:t>
            </w:r>
            <w:r w:rsidR="003A4E50" w:rsidRPr="00D13E3D">
              <w:rPr>
                <w:color w:val="000000"/>
                <w:sz w:val="22"/>
                <w:szCs w:val="22"/>
              </w:rPr>
              <w:t xml:space="preserve"> – </w:t>
            </w:r>
            <w:r w:rsidR="00B02252" w:rsidRPr="00D13E3D">
              <w:rPr>
                <w:color w:val="000000"/>
                <w:sz w:val="22"/>
                <w:szCs w:val="22"/>
              </w:rPr>
              <w:t>38.0</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r>
      <w:tr w:rsidR="00EC40D4" w:rsidRPr="00D13E3D" w:rsidTr="001C6249">
        <w:tc>
          <w:tcPr>
            <w:tcW w:w="568" w:type="pct"/>
          </w:tcPr>
          <w:p w:rsidR="00EC40D4" w:rsidRPr="00D13E3D" w:rsidRDefault="00EC40D4" w:rsidP="005730B1">
            <w:pPr>
              <w:spacing w:after="0" w:line="480" w:lineRule="auto"/>
              <w:rPr>
                <w:sz w:val="22"/>
                <w:szCs w:val="22"/>
              </w:rPr>
            </w:pPr>
            <w:r w:rsidRPr="00D13E3D">
              <w:rPr>
                <w:sz w:val="22"/>
                <w:szCs w:val="22"/>
              </w:rPr>
              <w:t xml:space="preserve">Secondary </w:t>
            </w:r>
            <w:proofErr w:type="spellStart"/>
            <w:r w:rsidRPr="00D13E3D">
              <w:rPr>
                <w:sz w:val="22"/>
                <w:szCs w:val="22"/>
              </w:rPr>
              <w:t>infections</w:t>
            </w:r>
            <w:r w:rsidR="00E96DD9" w:rsidRPr="00D13E3D">
              <w:rPr>
                <w:sz w:val="22"/>
                <w:szCs w:val="22"/>
                <w:vertAlign w:val="superscript"/>
              </w:rPr>
              <w:t>d</w:t>
            </w:r>
            <w:proofErr w:type="spellEnd"/>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16 (223)</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71.7</w:t>
            </w:r>
          </w:p>
        </w:tc>
        <w:tc>
          <w:tcPr>
            <w:tcW w:w="459" w:type="pct"/>
            <w:gridSpan w:val="2"/>
            <w:vAlign w:val="center"/>
          </w:tcPr>
          <w:p w:rsidR="00EC40D4" w:rsidRPr="00D13E3D" w:rsidRDefault="0031286A" w:rsidP="0031286A">
            <w:pPr>
              <w:spacing w:after="0" w:line="480" w:lineRule="auto"/>
              <w:jc w:val="center"/>
              <w:rPr>
                <w:sz w:val="22"/>
                <w:szCs w:val="22"/>
              </w:rPr>
            </w:pPr>
            <w:r w:rsidRPr="00D13E3D">
              <w:rPr>
                <w:color w:val="000000"/>
                <w:sz w:val="22"/>
                <w:szCs w:val="22"/>
              </w:rPr>
              <w:t>35.8</w:t>
            </w:r>
            <w:r w:rsidR="007068BC" w:rsidRPr="00D13E3D">
              <w:rPr>
                <w:color w:val="000000"/>
                <w:sz w:val="22"/>
                <w:szCs w:val="22"/>
              </w:rPr>
              <w:t xml:space="preserve"> – </w:t>
            </w:r>
            <w:r w:rsidRPr="00D13E3D">
              <w:rPr>
                <w:color w:val="000000"/>
                <w:sz w:val="22"/>
                <w:szCs w:val="22"/>
              </w:rPr>
              <w:t>123.6</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9 (107)</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84.1</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31.2</w:t>
            </w:r>
            <w:r w:rsidR="007068BC" w:rsidRPr="00D13E3D">
              <w:rPr>
                <w:color w:val="000000"/>
                <w:sz w:val="22"/>
                <w:szCs w:val="22"/>
              </w:rPr>
              <w:t xml:space="preserve"> – </w:t>
            </w:r>
            <w:r w:rsidRPr="00D13E3D">
              <w:rPr>
                <w:color w:val="000000"/>
                <w:sz w:val="22"/>
                <w:szCs w:val="22"/>
              </w:rPr>
              <w:t>170.3</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w:t>
            </w:r>
            <w:r w:rsidR="007068BC" w:rsidRPr="00D13E3D">
              <w:rPr>
                <w:sz w:val="22"/>
                <w:szCs w:val="22"/>
              </w:rPr>
              <w:t>116</w:t>
            </w:r>
            <w:r w:rsidRPr="00D13E3D">
              <w:rPr>
                <w:sz w:val="22"/>
                <w:szCs w:val="22"/>
              </w:rPr>
              <w:t>)</w:t>
            </w:r>
          </w:p>
        </w:tc>
        <w:tc>
          <w:tcPr>
            <w:tcW w:w="283" w:type="pct"/>
            <w:vAlign w:val="center"/>
          </w:tcPr>
          <w:p w:rsidR="00EC40D4" w:rsidRPr="00D13E3D" w:rsidRDefault="007068BC" w:rsidP="001C6249">
            <w:pPr>
              <w:spacing w:after="0" w:line="480" w:lineRule="auto"/>
              <w:jc w:val="center"/>
              <w:rPr>
                <w:sz w:val="22"/>
                <w:szCs w:val="22"/>
              </w:rPr>
            </w:pPr>
            <w:r w:rsidRPr="00D13E3D">
              <w:rPr>
                <w:color w:val="000000"/>
                <w:sz w:val="22"/>
                <w:szCs w:val="22"/>
              </w:rPr>
              <w:t>60.3</w:t>
            </w:r>
          </w:p>
        </w:tc>
        <w:tc>
          <w:tcPr>
            <w:tcW w:w="459" w:type="pct"/>
            <w:gridSpan w:val="2"/>
            <w:vAlign w:val="center"/>
          </w:tcPr>
          <w:p w:rsidR="00EC40D4" w:rsidRPr="00D13E3D" w:rsidRDefault="005315B2" w:rsidP="005315B2">
            <w:pPr>
              <w:spacing w:after="0" w:line="480" w:lineRule="auto"/>
              <w:jc w:val="center"/>
              <w:rPr>
                <w:sz w:val="22"/>
                <w:szCs w:val="22"/>
              </w:rPr>
            </w:pPr>
            <w:r w:rsidRPr="00D13E3D">
              <w:rPr>
                <w:color w:val="000000"/>
                <w:sz w:val="22"/>
                <w:szCs w:val="22"/>
              </w:rPr>
              <w:t>18.7</w:t>
            </w:r>
            <w:r w:rsidR="007068BC" w:rsidRPr="00D13E3D">
              <w:rPr>
                <w:color w:val="000000"/>
                <w:sz w:val="22"/>
                <w:szCs w:val="22"/>
              </w:rPr>
              <w:t xml:space="preserve"> – </w:t>
            </w:r>
            <w:r w:rsidRPr="00D13E3D">
              <w:rPr>
                <w:color w:val="000000"/>
                <w:sz w:val="22"/>
                <w:szCs w:val="22"/>
              </w:rPr>
              <w:t>132.8</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1.</w:t>
            </w:r>
            <w:r w:rsidR="007068BC" w:rsidRPr="00D13E3D">
              <w:rPr>
                <w:sz w:val="22"/>
                <w:szCs w:val="22"/>
              </w:rPr>
              <w:t>39</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0.54 – 3.</w:t>
            </w:r>
            <w:r w:rsidR="007068BC" w:rsidRPr="00D13E3D">
              <w:rPr>
                <w:sz w:val="22"/>
                <w:szCs w:val="22"/>
              </w:rPr>
              <w:t>61</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5-14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(34)</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0</w:t>
            </w:r>
          </w:p>
        </w:tc>
        <w:tc>
          <w:tcPr>
            <w:tcW w:w="459" w:type="pct"/>
            <w:gridSpan w:val="2"/>
            <w:vAlign w:val="center"/>
          </w:tcPr>
          <w:p w:rsidR="00EC40D4" w:rsidRPr="00D13E3D" w:rsidRDefault="00EC40D4" w:rsidP="00B0225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3A4E50" w:rsidRPr="00D13E3D">
              <w:rPr>
                <w:color w:val="000000"/>
                <w:sz w:val="22"/>
                <w:szCs w:val="22"/>
              </w:rPr>
              <w:t xml:space="preserve"> – </w:t>
            </w:r>
            <w:r w:rsidR="00B02252" w:rsidRPr="00D13E3D">
              <w:rPr>
                <w:color w:val="000000"/>
                <w:sz w:val="22"/>
                <w:szCs w:val="22"/>
              </w:rPr>
              <w:t>108.1</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(20)</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530" w:type="pct"/>
            <w:gridSpan w:val="2"/>
            <w:vAlign w:val="center"/>
          </w:tcPr>
          <w:p w:rsidR="00EC40D4" w:rsidRPr="00D13E3D" w:rsidRDefault="00EC40D4" w:rsidP="001C6249">
            <w:pPr>
              <w:spacing w:after="0" w:line="480" w:lineRule="auto"/>
              <w:jc w:val="center"/>
              <w:rPr>
                <w:sz w:val="22"/>
                <w:szCs w:val="22"/>
              </w:rPr>
            </w:pPr>
            <w:r w:rsidRPr="00D13E3D">
              <w:rPr>
                <w:color w:val="000000"/>
                <w:sz w:val="22"/>
                <w:szCs w:val="22"/>
              </w:rPr>
              <w:t>0.0</w:t>
            </w:r>
            <w:r w:rsidR="003A4E50" w:rsidRPr="00D13E3D">
              <w:rPr>
                <w:color w:val="000000"/>
                <w:sz w:val="22"/>
                <w:szCs w:val="22"/>
              </w:rPr>
              <w:t xml:space="preserve"> – </w:t>
            </w:r>
            <w:r w:rsidR="00B02252" w:rsidRPr="00D13E3D">
              <w:rPr>
                <w:color w:val="000000"/>
                <w:sz w:val="22"/>
                <w:szCs w:val="22"/>
              </w:rPr>
              <w:t>183.8</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w:t>
            </w:r>
            <w:r w:rsidR="007068BC" w:rsidRPr="00D13E3D">
              <w:rPr>
                <w:sz w:val="22"/>
                <w:szCs w:val="22"/>
              </w:rPr>
              <w:t>14</w:t>
            </w:r>
            <w:r w:rsidRPr="00D13E3D">
              <w:rPr>
                <w:sz w:val="22"/>
                <w:szCs w:val="22"/>
              </w:rPr>
              <w:t>)</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459" w:type="pct"/>
            <w:gridSpan w:val="2"/>
            <w:vAlign w:val="center"/>
          </w:tcPr>
          <w:p w:rsidR="00EC40D4" w:rsidRPr="00D13E3D" w:rsidRDefault="00EC40D4" w:rsidP="00B96942">
            <w:pPr>
              <w:spacing w:after="0" w:line="480" w:lineRule="auto"/>
              <w:jc w:val="center"/>
              <w:rPr>
                <w:sz w:val="22"/>
                <w:szCs w:val="22"/>
              </w:rPr>
            </w:pPr>
            <w:r w:rsidRPr="00D13E3D">
              <w:rPr>
                <w:color w:val="000000"/>
                <w:sz w:val="22"/>
                <w:szCs w:val="22"/>
              </w:rPr>
              <w:t>0.0</w:t>
            </w:r>
            <w:r w:rsidR="003A4E50" w:rsidRPr="00D13E3D">
              <w:rPr>
                <w:color w:val="000000"/>
                <w:sz w:val="22"/>
                <w:szCs w:val="22"/>
              </w:rPr>
              <w:t xml:space="preserve"> – </w:t>
            </w:r>
            <w:r w:rsidR="00B96942" w:rsidRPr="00D13E3D">
              <w:rPr>
                <w:color w:val="000000"/>
                <w:sz w:val="22"/>
                <w:szCs w:val="22"/>
              </w:rPr>
              <w:t>262.5</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15-24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6 (63)</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95.2</w:t>
            </w:r>
          </w:p>
        </w:tc>
        <w:tc>
          <w:tcPr>
            <w:tcW w:w="459"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25.8</w:t>
            </w:r>
            <w:r w:rsidR="007068BC" w:rsidRPr="00D13E3D">
              <w:rPr>
                <w:color w:val="000000"/>
                <w:sz w:val="22"/>
                <w:szCs w:val="22"/>
              </w:rPr>
              <w:t xml:space="preserve"> – </w:t>
            </w:r>
            <w:r w:rsidRPr="00D13E3D">
              <w:rPr>
                <w:color w:val="000000"/>
                <w:sz w:val="22"/>
                <w:szCs w:val="22"/>
              </w:rPr>
              <w:t>221.4</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4 (30)</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133.3</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21.7</w:t>
            </w:r>
            <w:r w:rsidR="007068BC" w:rsidRPr="00D13E3D">
              <w:rPr>
                <w:color w:val="000000"/>
                <w:sz w:val="22"/>
                <w:szCs w:val="22"/>
              </w:rPr>
              <w:t xml:space="preserve"> – </w:t>
            </w:r>
            <w:r w:rsidRPr="00D13E3D">
              <w:rPr>
                <w:color w:val="000000"/>
                <w:sz w:val="22"/>
                <w:szCs w:val="22"/>
              </w:rPr>
              <w:t>36.4</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2 (33)</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60.6</w:t>
            </w:r>
          </w:p>
        </w:tc>
        <w:tc>
          <w:tcPr>
            <w:tcW w:w="459" w:type="pct"/>
            <w:gridSpan w:val="2"/>
            <w:vAlign w:val="center"/>
          </w:tcPr>
          <w:p w:rsidR="00EC40D4" w:rsidRPr="00D13E3D" w:rsidRDefault="005315B2" w:rsidP="005315B2">
            <w:pPr>
              <w:spacing w:after="0" w:line="480" w:lineRule="auto"/>
              <w:jc w:val="center"/>
              <w:rPr>
                <w:sz w:val="22"/>
                <w:szCs w:val="22"/>
              </w:rPr>
            </w:pPr>
            <w:r w:rsidRPr="00D13E3D">
              <w:rPr>
                <w:color w:val="000000"/>
                <w:sz w:val="22"/>
                <w:szCs w:val="22"/>
              </w:rPr>
              <w:t xml:space="preserve">0.0 </w:t>
            </w:r>
            <w:r w:rsidR="007068BC" w:rsidRPr="00D13E3D">
              <w:rPr>
                <w:color w:val="000000"/>
                <w:sz w:val="22"/>
                <w:szCs w:val="22"/>
              </w:rPr>
              <w:t xml:space="preserve">– </w:t>
            </w:r>
            <w:r w:rsidRPr="00D13E3D">
              <w:rPr>
                <w:color w:val="000000"/>
                <w:sz w:val="22"/>
                <w:szCs w:val="22"/>
              </w:rPr>
              <w:t>231.9</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2.20</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0.43 – 11.16</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25-34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7 (52)</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134.6</w:t>
            </w:r>
          </w:p>
        </w:tc>
        <w:tc>
          <w:tcPr>
            <w:tcW w:w="459"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41.7</w:t>
            </w:r>
            <w:r w:rsidR="007068BC" w:rsidRPr="00D13E3D">
              <w:rPr>
                <w:color w:val="000000"/>
                <w:sz w:val="22"/>
                <w:szCs w:val="22"/>
              </w:rPr>
              <w:t xml:space="preserve"> – </w:t>
            </w:r>
            <w:r w:rsidRPr="00D13E3D">
              <w:rPr>
                <w:color w:val="000000"/>
                <w:sz w:val="22"/>
                <w:szCs w:val="22"/>
              </w:rPr>
              <w:t>296.2</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3 (25)</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120</w:t>
            </w:r>
            <w:r w:rsidR="00B96942" w:rsidRPr="00D13E3D">
              <w:rPr>
                <w:color w:val="000000"/>
                <w:sz w:val="22"/>
                <w:szCs w:val="22"/>
              </w:rPr>
              <w:t>.0</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10.2</w:t>
            </w:r>
            <w:r w:rsidR="007068BC" w:rsidRPr="00D13E3D">
              <w:rPr>
                <w:color w:val="000000"/>
                <w:sz w:val="22"/>
                <w:szCs w:val="22"/>
              </w:rPr>
              <w:t xml:space="preserve"> – </w:t>
            </w:r>
            <w:r w:rsidRPr="00D13E3D">
              <w:rPr>
                <w:color w:val="000000"/>
                <w:sz w:val="22"/>
                <w:szCs w:val="22"/>
              </w:rPr>
              <w:t>373.5</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4 (27)</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148.1</w:t>
            </w:r>
          </w:p>
        </w:tc>
        <w:tc>
          <w:tcPr>
            <w:tcW w:w="459" w:type="pct"/>
            <w:gridSpan w:val="2"/>
            <w:vAlign w:val="center"/>
          </w:tcPr>
          <w:p w:rsidR="00EC40D4" w:rsidRPr="00D13E3D" w:rsidRDefault="00B21D97" w:rsidP="00B21D97">
            <w:pPr>
              <w:spacing w:after="0" w:line="480" w:lineRule="auto"/>
              <w:jc w:val="center"/>
              <w:rPr>
                <w:sz w:val="22"/>
                <w:szCs w:val="22"/>
              </w:rPr>
            </w:pPr>
            <w:r w:rsidRPr="00D13E3D">
              <w:rPr>
                <w:color w:val="000000"/>
                <w:sz w:val="22"/>
                <w:szCs w:val="22"/>
              </w:rPr>
              <w:t>24.1</w:t>
            </w:r>
            <w:r w:rsidR="007068BC" w:rsidRPr="00D13E3D">
              <w:rPr>
                <w:color w:val="000000"/>
                <w:sz w:val="22"/>
                <w:szCs w:val="22"/>
              </w:rPr>
              <w:t xml:space="preserve">– </w:t>
            </w:r>
            <w:r w:rsidRPr="00D13E3D">
              <w:rPr>
                <w:color w:val="000000"/>
                <w:sz w:val="22"/>
                <w:szCs w:val="22"/>
              </w:rPr>
              <w:t>404.8</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0.81</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0.20 – 3.27</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35-44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2 (31)</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64.5</w:t>
            </w:r>
          </w:p>
        </w:tc>
        <w:tc>
          <w:tcPr>
            <w:tcW w:w="459" w:type="pct"/>
            <w:gridSpan w:val="2"/>
            <w:vAlign w:val="center"/>
          </w:tcPr>
          <w:p w:rsidR="00EC40D4" w:rsidRPr="00D13E3D" w:rsidRDefault="009B56B4"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7068BC" w:rsidRPr="00D13E3D">
              <w:rPr>
                <w:color w:val="000000"/>
                <w:sz w:val="22"/>
                <w:szCs w:val="22"/>
              </w:rPr>
              <w:t xml:space="preserve"> – </w:t>
            </w:r>
            <w:r w:rsidR="00B96942" w:rsidRPr="00D13E3D">
              <w:rPr>
                <w:color w:val="000000"/>
                <w:sz w:val="22"/>
                <w:szCs w:val="22"/>
              </w:rPr>
              <w:t>246.9</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(17)</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58.8</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007068BC" w:rsidRPr="00D13E3D">
              <w:rPr>
                <w:color w:val="000000"/>
                <w:sz w:val="22"/>
                <w:szCs w:val="22"/>
              </w:rPr>
              <w:t xml:space="preserve"> – </w:t>
            </w:r>
            <w:r w:rsidRPr="00D13E3D">
              <w:rPr>
                <w:color w:val="000000"/>
                <w:sz w:val="22"/>
                <w:szCs w:val="22"/>
              </w:rPr>
              <w:t>342.6</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w:t>
            </w:r>
            <w:r w:rsidR="007068BC" w:rsidRPr="00D13E3D">
              <w:rPr>
                <w:sz w:val="22"/>
                <w:szCs w:val="22"/>
              </w:rPr>
              <w:t>14</w:t>
            </w:r>
            <w:r w:rsidRPr="00D13E3D">
              <w:rPr>
                <w:sz w:val="22"/>
                <w:szCs w:val="22"/>
              </w:rPr>
              <w:t>)</w:t>
            </w:r>
          </w:p>
        </w:tc>
        <w:tc>
          <w:tcPr>
            <w:tcW w:w="283" w:type="pct"/>
            <w:vAlign w:val="center"/>
          </w:tcPr>
          <w:p w:rsidR="00EC40D4" w:rsidRPr="00D13E3D" w:rsidRDefault="007068BC" w:rsidP="001C6249">
            <w:pPr>
              <w:spacing w:after="0" w:line="480" w:lineRule="auto"/>
              <w:jc w:val="center"/>
              <w:rPr>
                <w:sz w:val="22"/>
                <w:szCs w:val="22"/>
              </w:rPr>
            </w:pPr>
            <w:r w:rsidRPr="00D13E3D">
              <w:rPr>
                <w:color w:val="000000"/>
                <w:sz w:val="22"/>
                <w:szCs w:val="22"/>
              </w:rPr>
              <w:t>71.4</w:t>
            </w:r>
          </w:p>
        </w:tc>
        <w:tc>
          <w:tcPr>
            <w:tcW w:w="459" w:type="pct"/>
            <w:gridSpan w:val="2"/>
            <w:vAlign w:val="center"/>
          </w:tcPr>
          <w:p w:rsidR="00EC40D4" w:rsidRPr="00D13E3D" w:rsidRDefault="00B21D97" w:rsidP="00B21D97">
            <w:pPr>
              <w:spacing w:after="0" w:line="480" w:lineRule="auto"/>
              <w:jc w:val="center"/>
              <w:rPr>
                <w:sz w:val="22"/>
                <w:szCs w:val="22"/>
              </w:rPr>
            </w:pPr>
            <w:r w:rsidRPr="00D13E3D">
              <w:rPr>
                <w:color w:val="000000"/>
                <w:sz w:val="22"/>
                <w:szCs w:val="22"/>
              </w:rPr>
              <w:t>0</w:t>
            </w:r>
            <w:r w:rsidR="007068BC" w:rsidRPr="00D13E3D">
              <w:rPr>
                <w:color w:val="000000"/>
                <w:sz w:val="22"/>
                <w:szCs w:val="22"/>
              </w:rPr>
              <w:t xml:space="preserve"> – </w:t>
            </w:r>
            <w:r w:rsidRPr="00D13E3D">
              <w:rPr>
                <w:color w:val="000000"/>
                <w:sz w:val="22"/>
                <w:szCs w:val="22"/>
              </w:rPr>
              <w:t>416.0</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0.</w:t>
            </w:r>
            <w:r w:rsidR="007068BC" w:rsidRPr="00D13E3D">
              <w:rPr>
                <w:sz w:val="22"/>
                <w:szCs w:val="22"/>
              </w:rPr>
              <w:t>82</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0.</w:t>
            </w:r>
            <w:r w:rsidR="007068BC" w:rsidRPr="00D13E3D">
              <w:rPr>
                <w:sz w:val="22"/>
                <w:szCs w:val="22"/>
              </w:rPr>
              <w:t>06 – 12.01</w:t>
            </w:r>
          </w:p>
        </w:tc>
      </w:tr>
      <w:tr w:rsidR="00EC40D4" w:rsidRPr="00D13E3D" w:rsidTr="001C6249">
        <w:tc>
          <w:tcPr>
            <w:tcW w:w="568" w:type="pct"/>
          </w:tcPr>
          <w:p w:rsidR="00EC40D4" w:rsidRPr="00D13E3D" w:rsidRDefault="00EB7CE0" w:rsidP="005730B1">
            <w:pPr>
              <w:spacing w:after="0" w:line="480" w:lineRule="auto"/>
              <w:rPr>
                <w:sz w:val="22"/>
                <w:szCs w:val="22"/>
              </w:rPr>
            </w:pPr>
            <w:r w:rsidRPr="00D13E3D">
              <w:rPr>
                <w:sz w:val="22"/>
                <w:szCs w:val="22"/>
              </w:rPr>
              <w:t xml:space="preserve">   </w:t>
            </w:r>
            <w:r w:rsidR="00EC40D4" w:rsidRPr="00D13E3D">
              <w:rPr>
                <w:sz w:val="22"/>
                <w:szCs w:val="22"/>
              </w:rPr>
              <w:t>&gt;44 years</w:t>
            </w:r>
          </w:p>
        </w:tc>
        <w:tc>
          <w:tcPr>
            <w:tcW w:w="411"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(43)</w:t>
            </w:r>
          </w:p>
        </w:tc>
        <w:tc>
          <w:tcPr>
            <w:tcW w:w="354" w:type="pct"/>
            <w:vAlign w:val="center"/>
          </w:tcPr>
          <w:p w:rsidR="00EC40D4" w:rsidRPr="00D13E3D" w:rsidRDefault="00EC40D4" w:rsidP="001C6249">
            <w:pPr>
              <w:spacing w:after="0" w:line="480" w:lineRule="auto"/>
              <w:jc w:val="center"/>
              <w:rPr>
                <w:sz w:val="22"/>
                <w:szCs w:val="22"/>
              </w:rPr>
            </w:pPr>
            <w:r w:rsidRPr="00D13E3D">
              <w:rPr>
                <w:sz w:val="22"/>
                <w:szCs w:val="22"/>
              </w:rPr>
              <w:t>23.3</w:t>
            </w:r>
          </w:p>
        </w:tc>
        <w:tc>
          <w:tcPr>
            <w:tcW w:w="459" w:type="pct"/>
            <w:gridSpan w:val="2"/>
            <w:vAlign w:val="center"/>
          </w:tcPr>
          <w:p w:rsidR="00EC40D4" w:rsidRPr="00D13E3D" w:rsidRDefault="009B56B4"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Pr="00D13E3D">
              <w:rPr>
                <w:color w:val="000000"/>
                <w:sz w:val="22"/>
                <w:szCs w:val="22"/>
              </w:rPr>
              <w:t xml:space="preserve"> </w:t>
            </w:r>
            <w:r w:rsidR="007068BC" w:rsidRPr="00D13E3D">
              <w:rPr>
                <w:color w:val="000000"/>
                <w:sz w:val="22"/>
                <w:szCs w:val="22"/>
              </w:rPr>
              <w:t xml:space="preserve">– </w:t>
            </w:r>
            <w:r w:rsidR="00B96942" w:rsidRPr="00D13E3D">
              <w:rPr>
                <w:color w:val="000000"/>
                <w:sz w:val="22"/>
                <w:szCs w:val="22"/>
              </w:rPr>
              <w:t>135.4</w:t>
            </w:r>
          </w:p>
        </w:tc>
        <w:tc>
          <w:tcPr>
            <w:tcW w:w="405" w:type="pct"/>
            <w:gridSpan w:val="2"/>
            <w:vAlign w:val="center"/>
          </w:tcPr>
          <w:p w:rsidR="00EC40D4" w:rsidRPr="00D13E3D" w:rsidRDefault="00EC40D4" w:rsidP="001C6249">
            <w:pPr>
              <w:spacing w:after="0" w:line="480" w:lineRule="auto"/>
              <w:jc w:val="center"/>
              <w:rPr>
                <w:sz w:val="22"/>
                <w:szCs w:val="22"/>
              </w:rPr>
            </w:pPr>
            <w:r w:rsidRPr="00D13E3D">
              <w:rPr>
                <w:sz w:val="22"/>
                <w:szCs w:val="22"/>
              </w:rPr>
              <w:t>1 (15)</w:t>
            </w:r>
          </w:p>
        </w:tc>
        <w:tc>
          <w:tcPr>
            <w:tcW w:w="246"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66.7</w:t>
            </w:r>
          </w:p>
        </w:tc>
        <w:tc>
          <w:tcPr>
            <w:tcW w:w="530" w:type="pct"/>
            <w:gridSpan w:val="2"/>
            <w:vAlign w:val="center"/>
          </w:tcPr>
          <w:p w:rsidR="00EC40D4" w:rsidRPr="00D13E3D" w:rsidRDefault="00B96942" w:rsidP="00B96942">
            <w:pPr>
              <w:spacing w:after="0" w:line="480" w:lineRule="auto"/>
              <w:jc w:val="center"/>
              <w:rPr>
                <w:sz w:val="22"/>
                <w:szCs w:val="22"/>
              </w:rPr>
            </w:pPr>
            <w:r w:rsidRPr="00D13E3D">
              <w:rPr>
                <w:color w:val="000000"/>
                <w:sz w:val="22"/>
                <w:szCs w:val="22"/>
              </w:rPr>
              <w:t>0</w:t>
            </w:r>
            <w:r w:rsidR="005315B2" w:rsidRPr="00D13E3D">
              <w:rPr>
                <w:color w:val="000000"/>
                <w:sz w:val="22"/>
                <w:szCs w:val="22"/>
              </w:rPr>
              <w:t>.0</w:t>
            </w:r>
            <w:r w:rsidRPr="00D13E3D">
              <w:rPr>
                <w:color w:val="000000"/>
                <w:sz w:val="22"/>
                <w:szCs w:val="22"/>
              </w:rPr>
              <w:t xml:space="preserve"> </w:t>
            </w:r>
            <w:r w:rsidR="007068BC" w:rsidRPr="00D13E3D">
              <w:rPr>
                <w:color w:val="000000"/>
                <w:sz w:val="22"/>
                <w:szCs w:val="22"/>
              </w:rPr>
              <w:t xml:space="preserve">– </w:t>
            </w:r>
            <w:r w:rsidRPr="00D13E3D">
              <w:rPr>
                <w:color w:val="000000"/>
                <w:sz w:val="22"/>
                <w:szCs w:val="22"/>
              </w:rPr>
              <w:t>388.3</w:t>
            </w:r>
          </w:p>
        </w:tc>
        <w:tc>
          <w:tcPr>
            <w:tcW w:w="388" w:type="pct"/>
            <w:gridSpan w:val="2"/>
            <w:vAlign w:val="center"/>
          </w:tcPr>
          <w:p w:rsidR="00EC40D4" w:rsidRPr="00D13E3D" w:rsidRDefault="00EC40D4" w:rsidP="001C6249">
            <w:pPr>
              <w:spacing w:after="0" w:line="480" w:lineRule="auto"/>
              <w:jc w:val="center"/>
              <w:rPr>
                <w:sz w:val="22"/>
                <w:szCs w:val="22"/>
              </w:rPr>
            </w:pPr>
            <w:r w:rsidRPr="00D13E3D">
              <w:rPr>
                <w:sz w:val="22"/>
                <w:szCs w:val="22"/>
              </w:rPr>
              <w:t>0 (28)</w:t>
            </w:r>
          </w:p>
        </w:tc>
        <w:tc>
          <w:tcPr>
            <w:tcW w:w="283" w:type="pct"/>
            <w:vAlign w:val="center"/>
          </w:tcPr>
          <w:p w:rsidR="00EC40D4" w:rsidRPr="00D13E3D" w:rsidRDefault="00EC40D4" w:rsidP="001C6249">
            <w:pPr>
              <w:spacing w:after="0" w:line="480" w:lineRule="auto"/>
              <w:jc w:val="center"/>
              <w:rPr>
                <w:sz w:val="22"/>
                <w:szCs w:val="22"/>
              </w:rPr>
            </w:pPr>
            <w:r w:rsidRPr="00D13E3D">
              <w:rPr>
                <w:color w:val="000000"/>
                <w:sz w:val="22"/>
                <w:szCs w:val="22"/>
              </w:rPr>
              <w:t>0</w:t>
            </w:r>
          </w:p>
        </w:tc>
        <w:tc>
          <w:tcPr>
            <w:tcW w:w="459" w:type="pct"/>
            <w:gridSpan w:val="2"/>
            <w:vAlign w:val="center"/>
          </w:tcPr>
          <w:p w:rsidR="00EC40D4" w:rsidRPr="00D13E3D" w:rsidRDefault="00EC40D4" w:rsidP="00B21D97">
            <w:pPr>
              <w:spacing w:after="0" w:line="480" w:lineRule="auto"/>
              <w:jc w:val="center"/>
              <w:rPr>
                <w:sz w:val="22"/>
                <w:szCs w:val="22"/>
              </w:rPr>
            </w:pPr>
            <w:r w:rsidRPr="00D13E3D">
              <w:rPr>
                <w:color w:val="000000"/>
                <w:sz w:val="22"/>
                <w:szCs w:val="22"/>
              </w:rPr>
              <w:t>0.0</w:t>
            </w:r>
            <w:r w:rsidR="003A4E50" w:rsidRPr="00D13E3D">
              <w:rPr>
                <w:color w:val="000000"/>
                <w:sz w:val="22"/>
                <w:szCs w:val="22"/>
              </w:rPr>
              <w:t xml:space="preserve"> – </w:t>
            </w:r>
            <w:r w:rsidR="00B21D97" w:rsidRPr="00D13E3D">
              <w:rPr>
                <w:color w:val="000000"/>
                <w:sz w:val="22"/>
                <w:szCs w:val="22"/>
              </w:rPr>
              <w:t>131.2</w:t>
            </w:r>
          </w:p>
        </w:tc>
        <w:tc>
          <w:tcPr>
            <w:tcW w:w="376"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c>
          <w:tcPr>
            <w:tcW w:w="521" w:type="pct"/>
            <w:gridSpan w:val="2"/>
            <w:vAlign w:val="center"/>
          </w:tcPr>
          <w:p w:rsidR="00EC40D4" w:rsidRPr="00D13E3D" w:rsidRDefault="00EC40D4" w:rsidP="001C6249">
            <w:pPr>
              <w:spacing w:after="0" w:line="480" w:lineRule="auto"/>
              <w:jc w:val="center"/>
              <w:rPr>
                <w:sz w:val="22"/>
                <w:szCs w:val="22"/>
              </w:rPr>
            </w:pPr>
            <w:r w:rsidRPr="00D13E3D">
              <w:rPr>
                <w:sz w:val="22"/>
                <w:szCs w:val="22"/>
              </w:rPr>
              <w:t>-----</w:t>
            </w:r>
          </w:p>
        </w:tc>
      </w:tr>
    </w:tbl>
    <w:p w:rsidR="006270D2" w:rsidRPr="00D13E3D" w:rsidRDefault="00863CAF">
      <w:pPr>
        <w:tabs>
          <w:tab w:val="left" w:pos="1080"/>
        </w:tabs>
        <w:spacing w:line="480" w:lineRule="auto"/>
      </w:pPr>
      <w:r w:rsidRPr="00863CAF">
        <w:t>Abbreviations:</w:t>
      </w:r>
      <w:r>
        <w:t xml:space="preserve"> </w:t>
      </w:r>
      <w:r w:rsidR="00A67A18" w:rsidRPr="00D13E3D">
        <w:t>PY:</w:t>
      </w:r>
      <w:r w:rsidR="00866505" w:rsidRPr="00D13E3D">
        <w:t xml:space="preserve"> person-years of follow</w:t>
      </w:r>
      <w:r w:rsidR="005730B1" w:rsidRPr="00D13E3D">
        <w:t>-</w:t>
      </w:r>
      <w:r w:rsidR="00866505" w:rsidRPr="00D13E3D">
        <w:t>up</w:t>
      </w:r>
      <w:r w:rsidR="00AC4A25" w:rsidRPr="00D13E3D">
        <w:t>;</w:t>
      </w:r>
      <w:r w:rsidR="00866505" w:rsidRPr="00D13E3D">
        <w:t xml:space="preserve"> </w:t>
      </w:r>
      <w:r w:rsidR="00E139A4" w:rsidRPr="00D13E3D">
        <w:t>RR: Risk ratio</w:t>
      </w:r>
      <w:r w:rsidR="00AC4A25" w:rsidRPr="00D13E3D">
        <w:t xml:space="preserve">; </w:t>
      </w:r>
      <w:r w:rsidR="00A67A18" w:rsidRPr="00D13E3D">
        <w:t>CI:</w:t>
      </w:r>
      <w:r w:rsidR="00EC40D4" w:rsidRPr="00D13E3D">
        <w:t xml:space="preserve"> confidence intervals adjusted according to design effect</w:t>
      </w:r>
      <w:r w:rsidR="00D219A4" w:rsidRPr="00D13E3D">
        <w:t xml:space="preserve"> and number </w:t>
      </w:r>
      <w:r w:rsidR="00F766A6" w:rsidRPr="00D13E3D">
        <w:t>of household cluster</w:t>
      </w:r>
      <w:r w:rsidR="00D219A4" w:rsidRPr="00D13E3D">
        <w:t>s</w:t>
      </w:r>
      <w:r w:rsidR="00EC40D4" w:rsidRPr="00D13E3D">
        <w:t>.</w:t>
      </w:r>
      <w:r w:rsidR="00F96934" w:rsidRPr="00D13E3D">
        <w:t xml:space="preserve"> Bold values indicate statistical significance</w:t>
      </w:r>
      <w:r w:rsidR="006270D2" w:rsidRPr="00D13E3D">
        <w:t>.</w:t>
      </w:r>
    </w:p>
    <w:p w:rsidR="006270D2" w:rsidRPr="00D13E3D" w:rsidRDefault="006270D2" w:rsidP="006270D2">
      <w:pPr>
        <w:spacing w:after="0" w:line="480" w:lineRule="auto"/>
      </w:pPr>
      <w:proofErr w:type="spellStart"/>
      <w:proofErr w:type="gramStart"/>
      <w:r w:rsidRPr="00D13E3D">
        <w:rPr>
          <w:vertAlign w:val="superscript"/>
        </w:rPr>
        <w:t>a</w:t>
      </w:r>
      <w:r w:rsidRPr="00D13E3D">
        <w:t>Rates</w:t>
      </w:r>
      <w:proofErr w:type="spellEnd"/>
      <w:proofErr w:type="gramEnd"/>
      <w:r w:rsidRPr="00D13E3D">
        <w:t xml:space="preserve"> expressed as infections per 1,000 person-years</w:t>
      </w:r>
    </w:p>
    <w:p w:rsidR="006270D2" w:rsidRPr="00D13E3D" w:rsidRDefault="006270D2">
      <w:pPr>
        <w:tabs>
          <w:tab w:val="left" w:pos="1080"/>
        </w:tabs>
        <w:spacing w:line="480" w:lineRule="auto"/>
      </w:pPr>
      <w:proofErr w:type="spellStart"/>
      <w:proofErr w:type="gramStart"/>
      <w:r w:rsidRPr="00D13E3D">
        <w:rPr>
          <w:vertAlign w:val="superscript"/>
        </w:rPr>
        <w:t>b</w:t>
      </w:r>
      <w:r w:rsidRPr="00D13E3D">
        <w:t>Risk</w:t>
      </w:r>
      <w:proofErr w:type="spellEnd"/>
      <w:proofErr w:type="gramEnd"/>
      <w:r w:rsidRPr="00D13E3D">
        <w:t xml:space="preserve"> ratio was calculated for males versus females</w:t>
      </w:r>
    </w:p>
    <w:p w:rsidR="006270D2" w:rsidRPr="00D13E3D" w:rsidRDefault="006270D2">
      <w:pPr>
        <w:tabs>
          <w:tab w:val="left" w:pos="1080"/>
        </w:tabs>
        <w:spacing w:line="480" w:lineRule="auto"/>
      </w:pPr>
      <w:proofErr w:type="spellStart"/>
      <w:proofErr w:type="gramStart"/>
      <w:r w:rsidRPr="00D13E3D">
        <w:rPr>
          <w:vertAlign w:val="superscript"/>
        </w:rPr>
        <w:t>c</w:t>
      </w:r>
      <w:r w:rsidR="008810BF" w:rsidRPr="00D13E3D">
        <w:t>Primary</w:t>
      </w:r>
      <w:proofErr w:type="spellEnd"/>
      <w:proofErr w:type="gramEnd"/>
      <w:r w:rsidR="008810BF" w:rsidRPr="00D13E3D">
        <w:t xml:space="preserve"> infection was</w:t>
      </w:r>
      <w:r w:rsidR="00D428E8" w:rsidRPr="00D13E3D">
        <w:t xml:space="preserve"> defined as an increase in the </w:t>
      </w:r>
      <w:r w:rsidR="00481849" w:rsidRPr="00D13E3D">
        <w:t>m</w:t>
      </w:r>
      <w:r w:rsidR="008810BF" w:rsidRPr="00D13E3D">
        <w:t>icro</w:t>
      </w:r>
      <w:r w:rsidR="00481849" w:rsidRPr="00D13E3D">
        <w:t xml:space="preserve">scopic </w:t>
      </w:r>
      <w:r w:rsidR="008810BF" w:rsidRPr="00D13E3D">
        <w:t>a</w:t>
      </w:r>
      <w:r w:rsidR="00481849" w:rsidRPr="00D13E3D">
        <w:t>gglutination test (MAT) t</w:t>
      </w:r>
      <w:r w:rsidR="008810BF" w:rsidRPr="00D13E3D">
        <w:t xml:space="preserve">iter for any of the tested </w:t>
      </w:r>
      <w:proofErr w:type="spellStart"/>
      <w:r w:rsidR="008810BF" w:rsidRPr="00D13E3D">
        <w:t>serovars</w:t>
      </w:r>
      <w:proofErr w:type="spellEnd"/>
      <w:r w:rsidR="008810BF" w:rsidRPr="00D13E3D">
        <w:t xml:space="preserve"> from zero in the first test to </w:t>
      </w:r>
      <w:r w:rsidRPr="00D13E3D">
        <w:t>at least 50 in the second test.</w:t>
      </w:r>
    </w:p>
    <w:p w:rsidR="00E139A4" w:rsidRPr="005B2597" w:rsidRDefault="00E96DD9">
      <w:pPr>
        <w:tabs>
          <w:tab w:val="left" w:pos="1080"/>
        </w:tabs>
        <w:spacing w:line="480" w:lineRule="auto"/>
      </w:pPr>
      <w:proofErr w:type="spellStart"/>
      <w:proofErr w:type="gramStart"/>
      <w:r w:rsidRPr="00D13E3D">
        <w:rPr>
          <w:vertAlign w:val="superscript"/>
        </w:rPr>
        <w:lastRenderedPageBreak/>
        <w:t>d</w:t>
      </w:r>
      <w:r w:rsidR="008810BF" w:rsidRPr="00D13E3D">
        <w:t>Secondary</w:t>
      </w:r>
      <w:proofErr w:type="spellEnd"/>
      <w:proofErr w:type="gramEnd"/>
      <w:r w:rsidR="008810BF" w:rsidRPr="00D13E3D">
        <w:t xml:space="preserve"> infection was defined as an increase in the MAT from zero in the first test to at least 50 in the second test, for someone who had had an initial titer ≥25 for a different </w:t>
      </w:r>
      <w:proofErr w:type="spellStart"/>
      <w:r w:rsidR="008810BF" w:rsidRPr="00D13E3D">
        <w:t>serovar</w:t>
      </w:r>
      <w:proofErr w:type="spellEnd"/>
      <w:r w:rsidR="008810BF" w:rsidRPr="00D13E3D">
        <w:t xml:space="preserve"> in the first test; or as an increase of four</w:t>
      </w:r>
      <w:r w:rsidR="00532AFB" w:rsidRPr="00D13E3D">
        <w:t>-</w:t>
      </w:r>
      <w:r w:rsidR="008810BF" w:rsidRPr="00D13E3D">
        <w:t xml:space="preserve">fold in the MAT for the same </w:t>
      </w:r>
      <w:proofErr w:type="spellStart"/>
      <w:r w:rsidR="008810BF" w:rsidRPr="00D13E3D">
        <w:t>s</w:t>
      </w:r>
      <w:r w:rsidR="00FC4585" w:rsidRPr="00D13E3D">
        <w:t>erovar</w:t>
      </w:r>
      <w:proofErr w:type="spellEnd"/>
      <w:r w:rsidR="00FC4585" w:rsidRPr="00D13E3D">
        <w:t xml:space="preserve"> from an in</w:t>
      </w:r>
      <w:r w:rsidR="00481849" w:rsidRPr="00D13E3D">
        <w:t>i</w:t>
      </w:r>
      <w:r w:rsidR="00FC4585" w:rsidRPr="00D13E3D">
        <w:t>tial titer ≥25</w:t>
      </w:r>
      <w:r w:rsidR="00EB7CE0" w:rsidRPr="00D13E3D">
        <w:t>.</w:t>
      </w:r>
    </w:p>
    <w:sectPr w:rsidR="00E139A4" w:rsidRPr="005B2597" w:rsidSect="00EC40D4">
      <w:footerReference w:type="even" r:id="rId12"/>
      <w:footerReference w:type="default" r:id="rId13"/>
      <w:pgSz w:w="15840" w:h="12240" w:orient="landscape"/>
      <w:pgMar w:top="1800" w:right="1260" w:bottom="180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20" w:rsidRDefault="00007820">
      <w:pPr>
        <w:spacing w:after="0"/>
      </w:pPr>
      <w:r>
        <w:separator/>
      </w:r>
    </w:p>
  </w:endnote>
  <w:endnote w:type="continuationSeparator" w:id="0">
    <w:p w:rsidR="00007820" w:rsidRDefault="00007820">
      <w:pPr>
        <w:spacing w:after="0"/>
      </w:pPr>
      <w:r>
        <w:continuationSeparator/>
      </w:r>
    </w:p>
  </w:endnote>
  <w:endnote w:type="continuationNotice" w:id="1">
    <w:p w:rsidR="00007820" w:rsidRDefault="000078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15" w:rsidRDefault="00810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F15" w:rsidRDefault="00810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15" w:rsidRDefault="00810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CAF">
      <w:rPr>
        <w:rStyle w:val="PageNumber"/>
        <w:noProof/>
      </w:rPr>
      <w:t>1</w:t>
    </w:r>
    <w:r>
      <w:rPr>
        <w:rStyle w:val="PageNumber"/>
      </w:rPr>
      <w:fldChar w:fldCharType="end"/>
    </w:r>
  </w:p>
  <w:p w:rsidR="00810F15" w:rsidRDefault="00810F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20" w:rsidRDefault="00007820">
      <w:pPr>
        <w:spacing w:after="0"/>
      </w:pPr>
      <w:r>
        <w:separator/>
      </w:r>
    </w:p>
  </w:footnote>
  <w:footnote w:type="continuationSeparator" w:id="0">
    <w:p w:rsidR="00007820" w:rsidRDefault="00007820">
      <w:pPr>
        <w:spacing w:after="0"/>
      </w:pPr>
      <w:r>
        <w:continuationSeparator/>
      </w:r>
    </w:p>
  </w:footnote>
  <w:footnote w:type="continuationNotice" w:id="1">
    <w:p w:rsidR="00007820" w:rsidRDefault="0000782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FFFFFF7C"/>
    <w:multiLevelType w:val="singleLevel"/>
    <w:tmpl w:val="FE34CB48"/>
    <w:lvl w:ilvl="0">
      <w:start w:val="1"/>
      <w:numFmt w:val="decimal"/>
      <w:lvlText w:val="%1."/>
      <w:lvlJc w:val="left"/>
      <w:pPr>
        <w:tabs>
          <w:tab w:val="num" w:pos="1492"/>
        </w:tabs>
        <w:ind w:left="1492" w:hanging="360"/>
      </w:pPr>
    </w:lvl>
  </w:abstractNum>
  <w:abstractNum w:abstractNumId="1">
    <w:nsid w:val="FFFFFF7D"/>
    <w:multiLevelType w:val="singleLevel"/>
    <w:tmpl w:val="D95E7208"/>
    <w:lvl w:ilvl="0">
      <w:start w:val="1"/>
      <w:numFmt w:val="decimal"/>
      <w:lvlText w:val="%1."/>
      <w:lvlJc w:val="left"/>
      <w:pPr>
        <w:tabs>
          <w:tab w:val="num" w:pos="1209"/>
        </w:tabs>
        <w:ind w:left="1209" w:hanging="360"/>
      </w:pPr>
    </w:lvl>
  </w:abstractNum>
  <w:abstractNum w:abstractNumId="2">
    <w:nsid w:val="FFFFFF7E"/>
    <w:multiLevelType w:val="singleLevel"/>
    <w:tmpl w:val="ADE24E58"/>
    <w:lvl w:ilvl="0">
      <w:start w:val="1"/>
      <w:numFmt w:val="decimal"/>
      <w:lvlText w:val="%1."/>
      <w:lvlJc w:val="left"/>
      <w:pPr>
        <w:tabs>
          <w:tab w:val="num" w:pos="926"/>
        </w:tabs>
        <w:ind w:left="926" w:hanging="360"/>
      </w:pPr>
    </w:lvl>
  </w:abstractNum>
  <w:abstractNum w:abstractNumId="3">
    <w:nsid w:val="FFFFFF7F"/>
    <w:multiLevelType w:val="singleLevel"/>
    <w:tmpl w:val="3FD65906"/>
    <w:lvl w:ilvl="0">
      <w:start w:val="1"/>
      <w:numFmt w:val="decimal"/>
      <w:lvlText w:val="%1."/>
      <w:lvlJc w:val="left"/>
      <w:pPr>
        <w:tabs>
          <w:tab w:val="num" w:pos="643"/>
        </w:tabs>
        <w:ind w:left="643" w:hanging="360"/>
      </w:pPr>
    </w:lvl>
  </w:abstractNum>
  <w:abstractNum w:abstractNumId="4">
    <w:nsid w:val="FFFFFF80"/>
    <w:multiLevelType w:val="singleLevel"/>
    <w:tmpl w:val="F9C22B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62FA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44C6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F01B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0BEE8"/>
    <w:lvl w:ilvl="0">
      <w:start w:val="1"/>
      <w:numFmt w:val="decimal"/>
      <w:lvlText w:val="%1."/>
      <w:lvlJc w:val="left"/>
      <w:pPr>
        <w:tabs>
          <w:tab w:val="num" w:pos="360"/>
        </w:tabs>
        <w:ind w:left="360" w:hanging="360"/>
      </w:pPr>
    </w:lvl>
  </w:abstractNum>
  <w:abstractNum w:abstractNumId="9">
    <w:nsid w:val="FFFFFF89"/>
    <w:multiLevelType w:val="singleLevel"/>
    <w:tmpl w:val="FDC29A82"/>
    <w:lvl w:ilvl="0">
      <w:start w:val="1"/>
      <w:numFmt w:val="bullet"/>
      <w:lvlText w:val=""/>
      <w:lvlJc w:val="left"/>
      <w:pPr>
        <w:tabs>
          <w:tab w:val="num" w:pos="360"/>
        </w:tabs>
        <w:ind w:left="360" w:hanging="360"/>
      </w:pPr>
      <w:rPr>
        <w:rFonts w:ascii="Symbol" w:hAnsi="Symbol" w:hint="default"/>
      </w:rPr>
    </w:lvl>
  </w:abstractNum>
  <w:abstractNum w:abstractNumId="10">
    <w:nsid w:val="01652079"/>
    <w:multiLevelType w:val="hybridMultilevel"/>
    <w:tmpl w:val="14C66D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246251"/>
    <w:multiLevelType w:val="hybridMultilevel"/>
    <w:tmpl w:val="CC4C3CAE"/>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B19393A"/>
    <w:multiLevelType w:val="hybridMultilevel"/>
    <w:tmpl w:val="5EB6DD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2A71DCD"/>
    <w:multiLevelType w:val="hybridMultilevel"/>
    <w:tmpl w:val="9AD43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46F58"/>
    <w:multiLevelType w:val="hybridMultilevel"/>
    <w:tmpl w:val="97D0898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68323B6"/>
    <w:multiLevelType w:val="hybridMultilevel"/>
    <w:tmpl w:val="EBA474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6F0023F"/>
    <w:multiLevelType w:val="hybridMultilevel"/>
    <w:tmpl w:val="B246AF86"/>
    <w:lvl w:ilvl="0" w:tplc="04160017">
      <w:start w:val="1"/>
      <w:numFmt w:val="lowerLetter"/>
      <w:lvlText w:val="%1)"/>
      <w:lvlJc w:val="left"/>
      <w:pPr>
        <w:tabs>
          <w:tab w:val="num" w:pos="720"/>
        </w:tabs>
        <w:ind w:left="720" w:hanging="36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A5B234A"/>
    <w:multiLevelType w:val="hybridMultilevel"/>
    <w:tmpl w:val="FD02C75C"/>
    <w:lvl w:ilvl="0" w:tplc="04160017">
      <w:start w:val="1"/>
      <w:numFmt w:val="lowerLetter"/>
      <w:lvlText w:val="%1)"/>
      <w:lvlJc w:val="left"/>
      <w:pPr>
        <w:tabs>
          <w:tab w:val="num" w:pos="720"/>
        </w:tabs>
        <w:ind w:left="720" w:hanging="360"/>
      </w:pPr>
      <w:rPr>
        <w:rFonts w:hint="default"/>
      </w:rPr>
    </w:lvl>
    <w:lvl w:ilvl="1" w:tplc="AA12F3B6">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3947CF3"/>
    <w:multiLevelType w:val="hybridMultilevel"/>
    <w:tmpl w:val="005C2DF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A1630"/>
    <w:multiLevelType w:val="hybridMultilevel"/>
    <w:tmpl w:val="75DACA7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6E9169F"/>
    <w:multiLevelType w:val="hybridMultilevel"/>
    <w:tmpl w:val="4738A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2"/>
  </w:num>
  <w:num w:numId="4">
    <w:abstractNumId w:val="18"/>
  </w:num>
  <w:num w:numId="5">
    <w:abstractNumId w:val="15"/>
  </w:num>
  <w:num w:numId="6">
    <w:abstractNumId w:val="10"/>
  </w:num>
  <w:num w:numId="7">
    <w:abstractNumId w:val="16"/>
  </w:num>
  <w:num w:numId="8">
    <w:abstractNumId w:val="21"/>
  </w:num>
  <w:num w:numId="9">
    <w:abstractNumId w:val="13"/>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2vpsrrtt0awaevzwmprdtpppd9wstp0990&quot;&gt;Cohort&lt;record-ids&gt;&lt;item&gt;6&lt;/item&gt;&lt;item&gt;15&lt;/item&gt;&lt;item&gt;17&lt;/item&gt;&lt;item&gt;18&lt;/item&gt;&lt;item&gt;20&lt;/item&gt;&lt;item&gt;25&lt;/item&gt;&lt;item&gt;28&lt;/item&gt;&lt;item&gt;29&lt;/item&gt;&lt;item&gt;30&lt;/item&gt;&lt;item&gt;42&lt;/item&gt;&lt;item&gt;45&lt;/item&gt;&lt;item&gt;48&lt;/item&gt;&lt;item&gt;55&lt;/item&gt;&lt;item&gt;70&lt;/item&gt;&lt;item&gt;71&lt;/item&gt;&lt;item&gt;121&lt;/item&gt;&lt;item&gt;122&lt;/item&gt;&lt;item&gt;123&lt;/item&gt;&lt;item&gt;128&lt;/item&gt;&lt;item&gt;129&lt;/item&gt;&lt;item&gt;130&lt;/item&gt;&lt;item&gt;131&lt;/item&gt;&lt;item&gt;132&lt;/item&gt;&lt;item&gt;133&lt;/item&gt;&lt;item&gt;136&lt;/item&gt;&lt;item&gt;137&lt;/item&gt;&lt;item&gt;143&lt;/item&gt;&lt;item&gt;145&lt;/item&gt;&lt;item&gt;147&lt;/item&gt;&lt;item&gt;148&lt;/item&gt;&lt;item&gt;149&lt;/item&gt;&lt;item&gt;150&lt;/item&gt;&lt;item&gt;151&lt;/item&gt;&lt;item&gt;153&lt;/item&gt;&lt;item&gt;154&lt;/item&gt;&lt;item&gt;158&lt;/item&gt;&lt;item&gt;159&lt;/item&gt;&lt;item&gt;160&lt;/item&gt;&lt;item&gt;161&lt;/item&gt;&lt;item&gt;162&lt;/item&gt;&lt;item&gt;163&lt;/item&gt;&lt;item&gt;164&lt;/item&gt;&lt;item&gt;165&lt;/item&gt;&lt;/record-ids&gt;&lt;/item&gt;&lt;/Libraries&gt;"/>
  </w:docVars>
  <w:rsids>
    <w:rsidRoot w:val="00DF5FEE"/>
    <w:rsid w:val="00000ADC"/>
    <w:rsid w:val="00000C2C"/>
    <w:rsid w:val="00000FDB"/>
    <w:rsid w:val="00001B73"/>
    <w:rsid w:val="00002680"/>
    <w:rsid w:val="000035BC"/>
    <w:rsid w:val="00005767"/>
    <w:rsid w:val="00006B2E"/>
    <w:rsid w:val="00007820"/>
    <w:rsid w:val="00007D05"/>
    <w:rsid w:val="00010C97"/>
    <w:rsid w:val="0001314B"/>
    <w:rsid w:val="000134B7"/>
    <w:rsid w:val="0001377E"/>
    <w:rsid w:val="00014095"/>
    <w:rsid w:val="00015DF9"/>
    <w:rsid w:val="0001606F"/>
    <w:rsid w:val="000168AE"/>
    <w:rsid w:val="0002056F"/>
    <w:rsid w:val="0002447F"/>
    <w:rsid w:val="00025096"/>
    <w:rsid w:val="00025700"/>
    <w:rsid w:val="0003209F"/>
    <w:rsid w:val="00041EA7"/>
    <w:rsid w:val="00043A7C"/>
    <w:rsid w:val="00043CDA"/>
    <w:rsid w:val="000440A3"/>
    <w:rsid w:val="00045195"/>
    <w:rsid w:val="000473A3"/>
    <w:rsid w:val="00050406"/>
    <w:rsid w:val="00050664"/>
    <w:rsid w:val="0005082E"/>
    <w:rsid w:val="00051C85"/>
    <w:rsid w:val="00053621"/>
    <w:rsid w:val="00054DBB"/>
    <w:rsid w:val="000571B9"/>
    <w:rsid w:val="000572DF"/>
    <w:rsid w:val="00060196"/>
    <w:rsid w:val="00061010"/>
    <w:rsid w:val="0006526D"/>
    <w:rsid w:val="00070D35"/>
    <w:rsid w:val="0007130E"/>
    <w:rsid w:val="00071B22"/>
    <w:rsid w:val="000757ED"/>
    <w:rsid w:val="00075A86"/>
    <w:rsid w:val="00075FB2"/>
    <w:rsid w:val="00077F5C"/>
    <w:rsid w:val="000808B4"/>
    <w:rsid w:val="00081B09"/>
    <w:rsid w:val="000820A7"/>
    <w:rsid w:val="000832A1"/>
    <w:rsid w:val="00083321"/>
    <w:rsid w:val="00090731"/>
    <w:rsid w:val="000912F9"/>
    <w:rsid w:val="0009181A"/>
    <w:rsid w:val="000A034E"/>
    <w:rsid w:val="000A1E89"/>
    <w:rsid w:val="000A27E6"/>
    <w:rsid w:val="000A41EA"/>
    <w:rsid w:val="000A5914"/>
    <w:rsid w:val="000A7459"/>
    <w:rsid w:val="000B233B"/>
    <w:rsid w:val="000B40CB"/>
    <w:rsid w:val="000B4C66"/>
    <w:rsid w:val="000B541C"/>
    <w:rsid w:val="000B6F46"/>
    <w:rsid w:val="000B764A"/>
    <w:rsid w:val="000C0D76"/>
    <w:rsid w:val="000C2A1C"/>
    <w:rsid w:val="000C3B01"/>
    <w:rsid w:val="000C4D3E"/>
    <w:rsid w:val="000C5F9F"/>
    <w:rsid w:val="000D001E"/>
    <w:rsid w:val="000D04E5"/>
    <w:rsid w:val="000D29B6"/>
    <w:rsid w:val="000D3752"/>
    <w:rsid w:val="000E20AB"/>
    <w:rsid w:val="000E241C"/>
    <w:rsid w:val="000E2A77"/>
    <w:rsid w:val="000E7180"/>
    <w:rsid w:val="000F1C6F"/>
    <w:rsid w:val="000F3220"/>
    <w:rsid w:val="000F4704"/>
    <w:rsid w:val="000F4E39"/>
    <w:rsid w:val="000F55D0"/>
    <w:rsid w:val="000F5845"/>
    <w:rsid w:val="000F6B0C"/>
    <w:rsid w:val="001058FB"/>
    <w:rsid w:val="00105E5B"/>
    <w:rsid w:val="00107DEB"/>
    <w:rsid w:val="001117A0"/>
    <w:rsid w:val="00112CF3"/>
    <w:rsid w:val="0011375F"/>
    <w:rsid w:val="0011682C"/>
    <w:rsid w:val="00117453"/>
    <w:rsid w:val="001200C9"/>
    <w:rsid w:val="001206C5"/>
    <w:rsid w:val="00123763"/>
    <w:rsid w:val="00124775"/>
    <w:rsid w:val="00130E37"/>
    <w:rsid w:val="00131EF1"/>
    <w:rsid w:val="00134257"/>
    <w:rsid w:val="00135455"/>
    <w:rsid w:val="00137EF1"/>
    <w:rsid w:val="00141F1F"/>
    <w:rsid w:val="001436D5"/>
    <w:rsid w:val="00143BC1"/>
    <w:rsid w:val="001441CC"/>
    <w:rsid w:val="00145A9E"/>
    <w:rsid w:val="00146CA2"/>
    <w:rsid w:val="001478BE"/>
    <w:rsid w:val="00147C18"/>
    <w:rsid w:val="001516C5"/>
    <w:rsid w:val="00151928"/>
    <w:rsid w:val="001569E8"/>
    <w:rsid w:val="00160B9D"/>
    <w:rsid w:val="001637E5"/>
    <w:rsid w:val="00171D3B"/>
    <w:rsid w:val="00171F90"/>
    <w:rsid w:val="001743C8"/>
    <w:rsid w:val="00175D13"/>
    <w:rsid w:val="00177210"/>
    <w:rsid w:val="00177389"/>
    <w:rsid w:val="00177B6A"/>
    <w:rsid w:val="00181000"/>
    <w:rsid w:val="0018669F"/>
    <w:rsid w:val="00187CAD"/>
    <w:rsid w:val="00190E18"/>
    <w:rsid w:val="0019157C"/>
    <w:rsid w:val="00191CF4"/>
    <w:rsid w:val="001945A6"/>
    <w:rsid w:val="001947C5"/>
    <w:rsid w:val="0019766F"/>
    <w:rsid w:val="00197C9D"/>
    <w:rsid w:val="001A2E5B"/>
    <w:rsid w:val="001A5782"/>
    <w:rsid w:val="001A59D5"/>
    <w:rsid w:val="001A5F73"/>
    <w:rsid w:val="001B0EC3"/>
    <w:rsid w:val="001B699B"/>
    <w:rsid w:val="001B73AA"/>
    <w:rsid w:val="001B7BB9"/>
    <w:rsid w:val="001C1A50"/>
    <w:rsid w:val="001C6249"/>
    <w:rsid w:val="001D152B"/>
    <w:rsid w:val="001D1566"/>
    <w:rsid w:val="001D4180"/>
    <w:rsid w:val="001D5252"/>
    <w:rsid w:val="001D794F"/>
    <w:rsid w:val="001E0330"/>
    <w:rsid w:val="001E14FA"/>
    <w:rsid w:val="001E1AD7"/>
    <w:rsid w:val="001E320B"/>
    <w:rsid w:val="001F11FA"/>
    <w:rsid w:val="001F61DE"/>
    <w:rsid w:val="001F6E2A"/>
    <w:rsid w:val="001F6E2E"/>
    <w:rsid w:val="001F7A00"/>
    <w:rsid w:val="00202CAE"/>
    <w:rsid w:val="00205428"/>
    <w:rsid w:val="002073AC"/>
    <w:rsid w:val="00207752"/>
    <w:rsid w:val="00207E67"/>
    <w:rsid w:val="0021056C"/>
    <w:rsid w:val="00213D55"/>
    <w:rsid w:val="00213F57"/>
    <w:rsid w:val="00214667"/>
    <w:rsid w:val="002158A0"/>
    <w:rsid w:val="00215F7E"/>
    <w:rsid w:val="00221460"/>
    <w:rsid w:val="002216A1"/>
    <w:rsid w:val="00221AF4"/>
    <w:rsid w:val="00222D70"/>
    <w:rsid w:val="002233A7"/>
    <w:rsid w:val="00223E5B"/>
    <w:rsid w:val="00227D93"/>
    <w:rsid w:val="00234C87"/>
    <w:rsid w:val="002378ED"/>
    <w:rsid w:val="00241014"/>
    <w:rsid w:val="00242776"/>
    <w:rsid w:val="002447DF"/>
    <w:rsid w:val="002464E6"/>
    <w:rsid w:val="0025159D"/>
    <w:rsid w:val="0025230C"/>
    <w:rsid w:val="002570F7"/>
    <w:rsid w:val="00261810"/>
    <w:rsid w:val="00261DEC"/>
    <w:rsid w:val="002625FE"/>
    <w:rsid w:val="00264F70"/>
    <w:rsid w:val="00265186"/>
    <w:rsid w:val="0026580B"/>
    <w:rsid w:val="00265E92"/>
    <w:rsid w:val="002663AF"/>
    <w:rsid w:val="002718C2"/>
    <w:rsid w:val="0027248A"/>
    <w:rsid w:val="00272F22"/>
    <w:rsid w:val="00274A87"/>
    <w:rsid w:val="00280A1F"/>
    <w:rsid w:val="00282035"/>
    <w:rsid w:val="00284AA1"/>
    <w:rsid w:val="00285681"/>
    <w:rsid w:val="00285F37"/>
    <w:rsid w:val="00286377"/>
    <w:rsid w:val="0028758E"/>
    <w:rsid w:val="00287E5B"/>
    <w:rsid w:val="00294311"/>
    <w:rsid w:val="00295F8D"/>
    <w:rsid w:val="002963F1"/>
    <w:rsid w:val="002964D9"/>
    <w:rsid w:val="00296589"/>
    <w:rsid w:val="002974A1"/>
    <w:rsid w:val="002A2EF7"/>
    <w:rsid w:val="002A6152"/>
    <w:rsid w:val="002A61D1"/>
    <w:rsid w:val="002A6E79"/>
    <w:rsid w:val="002A7FDC"/>
    <w:rsid w:val="002B1370"/>
    <w:rsid w:val="002B2940"/>
    <w:rsid w:val="002B5E5B"/>
    <w:rsid w:val="002B718A"/>
    <w:rsid w:val="002C12AA"/>
    <w:rsid w:val="002C1AC5"/>
    <w:rsid w:val="002C1DF4"/>
    <w:rsid w:val="002C376D"/>
    <w:rsid w:val="002C59DA"/>
    <w:rsid w:val="002C652D"/>
    <w:rsid w:val="002C7A58"/>
    <w:rsid w:val="002D0B38"/>
    <w:rsid w:val="002D0EC1"/>
    <w:rsid w:val="002D2B07"/>
    <w:rsid w:val="002D2B7F"/>
    <w:rsid w:val="002D2BC3"/>
    <w:rsid w:val="002D698D"/>
    <w:rsid w:val="002D7064"/>
    <w:rsid w:val="002E0443"/>
    <w:rsid w:val="002E2622"/>
    <w:rsid w:val="002E2B1E"/>
    <w:rsid w:val="002E2DD3"/>
    <w:rsid w:val="002E33DE"/>
    <w:rsid w:val="002E369E"/>
    <w:rsid w:val="002E72DC"/>
    <w:rsid w:val="002F5581"/>
    <w:rsid w:val="0030036C"/>
    <w:rsid w:val="00301370"/>
    <w:rsid w:val="00301575"/>
    <w:rsid w:val="00304460"/>
    <w:rsid w:val="00304C1A"/>
    <w:rsid w:val="00305AC6"/>
    <w:rsid w:val="0031286A"/>
    <w:rsid w:val="003132E9"/>
    <w:rsid w:val="00315C28"/>
    <w:rsid w:val="00316C73"/>
    <w:rsid w:val="003250AA"/>
    <w:rsid w:val="00326F40"/>
    <w:rsid w:val="00330A94"/>
    <w:rsid w:val="00331B60"/>
    <w:rsid w:val="00331F5D"/>
    <w:rsid w:val="00332BD0"/>
    <w:rsid w:val="00332F2C"/>
    <w:rsid w:val="0033395C"/>
    <w:rsid w:val="00334465"/>
    <w:rsid w:val="0033469D"/>
    <w:rsid w:val="0033495D"/>
    <w:rsid w:val="00335832"/>
    <w:rsid w:val="003365FC"/>
    <w:rsid w:val="003453B8"/>
    <w:rsid w:val="00346FBC"/>
    <w:rsid w:val="003473E3"/>
    <w:rsid w:val="00351A96"/>
    <w:rsid w:val="00355C5A"/>
    <w:rsid w:val="0035667D"/>
    <w:rsid w:val="00357BAD"/>
    <w:rsid w:val="00360B0C"/>
    <w:rsid w:val="003618A5"/>
    <w:rsid w:val="00361D24"/>
    <w:rsid w:val="0036246D"/>
    <w:rsid w:val="003628EE"/>
    <w:rsid w:val="00365B70"/>
    <w:rsid w:val="00366C70"/>
    <w:rsid w:val="00374ADE"/>
    <w:rsid w:val="003756CB"/>
    <w:rsid w:val="00376C1B"/>
    <w:rsid w:val="00376C7A"/>
    <w:rsid w:val="00380AEC"/>
    <w:rsid w:val="00381FD7"/>
    <w:rsid w:val="0038374B"/>
    <w:rsid w:val="0038376B"/>
    <w:rsid w:val="00384449"/>
    <w:rsid w:val="00387628"/>
    <w:rsid w:val="003903E8"/>
    <w:rsid w:val="0039042A"/>
    <w:rsid w:val="003964B7"/>
    <w:rsid w:val="00396EA2"/>
    <w:rsid w:val="0039705F"/>
    <w:rsid w:val="003A1B15"/>
    <w:rsid w:val="003A3027"/>
    <w:rsid w:val="003A4E50"/>
    <w:rsid w:val="003B08E7"/>
    <w:rsid w:val="003B0996"/>
    <w:rsid w:val="003B3509"/>
    <w:rsid w:val="003B6107"/>
    <w:rsid w:val="003C185D"/>
    <w:rsid w:val="003C324A"/>
    <w:rsid w:val="003C3289"/>
    <w:rsid w:val="003D0208"/>
    <w:rsid w:val="003D0C9B"/>
    <w:rsid w:val="003D11D0"/>
    <w:rsid w:val="003E35B0"/>
    <w:rsid w:val="003E3A0C"/>
    <w:rsid w:val="003E4825"/>
    <w:rsid w:val="003E5CA4"/>
    <w:rsid w:val="003F1C01"/>
    <w:rsid w:val="003F22FA"/>
    <w:rsid w:val="003F3092"/>
    <w:rsid w:val="003F4E32"/>
    <w:rsid w:val="003F4EAA"/>
    <w:rsid w:val="003F54B3"/>
    <w:rsid w:val="003F66EB"/>
    <w:rsid w:val="003F6F11"/>
    <w:rsid w:val="003F7919"/>
    <w:rsid w:val="004008E8"/>
    <w:rsid w:val="004015B2"/>
    <w:rsid w:val="004024F4"/>
    <w:rsid w:val="004032E9"/>
    <w:rsid w:val="004050D9"/>
    <w:rsid w:val="0040589F"/>
    <w:rsid w:val="00407816"/>
    <w:rsid w:val="00407D60"/>
    <w:rsid w:val="0041223C"/>
    <w:rsid w:val="00415017"/>
    <w:rsid w:val="00416C45"/>
    <w:rsid w:val="004177A3"/>
    <w:rsid w:val="00417ACE"/>
    <w:rsid w:val="0042074C"/>
    <w:rsid w:val="004227FA"/>
    <w:rsid w:val="00422A6A"/>
    <w:rsid w:val="00427D26"/>
    <w:rsid w:val="00432A81"/>
    <w:rsid w:val="00432C36"/>
    <w:rsid w:val="004359A6"/>
    <w:rsid w:val="0044749A"/>
    <w:rsid w:val="004477AE"/>
    <w:rsid w:val="00447AA9"/>
    <w:rsid w:val="004524A5"/>
    <w:rsid w:val="0045324B"/>
    <w:rsid w:val="004566DF"/>
    <w:rsid w:val="0045748E"/>
    <w:rsid w:val="00457C0C"/>
    <w:rsid w:val="00460BA1"/>
    <w:rsid w:val="004610CB"/>
    <w:rsid w:val="00461123"/>
    <w:rsid w:val="0046674F"/>
    <w:rsid w:val="004679A4"/>
    <w:rsid w:val="00472AB1"/>
    <w:rsid w:val="004742A0"/>
    <w:rsid w:val="004765DD"/>
    <w:rsid w:val="00476B29"/>
    <w:rsid w:val="00476D1B"/>
    <w:rsid w:val="00476FC0"/>
    <w:rsid w:val="00477653"/>
    <w:rsid w:val="0048082C"/>
    <w:rsid w:val="00481849"/>
    <w:rsid w:val="00482164"/>
    <w:rsid w:val="00483937"/>
    <w:rsid w:val="00485CAF"/>
    <w:rsid w:val="0049379E"/>
    <w:rsid w:val="00493823"/>
    <w:rsid w:val="00493C87"/>
    <w:rsid w:val="004952E1"/>
    <w:rsid w:val="004958AF"/>
    <w:rsid w:val="0049675B"/>
    <w:rsid w:val="00496DEA"/>
    <w:rsid w:val="00497B01"/>
    <w:rsid w:val="004A110A"/>
    <w:rsid w:val="004A25B8"/>
    <w:rsid w:val="004A37E2"/>
    <w:rsid w:val="004A3CA9"/>
    <w:rsid w:val="004A4B6A"/>
    <w:rsid w:val="004B07F3"/>
    <w:rsid w:val="004B3230"/>
    <w:rsid w:val="004B39E5"/>
    <w:rsid w:val="004B4A7F"/>
    <w:rsid w:val="004B5C7F"/>
    <w:rsid w:val="004B780C"/>
    <w:rsid w:val="004C4482"/>
    <w:rsid w:val="004C6CB0"/>
    <w:rsid w:val="004C6F52"/>
    <w:rsid w:val="004C7780"/>
    <w:rsid w:val="004C7D0A"/>
    <w:rsid w:val="004D0DAE"/>
    <w:rsid w:val="004D22D9"/>
    <w:rsid w:val="004D7780"/>
    <w:rsid w:val="004E1033"/>
    <w:rsid w:val="004E2ADF"/>
    <w:rsid w:val="004E2B29"/>
    <w:rsid w:val="004E2F0A"/>
    <w:rsid w:val="004E2F1F"/>
    <w:rsid w:val="004E4167"/>
    <w:rsid w:val="004E4AC3"/>
    <w:rsid w:val="004F0562"/>
    <w:rsid w:val="004F0B70"/>
    <w:rsid w:val="004F2246"/>
    <w:rsid w:val="004F57E6"/>
    <w:rsid w:val="004F72F9"/>
    <w:rsid w:val="005019C1"/>
    <w:rsid w:val="00506247"/>
    <w:rsid w:val="005065A6"/>
    <w:rsid w:val="00506A91"/>
    <w:rsid w:val="005113C7"/>
    <w:rsid w:val="00513494"/>
    <w:rsid w:val="0051484F"/>
    <w:rsid w:val="00514B87"/>
    <w:rsid w:val="005158E7"/>
    <w:rsid w:val="00515BF4"/>
    <w:rsid w:val="0052158A"/>
    <w:rsid w:val="00525D7B"/>
    <w:rsid w:val="005275DB"/>
    <w:rsid w:val="005315B2"/>
    <w:rsid w:val="00532851"/>
    <w:rsid w:val="00532AFB"/>
    <w:rsid w:val="00532F8D"/>
    <w:rsid w:val="0053335F"/>
    <w:rsid w:val="00537F8F"/>
    <w:rsid w:val="00550167"/>
    <w:rsid w:val="005505B5"/>
    <w:rsid w:val="00551655"/>
    <w:rsid w:val="00552ED3"/>
    <w:rsid w:val="00553E24"/>
    <w:rsid w:val="005545EC"/>
    <w:rsid w:val="00554CAF"/>
    <w:rsid w:val="0055558D"/>
    <w:rsid w:val="005730B1"/>
    <w:rsid w:val="00575F6C"/>
    <w:rsid w:val="005773E5"/>
    <w:rsid w:val="0058223D"/>
    <w:rsid w:val="0058475E"/>
    <w:rsid w:val="005909DB"/>
    <w:rsid w:val="005954FF"/>
    <w:rsid w:val="005969BB"/>
    <w:rsid w:val="005A0E09"/>
    <w:rsid w:val="005A1544"/>
    <w:rsid w:val="005A1D6D"/>
    <w:rsid w:val="005A35C2"/>
    <w:rsid w:val="005A39EB"/>
    <w:rsid w:val="005A4127"/>
    <w:rsid w:val="005A73DF"/>
    <w:rsid w:val="005B2597"/>
    <w:rsid w:val="005B3A1C"/>
    <w:rsid w:val="005B52F5"/>
    <w:rsid w:val="005B5B74"/>
    <w:rsid w:val="005B60C7"/>
    <w:rsid w:val="005B73B8"/>
    <w:rsid w:val="005C4162"/>
    <w:rsid w:val="005C48CB"/>
    <w:rsid w:val="005C5DFC"/>
    <w:rsid w:val="005C7497"/>
    <w:rsid w:val="005D1D9D"/>
    <w:rsid w:val="005D22D8"/>
    <w:rsid w:val="005D2694"/>
    <w:rsid w:val="005D38D7"/>
    <w:rsid w:val="005D5488"/>
    <w:rsid w:val="005D6ACD"/>
    <w:rsid w:val="005E009B"/>
    <w:rsid w:val="005E19F6"/>
    <w:rsid w:val="005E34AC"/>
    <w:rsid w:val="005E706E"/>
    <w:rsid w:val="005E7850"/>
    <w:rsid w:val="005E79E5"/>
    <w:rsid w:val="005E7C41"/>
    <w:rsid w:val="005F0988"/>
    <w:rsid w:val="005F244C"/>
    <w:rsid w:val="005F38F8"/>
    <w:rsid w:val="005F3C04"/>
    <w:rsid w:val="005F5F48"/>
    <w:rsid w:val="00603E42"/>
    <w:rsid w:val="0060669B"/>
    <w:rsid w:val="006070FA"/>
    <w:rsid w:val="00610DF3"/>
    <w:rsid w:val="006119DA"/>
    <w:rsid w:val="00611E5D"/>
    <w:rsid w:val="006122BB"/>
    <w:rsid w:val="00614E29"/>
    <w:rsid w:val="00616F06"/>
    <w:rsid w:val="0061709E"/>
    <w:rsid w:val="00617B28"/>
    <w:rsid w:val="00617E42"/>
    <w:rsid w:val="00620C0D"/>
    <w:rsid w:val="00625A2F"/>
    <w:rsid w:val="00626E5B"/>
    <w:rsid w:val="006270C4"/>
    <w:rsid w:val="006270D2"/>
    <w:rsid w:val="00631A4C"/>
    <w:rsid w:val="006327D1"/>
    <w:rsid w:val="00633392"/>
    <w:rsid w:val="00635243"/>
    <w:rsid w:val="00635EA5"/>
    <w:rsid w:val="00640A38"/>
    <w:rsid w:val="0064176E"/>
    <w:rsid w:val="00641C58"/>
    <w:rsid w:val="00643999"/>
    <w:rsid w:val="00644AF6"/>
    <w:rsid w:val="006470C8"/>
    <w:rsid w:val="006473EC"/>
    <w:rsid w:val="00647C64"/>
    <w:rsid w:val="00652337"/>
    <w:rsid w:val="0065248B"/>
    <w:rsid w:val="00653138"/>
    <w:rsid w:val="006544B1"/>
    <w:rsid w:val="00655131"/>
    <w:rsid w:val="006573AF"/>
    <w:rsid w:val="00662102"/>
    <w:rsid w:val="006638CC"/>
    <w:rsid w:val="00665D74"/>
    <w:rsid w:val="00666151"/>
    <w:rsid w:val="00667011"/>
    <w:rsid w:val="00667F27"/>
    <w:rsid w:val="00672035"/>
    <w:rsid w:val="00672A8F"/>
    <w:rsid w:val="00673729"/>
    <w:rsid w:val="00673B71"/>
    <w:rsid w:val="00674763"/>
    <w:rsid w:val="00674D52"/>
    <w:rsid w:val="006763C4"/>
    <w:rsid w:val="00677753"/>
    <w:rsid w:val="00690210"/>
    <w:rsid w:val="00691604"/>
    <w:rsid w:val="0069528D"/>
    <w:rsid w:val="00695F8A"/>
    <w:rsid w:val="006971D3"/>
    <w:rsid w:val="006973D6"/>
    <w:rsid w:val="006A546A"/>
    <w:rsid w:val="006A7090"/>
    <w:rsid w:val="006A70DE"/>
    <w:rsid w:val="006A735A"/>
    <w:rsid w:val="006B195A"/>
    <w:rsid w:val="006B4B93"/>
    <w:rsid w:val="006B5728"/>
    <w:rsid w:val="006C0EBD"/>
    <w:rsid w:val="006C4D5C"/>
    <w:rsid w:val="006C6F48"/>
    <w:rsid w:val="006D1A38"/>
    <w:rsid w:val="006D3EEF"/>
    <w:rsid w:val="006D54C1"/>
    <w:rsid w:val="006D699C"/>
    <w:rsid w:val="006D781E"/>
    <w:rsid w:val="006E04E2"/>
    <w:rsid w:val="006E2115"/>
    <w:rsid w:val="006E4872"/>
    <w:rsid w:val="006E6078"/>
    <w:rsid w:val="006E7F96"/>
    <w:rsid w:val="006F0454"/>
    <w:rsid w:val="006F0590"/>
    <w:rsid w:val="006F69D0"/>
    <w:rsid w:val="006F7736"/>
    <w:rsid w:val="0070014A"/>
    <w:rsid w:val="007001EC"/>
    <w:rsid w:val="007004FA"/>
    <w:rsid w:val="00700796"/>
    <w:rsid w:val="00701F3C"/>
    <w:rsid w:val="00702A7A"/>
    <w:rsid w:val="00704259"/>
    <w:rsid w:val="0070488E"/>
    <w:rsid w:val="00706794"/>
    <w:rsid w:val="007068BC"/>
    <w:rsid w:val="00707408"/>
    <w:rsid w:val="007107D1"/>
    <w:rsid w:val="00712975"/>
    <w:rsid w:val="00712F63"/>
    <w:rsid w:val="00715212"/>
    <w:rsid w:val="00716A3B"/>
    <w:rsid w:val="007207F3"/>
    <w:rsid w:val="00721914"/>
    <w:rsid w:val="00726251"/>
    <w:rsid w:val="00732D51"/>
    <w:rsid w:val="0073387A"/>
    <w:rsid w:val="00744C58"/>
    <w:rsid w:val="00750189"/>
    <w:rsid w:val="00750C14"/>
    <w:rsid w:val="00754789"/>
    <w:rsid w:val="00756A87"/>
    <w:rsid w:val="00756E09"/>
    <w:rsid w:val="00757134"/>
    <w:rsid w:val="0075727D"/>
    <w:rsid w:val="007575BD"/>
    <w:rsid w:val="00762D5A"/>
    <w:rsid w:val="007651DB"/>
    <w:rsid w:val="00772C75"/>
    <w:rsid w:val="0077796E"/>
    <w:rsid w:val="007845F7"/>
    <w:rsid w:val="00785BC4"/>
    <w:rsid w:val="007962A0"/>
    <w:rsid w:val="0079640B"/>
    <w:rsid w:val="00796F3C"/>
    <w:rsid w:val="00796F50"/>
    <w:rsid w:val="007A2C22"/>
    <w:rsid w:val="007A3A43"/>
    <w:rsid w:val="007A51A3"/>
    <w:rsid w:val="007A5F65"/>
    <w:rsid w:val="007B0C31"/>
    <w:rsid w:val="007B6218"/>
    <w:rsid w:val="007C0976"/>
    <w:rsid w:val="007C287C"/>
    <w:rsid w:val="007C2D74"/>
    <w:rsid w:val="007C547D"/>
    <w:rsid w:val="007D075D"/>
    <w:rsid w:val="007D0820"/>
    <w:rsid w:val="007D2189"/>
    <w:rsid w:val="007D3595"/>
    <w:rsid w:val="007D4EBA"/>
    <w:rsid w:val="007D71ED"/>
    <w:rsid w:val="007E03A6"/>
    <w:rsid w:val="007E2204"/>
    <w:rsid w:val="007E5FA1"/>
    <w:rsid w:val="007E69DA"/>
    <w:rsid w:val="007E7B69"/>
    <w:rsid w:val="007F1014"/>
    <w:rsid w:val="007F2105"/>
    <w:rsid w:val="007F5841"/>
    <w:rsid w:val="007F7536"/>
    <w:rsid w:val="008017DA"/>
    <w:rsid w:val="00810F15"/>
    <w:rsid w:val="0081181A"/>
    <w:rsid w:val="008127AB"/>
    <w:rsid w:val="00815AEB"/>
    <w:rsid w:val="0081653B"/>
    <w:rsid w:val="0081688D"/>
    <w:rsid w:val="008175F8"/>
    <w:rsid w:val="008218CB"/>
    <w:rsid w:val="00822B5A"/>
    <w:rsid w:val="008247CF"/>
    <w:rsid w:val="00827411"/>
    <w:rsid w:val="0083145E"/>
    <w:rsid w:val="00833868"/>
    <w:rsid w:val="00837110"/>
    <w:rsid w:val="00840DAC"/>
    <w:rsid w:val="008414B0"/>
    <w:rsid w:val="0084695C"/>
    <w:rsid w:val="00846EBC"/>
    <w:rsid w:val="008477D1"/>
    <w:rsid w:val="00856AC5"/>
    <w:rsid w:val="00857DC5"/>
    <w:rsid w:val="008624E4"/>
    <w:rsid w:val="00863CAF"/>
    <w:rsid w:val="00863E8D"/>
    <w:rsid w:val="00866505"/>
    <w:rsid w:val="00866AD6"/>
    <w:rsid w:val="008670F7"/>
    <w:rsid w:val="00867E63"/>
    <w:rsid w:val="00870E08"/>
    <w:rsid w:val="00873634"/>
    <w:rsid w:val="008810BF"/>
    <w:rsid w:val="00882471"/>
    <w:rsid w:val="00886482"/>
    <w:rsid w:val="00892FF6"/>
    <w:rsid w:val="00894358"/>
    <w:rsid w:val="008955DE"/>
    <w:rsid w:val="008A1474"/>
    <w:rsid w:val="008A279D"/>
    <w:rsid w:val="008A56D7"/>
    <w:rsid w:val="008A5DD0"/>
    <w:rsid w:val="008A75C5"/>
    <w:rsid w:val="008B2DBD"/>
    <w:rsid w:val="008B40DD"/>
    <w:rsid w:val="008B4DE8"/>
    <w:rsid w:val="008B591E"/>
    <w:rsid w:val="008B5AFC"/>
    <w:rsid w:val="008B6F1C"/>
    <w:rsid w:val="008C0131"/>
    <w:rsid w:val="008C1BAF"/>
    <w:rsid w:val="008C22E5"/>
    <w:rsid w:val="008C3A7B"/>
    <w:rsid w:val="008C6581"/>
    <w:rsid w:val="008D74DD"/>
    <w:rsid w:val="008E3668"/>
    <w:rsid w:val="008E79E4"/>
    <w:rsid w:val="008F5CEC"/>
    <w:rsid w:val="008F6B53"/>
    <w:rsid w:val="008F74C2"/>
    <w:rsid w:val="008F7E6C"/>
    <w:rsid w:val="009008F2"/>
    <w:rsid w:val="00900A13"/>
    <w:rsid w:val="009102ED"/>
    <w:rsid w:val="009126B5"/>
    <w:rsid w:val="0091492A"/>
    <w:rsid w:val="00914941"/>
    <w:rsid w:val="009155CA"/>
    <w:rsid w:val="00916626"/>
    <w:rsid w:val="00917A47"/>
    <w:rsid w:val="00917E63"/>
    <w:rsid w:val="00921B89"/>
    <w:rsid w:val="00932519"/>
    <w:rsid w:val="00932B36"/>
    <w:rsid w:val="009357E1"/>
    <w:rsid w:val="0093754C"/>
    <w:rsid w:val="0094029D"/>
    <w:rsid w:val="009424CF"/>
    <w:rsid w:val="0094410A"/>
    <w:rsid w:val="009463E4"/>
    <w:rsid w:val="009470AB"/>
    <w:rsid w:val="00947343"/>
    <w:rsid w:val="0095516A"/>
    <w:rsid w:val="0096027C"/>
    <w:rsid w:val="009602D8"/>
    <w:rsid w:val="009608F2"/>
    <w:rsid w:val="00961756"/>
    <w:rsid w:val="00961CF6"/>
    <w:rsid w:val="00963EB9"/>
    <w:rsid w:val="00964398"/>
    <w:rsid w:val="00965044"/>
    <w:rsid w:val="00967A52"/>
    <w:rsid w:val="00971CF8"/>
    <w:rsid w:val="00974872"/>
    <w:rsid w:val="00976A71"/>
    <w:rsid w:val="00977FA7"/>
    <w:rsid w:val="009862DE"/>
    <w:rsid w:val="00986B8F"/>
    <w:rsid w:val="00991E83"/>
    <w:rsid w:val="00991F2E"/>
    <w:rsid w:val="00991F9F"/>
    <w:rsid w:val="00993CD0"/>
    <w:rsid w:val="00994D88"/>
    <w:rsid w:val="00994EC6"/>
    <w:rsid w:val="00995968"/>
    <w:rsid w:val="00997AF3"/>
    <w:rsid w:val="009A181F"/>
    <w:rsid w:val="009A38E9"/>
    <w:rsid w:val="009B1235"/>
    <w:rsid w:val="009B2AA7"/>
    <w:rsid w:val="009B35EF"/>
    <w:rsid w:val="009B466D"/>
    <w:rsid w:val="009B56B4"/>
    <w:rsid w:val="009C0E93"/>
    <w:rsid w:val="009C2949"/>
    <w:rsid w:val="009C2D4C"/>
    <w:rsid w:val="009C2D74"/>
    <w:rsid w:val="009C476A"/>
    <w:rsid w:val="009C47B1"/>
    <w:rsid w:val="009C7A60"/>
    <w:rsid w:val="009D08D7"/>
    <w:rsid w:val="009D0965"/>
    <w:rsid w:val="009D0BBC"/>
    <w:rsid w:val="009D1083"/>
    <w:rsid w:val="009D3CE2"/>
    <w:rsid w:val="009D3EFF"/>
    <w:rsid w:val="009D3F3A"/>
    <w:rsid w:val="009D4519"/>
    <w:rsid w:val="009D5921"/>
    <w:rsid w:val="009D6B37"/>
    <w:rsid w:val="009E0A70"/>
    <w:rsid w:val="009E0D0D"/>
    <w:rsid w:val="009E13C2"/>
    <w:rsid w:val="009E3967"/>
    <w:rsid w:val="009E478F"/>
    <w:rsid w:val="009E5582"/>
    <w:rsid w:val="009E5BCB"/>
    <w:rsid w:val="009E61AD"/>
    <w:rsid w:val="009F0ACF"/>
    <w:rsid w:val="009F4DD6"/>
    <w:rsid w:val="009F572E"/>
    <w:rsid w:val="009F7317"/>
    <w:rsid w:val="00A168B2"/>
    <w:rsid w:val="00A172DD"/>
    <w:rsid w:val="00A20213"/>
    <w:rsid w:val="00A21BE1"/>
    <w:rsid w:val="00A26475"/>
    <w:rsid w:val="00A27B69"/>
    <w:rsid w:val="00A27E81"/>
    <w:rsid w:val="00A308DB"/>
    <w:rsid w:val="00A314FA"/>
    <w:rsid w:val="00A31815"/>
    <w:rsid w:val="00A32365"/>
    <w:rsid w:val="00A34287"/>
    <w:rsid w:val="00A3452E"/>
    <w:rsid w:val="00A34916"/>
    <w:rsid w:val="00A37C65"/>
    <w:rsid w:val="00A37E1C"/>
    <w:rsid w:val="00A407A5"/>
    <w:rsid w:val="00A41308"/>
    <w:rsid w:val="00A452E4"/>
    <w:rsid w:val="00A5209A"/>
    <w:rsid w:val="00A557BB"/>
    <w:rsid w:val="00A6008D"/>
    <w:rsid w:val="00A60262"/>
    <w:rsid w:val="00A614FF"/>
    <w:rsid w:val="00A6248C"/>
    <w:rsid w:val="00A6688A"/>
    <w:rsid w:val="00A67454"/>
    <w:rsid w:val="00A67A18"/>
    <w:rsid w:val="00A70EFA"/>
    <w:rsid w:val="00A70FD6"/>
    <w:rsid w:val="00A73FEF"/>
    <w:rsid w:val="00A82933"/>
    <w:rsid w:val="00A82A26"/>
    <w:rsid w:val="00A82C6E"/>
    <w:rsid w:val="00A830F7"/>
    <w:rsid w:val="00A839D8"/>
    <w:rsid w:val="00A86B24"/>
    <w:rsid w:val="00A9186F"/>
    <w:rsid w:val="00A94726"/>
    <w:rsid w:val="00A9518F"/>
    <w:rsid w:val="00A9558B"/>
    <w:rsid w:val="00A958F7"/>
    <w:rsid w:val="00A9780B"/>
    <w:rsid w:val="00A97E5C"/>
    <w:rsid w:val="00AA0351"/>
    <w:rsid w:val="00AA2621"/>
    <w:rsid w:val="00AA7958"/>
    <w:rsid w:val="00AB21B7"/>
    <w:rsid w:val="00AB3F75"/>
    <w:rsid w:val="00AB79AF"/>
    <w:rsid w:val="00AC01AA"/>
    <w:rsid w:val="00AC2216"/>
    <w:rsid w:val="00AC4A25"/>
    <w:rsid w:val="00AC6185"/>
    <w:rsid w:val="00AD1436"/>
    <w:rsid w:val="00AD54D6"/>
    <w:rsid w:val="00AD6194"/>
    <w:rsid w:val="00AE1416"/>
    <w:rsid w:val="00AE165F"/>
    <w:rsid w:val="00AE2E2C"/>
    <w:rsid w:val="00AE3BB6"/>
    <w:rsid w:val="00AE3EE9"/>
    <w:rsid w:val="00AE5547"/>
    <w:rsid w:val="00AE59D8"/>
    <w:rsid w:val="00AE68FD"/>
    <w:rsid w:val="00AF1C48"/>
    <w:rsid w:val="00AF69EF"/>
    <w:rsid w:val="00AF7E29"/>
    <w:rsid w:val="00B02252"/>
    <w:rsid w:val="00B07C6A"/>
    <w:rsid w:val="00B1096E"/>
    <w:rsid w:val="00B145B3"/>
    <w:rsid w:val="00B163E1"/>
    <w:rsid w:val="00B1689E"/>
    <w:rsid w:val="00B21D97"/>
    <w:rsid w:val="00B23856"/>
    <w:rsid w:val="00B23C9A"/>
    <w:rsid w:val="00B23E52"/>
    <w:rsid w:val="00B25702"/>
    <w:rsid w:val="00B34766"/>
    <w:rsid w:val="00B379FE"/>
    <w:rsid w:val="00B402EF"/>
    <w:rsid w:val="00B41EEA"/>
    <w:rsid w:val="00B4226E"/>
    <w:rsid w:val="00B46A99"/>
    <w:rsid w:val="00B46F4C"/>
    <w:rsid w:val="00B506C6"/>
    <w:rsid w:val="00B509D8"/>
    <w:rsid w:val="00B5287C"/>
    <w:rsid w:val="00B533F6"/>
    <w:rsid w:val="00B542EE"/>
    <w:rsid w:val="00B54B54"/>
    <w:rsid w:val="00B54B5D"/>
    <w:rsid w:val="00B60651"/>
    <w:rsid w:val="00B60A06"/>
    <w:rsid w:val="00B63A38"/>
    <w:rsid w:val="00B644E6"/>
    <w:rsid w:val="00B64C7F"/>
    <w:rsid w:val="00B64F30"/>
    <w:rsid w:val="00B6673F"/>
    <w:rsid w:val="00B677EC"/>
    <w:rsid w:val="00B73273"/>
    <w:rsid w:val="00B75BC9"/>
    <w:rsid w:val="00B80892"/>
    <w:rsid w:val="00B82B8B"/>
    <w:rsid w:val="00B929E1"/>
    <w:rsid w:val="00B92E52"/>
    <w:rsid w:val="00B9425B"/>
    <w:rsid w:val="00B95BFA"/>
    <w:rsid w:val="00B96942"/>
    <w:rsid w:val="00BA0EC3"/>
    <w:rsid w:val="00BA1D5B"/>
    <w:rsid w:val="00BA3E8D"/>
    <w:rsid w:val="00BB1003"/>
    <w:rsid w:val="00BB39EA"/>
    <w:rsid w:val="00BB7D95"/>
    <w:rsid w:val="00BC06DB"/>
    <w:rsid w:val="00BC1BBC"/>
    <w:rsid w:val="00BC789C"/>
    <w:rsid w:val="00BD1842"/>
    <w:rsid w:val="00BD19DB"/>
    <w:rsid w:val="00BD2335"/>
    <w:rsid w:val="00BD24CD"/>
    <w:rsid w:val="00BD38EC"/>
    <w:rsid w:val="00BD4071"/>
    <w:rsid w:val="00BD40AF"/>
    <w:rsid w:val="00BD45CF"/>
    <w:rsid w:val="00BD538D"/>
    <w:rsid w:val="00BD5E20"/>
    <w:rsid w:val="00BD5EF0"/>
    <w:rsid w:val="00BE3776"/>
    <w:rsid w:val="00BE44D7"/>
    <w:rsid w:val="00BE517A"/>
    <w:rsid w:val="00BE5981"/>
    <w:rsid w:val="00BE65F0"/>
    <w:rsid w:val="00BE7A78"/>
    <w:rsid w:val="00BF24AF"/>
    <w:rsid w:val="00BF2989"/>
    <w:rsid w:val="00BF61CC"/>
    <w:rsid w:val="00BF6755"/>
    <w:rsid w:val="00BF745E"/>
    <w:rsid w:val="00C01B5F"/>
    <w:rsid w:val="00C0267A"/>
    <w:rsid w:val="00C038ED"/>
    <w:rsid w:val="00C04025"/>
    <w:rsid w:val="00C04BE1"/>
    <w:rsid w:val="00C07991"/>
    <w:rsid w:val="00C07B41"/>
    <w:rsid w:val="00C10AC2"/>
    <w:rsid w:val="00C11446"/>
    <w:rsid w:val="00C17763"/>
    <w:rsid w:val="00C17936"/>
    <w:rsid w:val="00C17E61"/>
    <w:rsid w:val="00C219AA"/>
    <w:rsid w:val="00C21A06"/>
    <w:rsid w:val="00C226F9"/>
    <w:rsid w:val="00C24646"/>
    <w:rsid w:val="00C273E5"/>
    <w:rsid w:val="00C30137"/>
    <w:rsid w:val="00C3078A"/>
    <w:rsid w:val="00C31277"/>
    <w:rsid w:val="00C3160F"/>
    <w:rsid w:val="00C325E3"/>
    <w:rsid w:val="00C35B90"/>
    <w:rsid w:val="00C4097F"/>
    <w:rsid w:val="00C412B2"/>
    <w:rsid w:val="00C41CCA"/>
    <w:rsid w:val="00C533D6"/>
    <w:rsid w:val="00C5404D"/>
    <w:rsid w:val="00C54A69"/>
    <w:rsid w:val="00C54FE2"/>
    <w:rsid w:val="00C62205"/>
    <w:rsid w:val="00C627F2"/>
    <w:rsid w:val="00C653F1"/>
    <w:rsid w:val="00C7039B"/>
    <w:rsid w:val="00C70CA5"/>
    <w:rsid w:val="00C712A1"/>
    <w:rsid w:val="00C72AFC"/>
    <w:rsid w:val="00C72CDA"/>
    <w:rsid w:val="00C73AB6"/>
    <w:rsid w:val="00C744D3"/>
    <w:rsid w:val="00C75529"/>
    <w:rsid w:val="00C771C9"/>
    <w:rsid w:val="00C7723D"/>
    <w:rsid w:val="00C80889"/>
    <w:rsid w:val="00C84234"/>
    <w:rsid w:val="00C870A0"/>
    <w:rsid w:val="00C90F9C"/>
    <w:rsid w:val="00C92015"/>
    <w:rsid w:val="00C92588"/>
    <w:rsid w:val="00C94F75"/>
    <w:rsid w:val="00CA1AF4"/>
    <w:rsid w:val="00CA27AC"/>
    <w:rsid w:val="00CA3EE5"/>
    <w:rsid w:val="00CA5E27"/>
    <w:rsid w:val="00CA7703"/>
    <w:rsid w:val="00CB3CAA"/>
    <w:rsid w:val="00CB65A7"/>
    <w:rsid w:val="00CB65EC"/>
    <w:rsid w:val="00CC0774"/>
    <w:rsid w:val="00CC0F36"/>
    <w:rsid w:val="00CC1590"/>
    <w:rsid w:val="00CC1E76"/>
    <w:rsid w:val="00CC6559"/>
    <w:rsid w:val="00CC6997"/>
    <w:rsid w:val="00CD27F0"/>
    <w:rsid w:val="00CD4C90"/>
    <w:rsid w:val="00CD63B6"/>
    <w:rsid w:val="00CE1B28"/>
    <w:rsid w:val="00CE3495"/>
    <w:rsid w:val="00CE3898"/>
    <w:rsid w:val="00CE68FC"/>
    <w:rsid w:val="00CE76E2"/>
    <w:rsid w:val="00CF069A"/>
    <w:rsid w:val="00CF285E"/>
    <w:rsid w:val="00CF2C62"/>
    <w:rsid w:val="00CF6F47"/>
    <w:rsid w:val="00D01E91"/>
    <w:rsid w:val="00D030AD"/>
    <w:rsid w:val="00D0424F"/>
    <w:rsid w:val="00D0721A"/>
    <w:rsid w:val="00D12D6E"/>
    <w:rsid w:val="00D13E3D"/>
    <w:rsid w:val="00D17A77"/>
    <w:rsid w:val="00D20A3D"/>
    <w:rsid w:val="00D20F49"/>
    <w:rsid w:val="00D219A4"/>
    <w:rsid w:val="00D24B46"/>
    <w:rsid w:val="00D265A9"/>
    <w:rsid w:val="00D26B9D"/>
    <w:rsid w:val="00D27DF0"/>
    <w:rsid w:val="00D332E6"/>
    <w:rsid w:val="00D3420D"/>
    <w:rsid w:val="00D34FA9"/>
    <w:rsid w:val="00D355BC"/>
    <w:rsid w:val="00D36D22"/>
    <w:rsid w:val="00D37318"/>
    <w:rsid w:val="00D41C20"/>
    <w:rsid w:val="00D428E8"/>
    <w:rsid w:val="00D46C02"/>
    <w:rsid w:val="00D472DF"/>
    <w:rsid w:val="00D509A8"/>
    <w:rsid w:val="00D612C5"/>
    <w:rsid w:val="00D618AA"/>
    <w:rsid w:val="00D6274A"/>
    <w:rsid w:val="00D63FA7"/>
    <w:rsid w:val="00D67468"/>
    <w:rsid w:val="00D67750"/>
    <w:rsid w:val="00D70EF7"/>
    <w:rsid w:val="00D72851"/>
    <w:rsid w:val="00D72C27"/>
    <w:rsid w:val="00D74CF8"/>
    <w:rsid w:val="00D750B5"/>
    <w:rsid w:val="00D76480"/>
    <w:rsid w:val="00D77A37"/>
    <w:rsid w:val="00D833E6"/>
    <w:rsid w:val="00D83D83"/>
    <w:rsid w:val="00D86621"/>
    <w:rsid w:val="00D87A21"/>
    <w:rsid w:val="00D90B3D"/>
    <w:rsid w:val="00D90B4B"/>
    <w:rsid w:val="00D9334E"/>
    <w:rsid w:val="00D9444A"/>
    <w:rsid w:val="00D952EB"/>
    <w:rsid w:val="00D95B6C"/>
    <w:rsid w:val="00D97997"/>
    <w:rsid w:val="00DA0951"/>
    <w:rsid w:val="00DA0FDE"/>
    <w:rsid w:val="00DA6F1A"/>
    <w:rsid w:val="00DA763B"/>
    <w:rsid w:val="00DB060B"/>
    <w:rsid w:val="00DB1E40"/>
    <w:rsid w:val="00DB29DF"/>
    <w:rsid w:val="00DB55FE"/>
    <w:rsid w:val="00DB6EEA"/>
    <w:rsid w:val="00DB6FCE"/>
    <w:rsid w:val="00DC6A9B"/>
    <w:rsid w:val="00DC6E45"/>
    <w:rsid w:val="00DC7DFC"/>
    <w:rsid w:val="00DD379E"/>
    <w:rsid w:val="00DD4782"/>
    <w:rsid w:val="00DD51F0"/>
    <w:rsid w:val="00DE2404"/>
    <w:rsid w:val="00DE3A2E"/>
    <w:rsid w:val="00DE4557"/>
    <w:rsid w:val="00DE57A5"/>
    <w:rsid w:val="00DF07A9"/>
    <w:rsid w:val="00DF2D87"/>
    <w:rsid w:val="00DF4CA9"/>
    <w:rsid w:val="00DF5FEE"/>
    <w:rsid w:val="00DF7C72"/>
    <w:rsid w:val="00E05318"/>
    <w:rsid w:val="00E0545B"/>
    <w:rsid w:val="00E074AA"/>
    <w:rsid w:val="00E0799D"/>
    <w:rsid w:val="00E10166"/>
    <w:rsid w:val="00E10FCD"/>
    <w:rsid w:val="00E113AA"/>
    <w:rsid w:val="00E11404"/>
    <w:rsid w:val="00E139A4"/>
    <w:rsid w:val="00E147D0"/>
    <w:rsid w:val="00E16E3D"/>
    <w:rsid w:val="00E17927"/>
    <w:rsid w:val="00E2304A"/>
    <w:rsid w:val="00E23BD9"/>
    <w:rsid w:val="00E25133"/>
    <w:rsid w:val="00E251D2"/>
    <w:rsid w:val="00E366B7"/>
    <w:rsid w:val="00E36BCF"/>
    <w:rsid w:val="00E37238"/>
    <w:rsid w:val="00E37F20"/>
    <w:rsid w:val="00E40B25"/>
    <w:rsid w:val="00E45BCC"/>
    <w:rsid w:val="00E46C78"/>
    <w:rsid w:val="00E532D4"/>
    <w:rsid w:val="00E545F9"/>
    <w:rsid w:val="00E57117"/>
    <w:rsid w:val="00E57EB5"/>
    <w:rsid w:val="00E61950"/>
    <w:rsid w:val="00E64574"/>
    <w:rsid w:val="00E65625"/>
    <w:rsid w:val="00E66BF9"/>
    <w:rsid w:val="00E709D7"/>
    <w:rsid w:val="00E70BD9"/>
    <w:rsid w:val="00E72B4D"/>
    <w:rsid w:val="00E73A77"/>
    <w:rsid w:val="00E75914"/>
    <w:rsid w:val="00E7660F"/>
    <w:rsid w:val="00E76E6D"/>
    <w:rsid w:val="00E8037E"/>
    <w:rsid w:val="00E873EC"/>
    <w:rsid w:val="00E87B40"/>
    <w:rsid w:val="00E90672"/>
    <w:rsid w:val="00E91914"/>
    <w:rsid w:val="00E92ED7"/>
    <w:rsid w:val="00E93CCD"/>
    <w:rsid w:val="00E94290"/>
    <w:rsid w:val="00E95878"/>
    <w:rsid w:val="00E96DD9"/>
    <w:rsid w:val="00E97FE4"/>
    <w:rsid w:val="00EA1D8D"/>
    <w:rsid w:val="00EA5320"/>
    <w:rsid w:val="00EA56EE"/>
    <w:rsid w:val="00EA7BF7"/>
    <w:rsid w:val="00EB2DCF"/>
    <w:rsid w:val="00EB3EE7"/>
    <w:rsid w:val="00EB7CE0"/>
    <w:rsid w:val="00EC02B6"/>
    <w:rsid w:val="00EC40D4"/>
    <w:rsid w:val="00EC4681"/>
    <w:rsid w:val="00EC5D4E"/>
    <w:rsid w:val="00EC7DE0"/>
    <w:rsid w:val="00ED0782"/>
    <w:rsid w:val="00ED14BB"/>
    <w:rsid w:val="00ED2513"/>
    <w:rsid w:val="00ED2672"/>
    <w:rsid w:val="00ED2BDB"/>
    <w:rsid w:val="00ED2D9D"/>
    <w:rsid w:val="00ED4299"/>
    <w:rsid w:val="00ED6D20"/>
    <w:rsid w:val="00EE2173"/>
    <w:rsid w:val="00EE6BF3"/>
    <w:rsid w:val="00EE6C02"/>
    <w:rsid w:val="00EE7E33"/>
    <w:rsid w:val="00EF182D"/>
    <w:rsid w:val="00F025F6"/>
    <w:rsid w:val="00F02AD2"/>
    <w:rsid w:val="00F02E53"/>
    <w:rsid w:val="00F038AB"/>
    <w:rsid w:val="00F03F76"/>
    <w:rsid w:val="00F04303"/>
    <w:rsid w:val="00F04AF5"/>
    <w:rsid w:val="00F06580"/>
    <w:rsid w:val="00F06875"/>
    <w:rsid w:val="00F11F44"/>
    <w:rsid w:val="00F163B1"/>
    <w:rsid w:val="00F2584B"/>
    <w:rsid w:val="00F30CEC"/>
    <w:rsid w:val="00F3373A"/>
    <w:rsid w:val="00F34634"/>
    <w:rsid w:val="00F35B92"/>
    <w:rsid w:val="00F35CD4"/>
    <w:rsid w:val="00F40E77"/>
    <w:rsid w:val="00F46699"/>
    <w:rsid w:val="00F472F2"/>
    <w:rsid w:val="00F505CA"/>
    <w:rsid w:val="00F50DD1"/>
    <w:rsid w:val="00F54444"/>
    <w:rsid w:val="00F550E2"/>
    <w:rsid w:val="00F55F06"/>
    <w:rsid w:val="00F611A1"/>
    <w:rsid w:val="00F61535"/>
    <w:rsid w:val="00F627AB"/>
    <w:rsid w:val="00F655E7"/>
    <w:rsid w:val="00F66DB3"/>
    <w:rsid w:val="00F67276"/>
    <w:rsid w:val="00F70346"/>
    <w:rsid w:val="00F70664"/>
    <w:rsid w:val="00F70840"/>
    <w:rsid w:val="00F70F84"/>
    <w:rsid w:val="00F7271E"/>
    <w:rsid w:val="00F74F32"/>
    <w:rsid w:val="00F756CC"/>
    <w:rsid w:val="00F766A6"/>
    <w:rsid w:val="00F8296F"/>
    <w:rsid w:val="00F85EEE"/>
    <w:rsid w:val="00F90848"/>
    <w:rsid w:val="00F9088C"/>
    <w:rsid w:val="00F91EB4"/>
    <w:rsid w:val="00F92CC1"/>
    <w:rsid w:val="00F9338F"/>
    <w:rsid w:val="00F9350F"/>
    <w:rsid w:val="00F94652"/>
    <w:rsid w:val="00F94AA4"/>
    <w:rsid w:val="00F96934"/>
    <w:rsid w:val="00F971B7"/>
    <w:rsid w:val="00FA039D"/>
    <w:rsid w:val="00FA120A"/>
    <w:rsid w:val="00FA1A43"/>
    <w:rsid w:val="00FA3467"/>
    <w:rsid w:val="00FA4A57"/>
    <w:rsid w:val="00FA5A8B"/>
    <w:rsid w:val="00FB102F"/>
    <w:rsid w:val="00FB3C54"/>
    <w:rsid w:val="00FC3849"/>
    <w:rsid w:val="00FC4585"/>
    <w:rsid w:val="00FC6A0B"/>
    <w:rsid w:val="00FD146E"/>
    <w:rsid w:val="00FD3582"/>
    <w:rsid w:val="00FD7030"/>
    <w:rsid w:val="00FE034B"/>
    <w:rsid w:val="00FE6B52"/>
    <w:rsid w:val="00FE6C53"/>
    <w:rsid w:val="00FF02E8"/>
    <w:rsid w:val="00FF03B8"/>
    <w:rsid w:val="00FF283A"/>
    <w:rsid w:val="00FF38AF"/>
    <w:rsid w:val="00FF4827"/>
    <w:rsid w:val="00FF72C2"/>
    <w:rsid w:val="00FF74C2"/>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01"/>
    <w:pPr>
      <w:spacing w:after="120"/>
    </w:pPr>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paragraph" w:styleId="Heading4">
    <w:name w:val="heading 4"/>
    <w:basedOn w:val="Normal"/>
    <w:next w:val="Normal"/>
    <w:link w:val="Heading4Char"/>
    <w:qFormat/>
    <w:rsid w:val="00BF24AF"/>
    <w:pPr>
      <w:keepNext/>
      <w:framePr w:hSpace="187" w:wrap="around" w:vAnchor="text" w:hAnchor="margin" w:y="350"/>
      <w:widowControl w:val="0"/>
      <w:adjustRightInd w:val="0"/>
      <w:spacing w:after="0" w:line="480" w:lineRule="auto"/>
      <w:ind w:left="708" w:hanging="708"/>
      <w:suppressOverlap/>
      <w:jc w:val="both"/>
      <w:textAlignment w:val="baseline"/>
      <w:outlineLvl w:val="3"/>
    </w:pPr>
    <w:rPr>
      <w:b/>
      <w:bCs/>
      <w:lang w:val="pt-BR"/>
    </w:rPr>
  </w:style>
  <w:style w:type="paragraph" w:styleId="Heading5">
    <w:name w:val="heading 5"/>
    <w:basedOn w:val="Normal"/>
    <w:next w:val="Normal"/>
    <w:link w:val="Heading5Char"/>
    <w:qFormat/>
    <w:rsid w:val="00BF24AF"/>
    <w:pPr>
      <w:keepNext/>
      <w:framePr w:hSpace="187" w:wrap="around" w:vAnchor="text" w:hAnchor="margin" w:y="350"/>
      <w:widowControl w:val="0"/>
      <w:adjustRightInd w:val="0"/>
      <w:spacing w:after="0" w:line="480" w:lineRule="auto"/>
      <w:suppressOverlap/>
      <w:jc w:val="both"/>
      <w:textAlignment w:val="baseline"/>
      <w:outlineLvl w:val="4"/>
    </w:pPr>
    <w:rPr>
      <w:b/>
      <w:bCs/>
      <w:lang w:val="pt-BR"/>
    </w:rPr>
  </w:style>
  <w:style w:type="paragraph" w:styleId="Heading6">
    <w:name w:val="heading 6"/>
    <w:basedOn w:val="Normal"/>
    <w:next w:val="Normal"/>
    <w:link w:val="Heading6Char"/>
    <w:qFormat/>
    <w:rsid w:val="00BF24AF"/>
    <w:pPr>
      <w:keepNext/>
      <w:widowControl w:val="0"/>
      <w:adjustRightInd w:val="0"/>
      <w:spacing w:after="0" w:line="480" w:lineRule="auto"/>
      <w:jc w:val="both"/>
      <w:textAlignment w:val="baseline"/>
      <w:outlineLvl w:val="5"/>
    </w:pPr>
    <w:rPr>
      <w:sz w:val="52"/>
      <w:lang w:val="pt-BR" w:eastAsia="pt-BR"/>
    </w:rPr>
  </w:style>
  <w:style w:type="paragraph" w:styleId="Heading7">
    <w:name w:val="heading 7"/>
    <w:basedOn w:val="Normal"/>
    <w:next w:val="Normal"/>
    <w:link w:val="Heading7Char"/>
    <w:qFormat/>
    <w:rsid w:val="00BF24AF"/>
    <w:pPr>
      <w:keepNext/>
      <w:widowControl w:val="0"/>
      <w:adjustRightInd w:val="0"/>
      <w:spacing w:after="0" w:line="360" w:lineRule="atLeast"/>
      <w:jc w:val="center"/>
      <w:textAlignment w:val="baseline"/>
      <w:outlineLvl w:val="6"/>
    </w:pPr>
    <w:rPr>
      <w:b/>
      <w:bCs/>
      <w:lang w:val="pt-BR" w:eastAsia="pt-BR"/>
    </w:rPr>
  </w:style>
  <w:style w:type="paragraph" w:styleId="Heading8">
    <w:name w:val="heading 8"/>
    <w:basedOn w:val="Normal"/>
    <w:next w:val="Normal"/>
    <w:link w:val="Heading8Char"/>
    <w:qFormat/>
    <w:rsid w:val="00BF24AF"/>
    <w:pPr>
      <w:keepNext/>
      <w:widowControl w:val="0"/>
      <w:adjustRightInd w:val="0"/>
      <w:spacing w:after="0" w:line="480" w:lineRule="auto"/>
      <w:jc w:val="both"/>
      <w:textAlignment w:val="baseline"/>
      <w:outlineLvl w:val="7"/>
    </w:pPr>
    <w:rPr>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link w:val="BalloonTextChar"/>
    <w:rsid w:val="00A41308"/>
    <w:rPr>
      <w:rFonts w:ascii="Tahoma" w:hAnsi="Tahoma" w:cs="Tahoma"/>
      <w:sz w:val="16"/>
      <w:szCs w:val="16"/>
    </w:rPr>
  </w:style>
  <w:style w:type="character" w:styleId="CommentReference">
    <w:name w:val="annotation reference"/>
    <w:rsid w:val="00A41308"/>
    <w:rPr>
      <w:sz w:val="16"/>
      <w:szCs w:val="16"/>
    </w:rPr>
  </w:style>
  <w:style w:type="paragraph" w:styleId="CommentText">
    <w:name w:val="annotation text"/>
    <w:basedOn w:val="Normal"/>
    <w:link w:val="CommentTextChar"/>
    <w:rsid w:val="00A41308"/>
    <w:rPr>
      <w:sz w:val="20"/>
      <w:szCs w:val="20"/>
    </w:rPr>
  </w:style>
  <w:style w:type="paragraph" w:styleId="CommentSubject">
    <w:name w:val="annotation subject"/>
    <w:basedOn w:val="CommentText"/>
    <w:next w:val="CommentText"/>
    <w:link w:val="CommentSubjectChar"/>
    <w:rsid w:val="00A41308"/>
    <w:rPr>
      <w:b/>
      <w:bCs/>
    </w:rPr>
  </w:style>
  <w:style w:type="character" w:customStyle="1" w:styleId="eveitch">
    <w:name w:val="eveitch"/>
    <w:semiHidden/>
    <w:rsid w:val="00991E83"/>
    <w:rPr>
      <w:rFonts w:ascii="Arial" w:hAnsi="Arial" w:cs="Arial"/>
      <w:color w:val="auto"/>
      <w:sz w:val="20"/>
      <w:szCs w:val="20"/>
    </w:rPr>
  </w:style>
  <w:style w:type="character" w:customStyle="1" w:styleId="Heading4Char">
    <w:name w:val="Heading 4 Char"/>
    <w:link w:val="Heading4"/>
    <w:rsid w:val="00BF24AF"/>
    <w:rPr>
      <w:b/>
      <w:bCs/>
      <w:sz w:val="24"/>
      <w:szCs w:val="24"/>
      <w:lang w:val="pt-BR"/>
    </w:rPr>
  </w:style>
  <w:style w:type="character" w:customStyle="1" w:styleId="Heading5Char">
    <w:name w:val="Heading 5 Char"/>
    <w:link w:val="Heading5"/>
    <w:rsid w:val="00BF24AF"/>
    <w:rPr>
      <w:b/>
      <w:bCs/>
      <w:sz w:val="24"/>
      <w:szCs w:val="24"/>
      <w:lang w:val="pt-BR"/>
    </w:rPr>
  </w:style>
  <w:style w:type="character" w:customStyle="1" w:styleId="Heading6Char">
    <w:name w:val="Heading 6 Char"/>
    <w:link w:val="Heading6"/>
    <w:rsid w:val="00BF24AF"/>
    <w:rPr>
      <w:sz w:val="52"/>
      <w:szCs w:val="24"/>
      <w:lang w:val="pt-BR" w:eastAsia="pt-BR"/>
    </w:rPr>
  </w:style>
  <w:style w:type="character" w:customStyle="1" w:styleId="Heading7Char">
    <w:name w:val="Heading 7 Char"/>
    <w:link w:val="Heading7"/>
    <w:rsid w:val="00BF24AF"/>
    <w:rPr>
      <w:b/>
      <w:bCs/>
      <w:sz w:val="24"/>
      <w:szCs w:val="24"/>
      <w:lang w:val="pt-BR" w:eastAsia="pt-BR"/>
    </w:rPr>
  </w:style>
  <w:style w:type="character" w:customStyle="1" w:styleId="Heading8Char">
    <w:name w:val="Heading 8 Char"/>
    <w:link w:val="Heading8"/>
    <w:rsid w:val="00BF24AF"/>
    <w:rPr>
      <w:b/>
      <w:bCs/>
      <w:sz w:val="24"/>
      <w:szCs w:val="24"/>
      <w:lang w:eastAsia="pt-BR"/>
    </w:rPr>
  </w:style>
  <w:style w:type="paragraph" w:styleId="BodyText">
    <w:name w:val="Body Text"/>
    <w:basedOn w:val="Normal"/>
    <w:link w:val="BodyTextChar"/>
    <w:rsid w:val="00BF24AF"/>
    <w:pPr>
      <w:widowControl w:val="0"/>
      <w:adjustRightInd w:val="0"/>
      <w:spacing w:after="0" w:line="480" w:lineRule="auto"/>
      <w:jc w:val="both"/>
      <w:textAlignment w:val="baseline"/>
    </w:pPr>
    <w:rPr>
      <w:b/>
      <w:sz w:val="52"/>
      <w:lang w:val="pt-BR" w:eastAsia="pt-BR"/>
    </w:rPr>
  </w:style>
  <w:style w:type="character" w:customStyle="1" w:styleId="BodyTextChar">
    <w:name w:val="Body Text Char"/>
    <w:link w:val="BodyText"/>
    <w:rsid w:val="00BF24AF"/>
    <w:rPr>
      <w:b/>
      <w:sz w:val="52"/>
      <w:szCs w:val="24"/>
      <w:lang w:val="pt-BR" w:eastAsia="pt-BR"/>
    </w:rPr>
  </w:style>
  <w:style w:type="paragraph" w:styleId="Footer">
    <w:name w:val="footer"/>
    <w:basedOn w:val="Normal"/>
    <w:link w:val="FooterChar"/>
    <w:uiPriority w:val="99"/>
    <w:rsid w:val="00BF24AF"/>
    <w:pPr>
      <w:widowControl w:val="0"/>
      <w:tabs>
        <w:tab w:val="center" w:pos="4419"/>
        <w:tab w:val="right" w:pos="8838"/>
      </w:tabs>
      <w:adjustRightInd w:val="0"/>
      <w:spacing w:after="0" w:line="360" w:lineRule="atLeast"/>
      <w:jc w:val="both"/>
      <w:textAlignment w:val="baseline"/>
    </w:pPr>
    <w:rPr>
      <w:lang w:val="pt-BR" w:eastAsia="pt-BR"/>
    </w:rPr>
  </w:style>
  <w:style w:type="character" w:customStyle="1" w:styleId="FooterChar">
    <w:name w:val="Footer Char"/>
    <w:link w:val="Footer"/>
    <w:uiPriority w:val="99"/>
    <w:rsid w:val="00BF24AF"/>
    <w:rPr>
      <w:sz w:val="24"/>
      <w:szCs w:val="24"/>
      <w:lang w:val="pt-BR" w:eastAsia="pt-BR"/>
    </w:rPr>
  </w:style>
  <w:style w:type="character" w:styleId="PageNumber">
    <w:name w:val="page number"/>
    <w:rsid w:val="00BF24AF"/>
  </w:style>
  <w:style w:type="paragraph" w:styleId="BodyTextIndent">
    <w:name w:val="Body Text Indent"/>
    <w:basedOn w:val="Normal"/>
    <w:link w:val="BodyTextIndentChar"/>
    <w:rsid w:val="00BF24AF"/>
    <w:pPr>
      <w:widowControl w:val="0"/>
      <w:adjustRightInd w:val="0"/>
      <w:spacing w:line="360" w:lineRule="atLeast"/>
      <w:ind w:left="283"/>
      <w:jc w:val="both"/>
      <w:textAlignment w:val="baseline"/>
    </w:pPr>
    <w:rPr>
      <w:lang w:val="pt-BR" w:eastAsia="pt-BR"/>
    </w:rPr>
  </w:style>
  <w:style w:type="character" w:customStyle="1" w:styleId="BodyTextIndentChar">
    <w:name w:val="Body Text Indent Char"/>
    <w:link w:val="BodyTextIndent"/>
    <w:rsid w:val="00BF24AF"/>
    <w:rPr>
      <w:sz w:val="24"/>
      <w:szCs w:val="24"/>
      <w:lang w:val="pt-BR" w:eastAsia="pt-BR"/>
    </w:rPr>
  </w:style>
  <w:style w:type="paragraph" w:styleId="BodyTextIndent2">
    <w:name w:val="Body Text Indent 2"/>
    <w:basedOn w:val="Normal"/>
    <w:link w:val="BodyTextIndent2Char"/>
    <w:rsid w:val="00BF24AF"/>
    <w:pPr>
      <w:widowControl w:val="0"/>
      <w:adjustRightInd w:val="0"/>
      <w:spacing w:line="480" w:lineRule="auto"/>
      <w:ind w:left="283"/>
      <w:jc w:val="both"/>
      <w:textAlignment w:val="baseline"/>
    </w:pPr>
    <w:rPr>
      <w:lang w:val="pt-BR" w:eastAsia="pt-BR"/>
    </w:rPr>
  </w:style>
  <w:style w:type="character" w:customStyle="1" w:styleId="BodyTextIndent2Char">
    <w:name w:val="Body Text Indent 2 Char"/>
    <w:link w:val="BodyTextIndent2"/>
    <w:rsid w:val="00BF24AF"/>
    <w:rPr>
      <w:sz w:val="24"/>
      <w:szCs w:val="24"/>
      <w:lang w:val="pt-BR" w:eastAsia="pt-BR"/>
    </w:rPr>
  </w:style>
  <w:style w:type="character" w:styleId="FollowedHyperlink">
    <w:name w:val="FollowedHyperlink"/>
    <w:rsid w:val="00BF24AF"/>
    <w:rPr>
      <w:color w:val="800080"/>
      <w:u w:val="single"/>
    </w:rPr>
  </w:style>
  <w:style w:type="character" w:customStyle="1" w:styleId="CommentTextChar">
    <w:name w:val="Comment Text Char"/>
    <w:link w:val="CommentText"/>
    <w:rsid w:val="00BF24AF"/>
  </w:style>
  <w:style w:type="character" w:customStyle="1" w:styleId="CommentSubjectChar">
    <w:name w:val="Comment Subject Char"/>
    <w:link w:val="CommentSubject"/>
    <w:rsid w:val="00BF24AF"/>
    <w:rPr>
      <w:b/>
      <w:bCs/>
    </w:rPr>
  </w:style>
  <w:style w:type="character" w:customStyle="1" w:styleId="BalloonTextChar">
    <w:name w:val="Balloon Text Char"/>
    <w:link w:val="BalloonText"/>
    <w:rsid w:val="00BF24AF"/>
    <w:rPr>
      <w:rFonts w:ascii="Tahoma" w:hAnsi="Tahoma" w:cs="Tahoma"/>
      <w:sz w:val="16"/>
      <w:szCs w:val="16"/>
    </w:rPr>
  </w:style>
  <w:style w:type="paragraph" w:styleId="NormalWeb">
    <w:name w:val="Normal (Web)"/>
    <w:basedOn w:val="Normal"/>
    <w:uiPriority w:val="99"/>
    <w:unhideWhenUsed/>
    <w:rsid w:val="004958AF"/>
    <w:pPr>
      <w:spacing w:before="100" w:beforeAutospacing="1" w:after="100" w:afterAutospacing="1"/>
    </w:pPr>
  </w:style>
  <w:style w:type="character" w:customStyle="1" w:styleId="apple-style-span">
    <w:name w:val="apple-style-span"/>
    <w:uiPriority w:val="99"/>
    <w:rsid w:val="004B39E5"/>
    <w:rPr>
      <w:rFonts w:cs="Times New Roman"/>
    </w:rPr>
  </w:style>
  <w:style w:type="paragraph" w:styleId="Revision">
    <w:name w:val="Revision"/>
    <w:hidden/>
    <w:uiPriority w:val="99"/>
    <w:semiHidden/>
    <w:rsid w:val="002A2EF7"/>
    <w:rPr>
      <w:sz w:val="24"/>
      <w:szCs w:val="24"/>
      <w:lang w:val="en-US" w:eastAsia="en-US"/>
    </w:rPr>
  </w:style>
  <w:style w:type="paragraph" w:styleId="Header">
    <w:name w:val="header"/>
    <w:basedOn w:val="Normal"/>
    <w:link w:val="HeaderChar"/>
    <w:rsid w:val="00647C64"/>
    <w:pPr>
      <w:tabs>
        <w:tab w:val="center" w:pos="4252"/>
        <w:tab w:val="right" w:pos="8504"/>
      </w:tabs>
      <w:spacing w:after="0"/>
    </w:pPr>
  </w:style>
  <w:style w:type="character" w:customStyle="1" w:styleId="HeaderChar">
    <w:name w:val="Header Char"/>
    <w:basedOn w:val="DefaultParagraphFont"/>
    <w:link w:val="Header"/>
    <w:rsid w:val="00647C64"/>
    <w:rPr>
      <w:sz w:val="24"/>
      <w:szCs w:val="24"/>
      <w:lang w:val="en-US" w:eastAsia="en-US"/>
    </w:rPr>
  </w:style>
  <w:style w:type="paragraph" w:styleId="ListParagraph">
    <w:name w:val="List Paragraph"/>
    <w:basedOn w:val="Normal"/>
    <w:uiPriority w:val="34"/>
    <w:qFormat/>
    <w:rsid w:val="008670F7"/>
    <w:pPr>
      <w:ind w:left="720"/>
      <w:contextualSpacing/>
    </w:pPr>
  </w:style>
  <w:style w:type="character" w:styleId="LineNumber">
    <w:name w:val="line number"/>
    <w:basedOn w:val="DefaultParagraphFont"/>
    <w:semiHidden/>
    <w:unhideWhenUsed/>
    <w:rsid w:val="00E36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01"/>
    <w:pPr>
      <w:spacing w:after="120"/>
    </w:pPr>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paragraph" w:styleId="Heading4">
    <w:name w:val="heading 4"/>
    <w:basedOn w:val="Normal"/>
    <w:next w:val="Normal"/>
    <w:link w:val="Heading4Char"/>
    <w:qFormat/>
    <w:rsid w:val="00BF24AF"/>
    <w:pPr>
      <w:keepNext/>
      <w:framePr w:hSpace="187" w:wrap="around" w:vAnchor="text" w:hAnchor="margin" w:y="350"/>
      <w:widowControl w:val="0"/>
      <w:adjustRightInd w:val="0"/>
      <w:spacing w:after="0" w:line="480" w:lineRule="auto"/>
      <w:ind w:left="708" w:hanging="708"/>
      <w:suppressOverlap/>
      <w:jc w:val="both"/>
      <w:textAlignment w:val="baseline"/>
      <w:outlineLvl w:val="3"/>
    </w:pPr>
    <w:rPr>
      <w:b/>
      <w:bCs/>
      <w:lang w:val="pt-BR"/>
    </w:rPr>
  </w:style>
  <w:style w:type="paragraph" w:styleId="Heading5">
    <w:name w:val="heading 5"/>
    <w:basedOn w:val="Normal"/>
    <w:next w:val="Normal"/>
    <w:link w:val="Heading5Char"/>
    <w:qFormat/>
    <w:rsid w:val="00BF24AF"/>
    <w:pPr>
      <w:keepNext/>
      <w:framePr w:hSpace="187" w:wrap="around" w:vAnchor="text" w:hAnchor="margin" w:y="350"/>
      <w:widowControl w:val="0"/>
      <w:adjustRightInd w:val="0"/>
      <w:spacing w:after="0" w:line="480" w:lineRule="auto"/>
      <w:suppressOverlap/>
      <w:jc w:val="both"/>
      <w:textAlignment w:val="baseline"/>
      <w:outlineLvl w:val="4"/>
    </w:pPr>
    <w:rPr>
      <w:b/>
      <w:bCs/>
      <w:lang w:val="pt-BR"/>
    </w:rPr>
  </w:style>
  <w:style w:type="paragraph" w:styleId="Heading6">
    <w:name w:val="heading 6"/>
    <w:basedOn w:val="Normal"/>
    <w:next w:val="Normal"/>
    <w:link w:val="Heading6Char"/>
    <w:qFormat/>
    <w:rsid w:val="00BF24AF"/>
    <w:pPr>
      <w:keepNext/>
      <w:widowControl w:val="0"/>
      <w:adjustRightInd w:val="0"/>
      <w:spacing w:after="0" w:line="480" w:lineRule="auto"/>
      <w:jc w:val="both"/>
      <w:textAlignment w:val="baseline"/>
      <w:outlineLvl w:val="5"/>
    </w:pPr>
    <w:rPr>
      <w:sz w:val="52"/>
      <w:lang w:val="pt-BR" w:eastAsia="pt-BR"/>
    </w:rPr>
  </w:style>
  <w:style w:type="paragraph" w:styleId="Heading7">
    <w:name w:val="heading 7"/>
    <w:basedOn w:val="Normal"/>
    <w:next w:val="Normal"/>
    <w:link w:val="Heading7Char"/>
    <w:qFormat/>
    <w:rsid w:val="00BF24AF"/>
    <w:pPr>
      <w:keepNext/>
      <w:widowControl w:val="0"/>
      <w:adjustRightInd w:val="0"/>
      <w:spacing w:after="0" w:line="360" w:lineRule="atLeast"/>
      <w:jc w:val="center"/>
      <w:textAlignment w:val="baseline"/>
      <w:outlineLvl w:val="6"/>
    </w:pPr>
    <w:rPr>
      <w:b/>
      <w:bCs/>
      <w:lang w:val="pt-BR" w:eastAsia="pt-BR"/>
    </w:rPr>
  </w:style>
  <w:style w:type="paragraph" w:styleId="Heading8">
    <w:name w:val="heading 8"/>
    <w:basedOn w:val="Normal"/>
    <w:next w:val="Normal"/>
    <w:link w:val="Heading8Char"/>
    <w:qFormat/>
    <w:rsid w:val="00BF24AF"/>
    <w:pPr>
      <w:keepNext/>
      <w:widowControl w:val="0"/>
      <w:adjustRightInd w:val="0"/>
      <w:spacing w:after="0" w:line="480" w:lineRule="auto"/>
      <w:jc w:val="both"/>
      <w:textAlignment w:val="baseline"/>
      <w:outlineLvl w:val="7"/>
    </w:pPr>
    <w:rPr>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link w:val="BalloonTextChar"/>
    <w:rsid w:val="00A41308"/>
    <w:rPr>
      <w:rFonts w:ascii="Tahoma" w:hAnsi="Tahoma" w:cs="Tahoma"/>
      <w:sz w:val="16"/>
      <w:szCs w:val="16"/>
    </w:rPr>
  </w:style>
  <w:style w:type="character" w:styleId="CommentReference">
    <w:name w:val="annotation reference"/>
    <w:rsid w:val="00A41308"/>
    <w:rPr>
      <w:sz w:val="16"/>
      <w:szCs w:val="16"/>
    </w:rPr>
  </w:style>
  <w:style w:type="paragraph" w:styleId="CommentText">
    <w:name w:val="annotation text"/>
    <w:basedOn w:val="Normal"/>
    <w:link w:val="CommentTextChar"/>
    <w:rsid w:val="00A41308"/>
    <w:rPr>
      <w:sz w:val="20"/>
      <w:szCs w:val="20"/>
    </w:rPr>
  </w:style>
  <w:style w:type="paragraph" w:styleId="CommentSubject">
    <w:name w:val="annotation subject"/>
    <w:basedOn w:val="CommentText"/>
    <w:next w:val="CommentText"/>
    <w:link w:val="CommentSubjectChar"/>
    <w:rsid w:val="00A41308"/>
    <w:rPr>
      <w:b/>
      <w:bCs/>
    </w:rPr>
  </w:style>
  <w:style w:type="character" w:customStyle="1" w:styleId="eveitch">
    <w:name w:val="eveitch"/>
    <w:semiHidden/>
    <w:rsid w:val="00991E83"/>
    <w:rPr>
      <w:rFonts w:ascii="Arial" w:hAnsi="Arial" w:cs="Arial"/>
      <w:color w:val="auto"/>
      <w:sz w:val="20"/>
      <w:szCs w:val="20"/>
    </w:rPr>
  </w:style>
  <w:style w:type="character" w:customStyle="1" w:styleId="Heading4Char">
    <w:name w:val="Heading 4 Char"/>
    <w:link w:val="Heading4"/>
    <w:rsid w:val="00BF24AF"/>
    <w:rPr>
      <w:b/>
      <w:bCs/>
      <w:sz w:val="24"/>
      <w:szCs w:val="24"/>
      <w:lang w:val="pt-BR"/>
    </w:rPr>
  </w:style>
  <w:style w:type="character" w:customStyle="1" w:styleId="Heading5Char">
    <w:name w:val="Heading 5 Char"/>
    <w:link w:val="Heading5"/>
    <w:rsid w:val="00BF24AF"/>
    <w:rPr>
      <w:b/>
      <w:bCs/>
      <w:sz w:val="24"/>
      <w:szCs w:val="24"/>
      <w:lang w:val="pt-BR"/>
    </w:rPr>
  </w:style>
  <w:style w:type="character" w:customStyle="1" w:styleId="Heading6Char">
    <w:name w:val="Heading 6 Char"/>
    <w:link w:val="Heading6"/>
    <w:rsid w:val="00BF24AF"/>
    <w:rPr>
      <w:sz w:val="52"/>
      <w:szCs w:val="24"/>
      <w:lang w:val="pt-BR" w:eastAsia="pt-BR"/>
    </w:rPr>
  </w:style>
  <w:style w:type="character" w:customStyle="1" w:styleId="Heading7Char">
    <w:name w:val="Heading 7 Char"/>
    <w:link w:val="Heading7"/>
    <w:rsid w:val="00BF24AF"/>
    <w:rPr>
      <w:b/>
      <w:bCs/>
      <w:sz w:val="24"/>
      <w:szCs w:val="24"/>
      <w:lang w:val="pt-BR" w:eastAsia="pt-BR"/>
    </w:rPr>
  </w:style>
  <w:style w:type="character" w:customStyle="1" w:styleId="Heading8Char">
    <w:name w:val="Heading 8 Char"/>
    <w:link w:val="Heading8"/>
    <w:rsid w:val="00BF24AF"/>
    <w:rPr>
      <w:b/>
      <w:bCs/>
      <w:sz w:val="24"/>
      <w:szCs w:val="24"/>
      <w:lang w:eastAsia="pt-BR"/>
    </w:rPr>
  </w:style>
  <w:style w:type="paragraph" w:styleId="BodyText">
    <w:name w:val="Body Text"/>
    <w:basedOn w:val="Normal"/>
    <w:link w:val="BodyTextChar"/>
    <w:rsid w:val="00BF24AF"/>
    <w:pPr>
      <w:widowControl w:val="0"/>
      <w:adjustRightInd w:val="0"/>
      <w:spacing w:after="0" w:line="480" w:lineRule="auto"/>
      <w:jc w:val="both"/>
      <w:textAlignment w:val="baseline"/>
    </w:pPr>
    <w:rPr>
      <w:b/>
      <w:sz w:val="52"/>
      <w:lang w:val="pt-BR" w:eastAsia="pt-BR"/>
    </w:rPr>
  </w:style>
  <w:style w:type="character" w:customStyle="1" w:styleId="BodyTextChar">
    <w:name w:val="Body Text Char"/>
    <w:link w:val="BodyText"/>
    <w:rsid w:val="00BF24AF"/>
    <w:rPr>
      <w:b/>
      <w:sz w:val="52"/>
      <w:szCs w:val="24"/>
      <w:lang w:val="pt-BR" w:eastAsia="pt-BR"/>
    </w:rPr>
  </w:style>
  <w:style w:type="paragraph" w:styleId="Footer">
    <w:name w:val="footer"/>
    <w:basedOn w:val="Normal"/>
    <w:link w:val="FooterChar"/>
    <w:uiPriority w:val="99"/>
    <w:rsid w:val="00BF24AF"/>
    <w:pPr>
      <w:widowControl w:val="0"/>
      <w:tabs>
        <w:tab w:val="center" w:pos="4419"/>
        <w:tab w:val="right" w:pos="8838"/>
      </w:tabs>
      <w:adjustRightInd w:val="0"/>
      <w:spacing w:after="0" w:line="360" w:lineRule="atLeast"/>
      <w:jc w:val="both"/>
      <w:textAlignment w:val="baseline"/>
    </w:pPr>
    <w:rPr>
      <w:lang w:val="pt-BR" w:eastAsia="pt-BR"/>
    </w:rPr>
  </w:style>
  <w:style w:type="character" w:customStyle="1" w:styleId="FooterChar">
    <w:name w:val="Footer Char"/>
    <w:link w:val="Footer"/>
    <w:uiPriority w:val="99"/>
    <w:rsid w:val="00BF24AF"/>
    <w:rPr>
      <w:sz w:val="24"/>
      <w:szCs w:val="24"/>
      <w:lang w:val="pt-BR" w:eastAsia="pt-BR"/>
    </w:rPr>
  </w:style>
  <w:style w:type="character" w:styleId="PageNumber">
    <w:name w:val="page number"/>
    <w:rsid w:val="00BF24AF"/>
  </w:style>
  <w:style w:type="paragraph" w:styleId="BodyTextIndent">
    <w:name w:val="Body Text Indent"/>
    <w:basedOn w:val="Normal"/>
    <w:link w:val="BodyTextIndentChar"/>
    <w:rsid w:val="00BF24AF"/>
    <w:pPr>
      <w:widowControl w:val="0"/>
      <w:adjustRightInd w:val="0"/>
      <w:spacing w:line="360" w:lineRule="atLeast"/>
      <w:ind w:left="283"/>
      <w:jc w:val="both"/>
      <w:textAlignment w:val="baseline"/>
    </w:pPr>
    <w:rPr>
      <w:lang w:val="pt-BR" w:eastAsia="pt-BR"/>
    </w:rPr>
  </w:style>
  <w:style w:type="character" w:customStyle="1" w:styleId="BodyTextIndentChar">
    <w:name w:val="Body Text Indent Char"/>
    <w:link w:val="BodyTextIndent"/>
    <w:rsid w:val="00BF24AF"/>
    <w:rPr>
      <w:sz w:val="24"/>
      <w:szCs w:val="24"/>
      <w:lang w:val="pt-BR" w:eastAsia="pt-BR"/>
    </w:rPr>
  </w:style>
  <w:style w:type="paragraph" w:styleId="BodyTextIndent2">
    <w:name w:val="Body Text Indent 2"/>
    <w:basedOn w:val="Normal"/>
    <w:link w:val="BodyTextIndent2Char"/>
    <w:rsid w:val="00BF24AF"/>
    <w:pPr>
      <w:widowControl w:val="0"/>
      <w:adjustRightInd w:val="0"/>
      <w:spacing w:line="480" w:lineRule="auto"/>
      <w:ind w:left="283"/>
      <w:jc w:val="both"/>
      <w:textAlignment w:val="baseline"/>
    </w:pPr>
    <w:rPr>
      <w:lang w:val="pt-BR" w:eastAsia="pt-BR"/>
    </w:rPr>
  </w:style>
  <w:style w:type="character" w:customStyle="1" w:styleId="BodyTextIndent2Char">
    <w:name w:val="Body Text Indent 2 Char"/>
    <w:link w:val="BodyTextIndent2"/>
    <w:rsid w:val="00BF24AF"/>
    <w:rPr>
      <w:sz w:val="24"/>
      <w:szCs w:val="24"/>
      <w:lang w:val="pt-BR" w:eastAsia="pt-BR"/>
    </w:rPr>
  </w:style>
  <w:style w:type="character" w:styleId="FollowedHyperlink">
    <w:name w:val="FollowedHyperlink"/>
    <w:rsid w:val="00BF24AF"/>
    <w:rPr>
      <w:color w:val="800080"/>
      <w:u w:val="single"/>
    </w:rPr>
  </w:style>
  <w:style w:type="character" w:customStyle="1" w:styleId="CommentTextChar">
    <w:name w:val="Comment Text Char"/>
    <w:link w:val="CommentText"/>
    <w:rsid w:val="00BF24AF"/>
  </w:style>
  <w:style w:type="character" w:customStyle="1" w:styleId="CommentSubjectChar">
    <w:name w:val="Comment Subject Char"/>
    <w:link w:val="CommentSubject"/>
    <w:rsid w:val="00BF24AF"/>
    <w:rPr>
      <w:b/>
      <w:bCs/>
    </w:rPr>
  </w:style>
  <w:style w:type="character" w:customStyle="1" w:styleId="BalloonTextChar">
    <w:name w:val="Balloon Text Char"/>
    <w:link w:val="BalloonText"/>
    <w:rsid w:val="00BF24AF"/>
    <w:rPr>
      <w:rFonts w:ascii="Tahoma" w:hAnsi="Tahoma" w:cs="Tahoma"/>
      <w:sz w:val="16"/>
      <w:szCs w:val="16"/>
    </w:rPr>
  </w:style>
  <w:style w:type="paragraph" w:styleId="NormalWeb">
    <w:name w:val="Normal (Web)"/>
    <w:basedOn w:val="Normal"/>
    <w:uiPriority w:val="99"/>
    <w:unhideWhenUsed/>
    <w:rsid w:val="004958AF"/>
    <w:pPr>
      <w:spacing w:before="100" w:beforeAutospacing="1" w:after="100" w:afterAutospacing="1"/>
    </w:pPr>
  </w:style>
  <w:style w:type="character" w:customStyle="1" w:styleId="apple-style-span">
    <w:name w:val="apple-style-span"/>
    <w:uiPriority w:val="99"/>
    <w:rsid w:val="004B39E5"/>
    <w:rPr>
      <w:rFonts w:cs="Times New Roman"/>
    </w:rPr>
  </w:style>
  <w:style w:type="paragraph" w:styleId="Revision">
    <w:name w:val="Revision"/>
    <w:hidden/>
    <w:uiPriority w:val="99"/>
    <w:semiHidden/>
    <w:rsid w:val="002A2EF7"/>
    <w:rPr>
      <w:sz w:val="24"/>
      <w:szCs w:val="24"/>
      <w:lang w:val="en-US" w:eastAsia="en-US"/>
    </w:rPr>
  </w:style>
  <w:style w:type="paragraph" w:styleId="Header">
    <w:name w:val="header"/>
    <w:basedOn w:val="Normal"/>
    <w:link w:val="HeaderChar"/>
    <w:rsid w:val="00647C64"/>
    <w:pPr>
      <w:tabs>
        <w:tab w:val="center" w:pos="4252"/>
        <w:tab w:val="right" w:pos="8504"/>
      </w:tabs>
      <w:spacing w:after="0"/>
    </w:pPr>
  </w:style>
  <w:style w:type="character" w:customStyle="1" w:styleId="HeaderChar">
    <w:name w:val="Header Char"/>
    <w:basedOn w:val="DefaultParagraphFont"/>
    <w:link w:val="Header"/>
    <w:rsid w:val="00647C64"/>
    <w:rPr>
      <w:sz w:val="24"/>
      <w:szCs w:val="24"/>
      <w:lang w:val="en-US" w:eastAsia="en-US"/>
    </w:rPr>
  </w:style>
  <w:style w:type="paragraph" w:styleId="ListParagraph">
    <w:name w:val="List Paragraph"/>
    <w:basedOn w:val="Normal"/>
    <w:uiPriority w:val="34"/>
    <w:qFormat/>
    <w:rsid w:val="008670F7"/>
    <w:pPr>
      <w:ind w:left="720"/>
      <w:contextualSpacing/>
    </w:pPr>
  </w:style>
  <w:style w:type="character" w:styleId="LineNumber">
    <w:name w:val="line number"/>
    <w:basedOn w:val="DefaultParagraphFont"/>
    <w:semiHidden/>
    <w:unhideWhenUsed/>
    <w:rsid w:val="00E3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988">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3">
          <w:marLeft w:val="0"/>
          <w:marRight w:val="0"/>
          <w:marTop w:val="0"/>
          <w:marBottom w:val="0"/>
          <w:divBdr>
            <w:top w:val="none" w:sz="0" w:space="0" w:color="auto"/>
            <w:left w:val="none" w:sz="0" w:space="0" w:color="auto"/>
            <w:bottom w:val="none" w:sz="0" w:space="0" w:color="auto"/>
            <w:right w:val="none" w:sz="0" w:space="0" w:color="auto"/>
          </w:divBdr>
          <w:divsChild>
            <w:div w:id="1617905290">
              <w:marLeft w:val="0"/>
              <w:marRight w:val="0"/>
              <w:marTop w:val="0"/>
              <w:marBottom w:val="0"/>
              <w:divBdr>
                <w:top w:val="none" w:sz="0" w:space="0" w:color="auto"/>
                <w:left w:val="none" w:sz="0" w:space="0" w:color="auto"/>
                <w:bottom w:val="none" w:sz="0" w:space="0" w:color="auto"/>
                <w:right w:val="none" w:sz="0" w:space="0" w:color="auto"/>
              </w:divBdr>
              <w:divsChild>
                <w:div w:id="132456042">
                  <w:marLeft w:val="0"/>
                  <w:marRight w:val="0"/>
                  <w:marTop w:val="0"/>
                  <w:marBottom w:val="0"/>
                  <w:divBdr>
                    <w:top w:val="none" w:sz="0" w:space="0" w:color="auto"/>
                    <w:left w:val="none" w:sz="0" w:space="0" w:color="auto"/>
                    <w:bottom w:val="none" w:sz="0" w:space="0" w:color="auto"/>
                    <w:right w:val="none" w:sz="0" w:space="0" w:color="auto"/>
                  </w:divBdr>
                  <w:divsChild>
                    <w:div w:id="1793668458">
                      <w:marLeft w:val="0"/>
                      <w:marRight w:val="0"/>
                      <w:marTop w:val="0"/>
                      <w:marBottom w:val="0"/>
                      <w:divBdr>
                        <w:top w:val="none" w:sz="0" w:space="0" w:color="auto"/>
                        <w:left w:val="none" w:sz="0" w:space="0" w:color="auto"/>
                        <w:bottom w:val="none" w:sz="0" w:space="0" w:color="auto"/>
                        <w:right w:val="none" w:sz="0" w:space="0" w:color="auto"/>
                      </w:divBdr>
                      <w:divsChild>
                        <w:div w:id="409084014">
                          <w:marLeft w:val="0"/>
                          <w:marRight w:val="0"/>
                          <w:marTop w:val="0"/>
                          <w:marBottom w:val="0"/>
                          <w:divBdr>
                            <w:top w:val="none" w:sz="0" w:space="0" w:color="auto"/>
                            <w:left w:val="none" w:sz="0" w:space="0" w:color="auto"/>
                            <w:bottom w:val="none" w:sz="0" w:space="0" w:color="auto"/>
                            <w:right w:val="none" w:sz="0" w:space="0" w:color="auto"/>
                          </w:divBdr>
                          <w:divsChild>
                            <w:div w:id="545263978">
                              <w:marLeft w:val="0"/>
                              <w:marRight w:val="0"/>
                              <w:marTop w:val="0"/>
                              <w:marBottom w:val="0"/>
                              <w:divBdr>
                                <w:top w:val="none" w:sz="0" w:space="0" w:color="auto"/>
                                <w:left w:val="none" w:sz="0" w:space="0" w:color="auto"/>
                                <w:bottom w:val="none" w:sz="0" w:space="0" w:color="auto"/>
                                <w:right w:val="none" w:sz="0" w:space="0" w:color="auto"/>
                              </w:divBdr>
                              <w:divsChild>
                                <w:div w:id="171796511">
                                  <w:marLeft w:val="0"/>
                                  <w:marRight w:val="0"/>
                                  <w:marTop w:val="0"/>
                                  <w:marBottom w:val="0"/>
                                  <w:divBdr>
                                    <w:top w:val="none" w:sz="0" w:space="0" w:color="auto"/>
                                    <w:left w:val="none" w:sz="0" w:space="0" w:color="auto"/>
                                    <w:bottom w:val="none" w:sz="0" w:space="0" w:color="auto"/>
                                    <w:right w:val="none" w:sz="0" w:space="0" w:color="auto"/>
                                  </w:divBdr>
                                  <w:divsChild>
                                    <w:div w:id="798107342">
                                      <w:marLeft w:val="0"/>
                                      <w:marRight w:val="0"/>
                                      <w:marTop w:val="0"/>
                                      <w:marBottom w:val="0"/>
                                      <w:divBdr>
                                        <w:top w:val="none" w:sz="0" w:space="0" w:color="auto"/>
                                        <w:left w:val="none" w:sz="0" w:space="0" w:color="auto"/>
                                        <w:bottom w:val="none" w:sz="0" w:space="0" w:color="auto"/>
                                        <w:right w:val="none" w:sz="0" w:space="0" w:color="auto"/>
                                      </w:divBdr>
                                      <w:divsChild>
                                        <w:div w:id="1912542213">
                                          <w:marLeft w:val="0"/>
                                          <w:marRight w:val="0"/>
                                          <w:marTop w:val="0"/>
                                          <w:marBottom w:val="0"/>
                                          <w:divBdr>
                                            <w:top w:val="none" w:sz="0" w:space="0" w:color="auto"/>
                                            <w:left w:val="none" w:sz="0" w:space="0" w:color="auto"/>
                                            <w:bottom w:val="none" w:sz="0" w:space="0" w:color="auto"/>
                                            <w:right w:val="none" w:sz="0" w:space="0" w:color="auto"/>
                                          </w:divBdr>
                                          <w:divsChild>
                                            <w:div w:id="651296820">
                                              <w:marLeft w:val="0"/>
                                              <w:marRight w:val="0"/>
                                              <w:marTop w:val="0"/>
                                              <w:marBottom w:val="0"/>
                                              <w:divBdr>
                                                <w:top w:val="none" w:sz="0" w:space="0" w:color="auto"/>
                                                <w:left w:val="none" w:sz="0" w:space="0" w:color="auto"/>
                                                <w:bottom w:val="none" w:sz="0" w:space="0" w:color="auto"/>
                                                <w:right w:val="none" w:sz="0" w:space="0" w:color="auto"/>
                                              </w:divBdr>
                                              <w:divsChild>
                                                <w:div w:id="341979795">
                                                  <w:marLeft w:val="0"/>
                                                  <w:marRight w:val="0"/>
                                                  <w:marTop w:val="0"/>
                                                  <w:marBottom w:val="0"/>
                                                  <w:divBdr>
                                                    <w:top w:val="none" w:sz="0" w:space="0" w:color="auto"/>
                                                    <w:left w:val="none" w:sz="0" w:space="0" w:color="auto"/>
                                                    <w:bottom w:val="none" w:sz="0" w:space="0" w:color="auto"/>
                                                    <w:right w:val="none" w:sz="0" w:space="0" w:color="auto"/>
                                                  </w:divBdr>
                                                  <w:divsChild>
                                                    <w:div w:id="174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453175">
      <w:bodyDiv w:val="1"/>
      <w:marLeft w:val="0"/>
      <w:marRight w:val="0"/>
      <w:marTop w:val="0"/>
      <w:marBottom w:val="0"/>
      <w:divBdr>
        <w:top w:val="none" w:sz="0" w:space="0" w:color="auto"/>
        <w:left w:val="none" w:sz="0" w:space="0" w:color="auto"/>
        <w:bottom w:val="single" w:sz="24" w:space="0" w:color="202020"/>
        <w:right w:val="none" w:sz="0" w:space="0" w:color="auto"/>
      </w:divBdr>
      <w:divsChild>
        <w:div w:id="1758558567">
          <w:marLeft w:val="0"/>
          <w:marRight w:val="0"/>
          <w:marTop w:val="0"/>
          <w:marBottom w:val="0"/>
          <w:divBdr>
            <w:top w:val="none" w:sz="0" w:space="0" w:color="auto"/>
            <w:left w:val="none" w:sz="0" w:space="0" w:color="auto"/>
            <w:bottom w:val="none" w:sz="0" w:space="0" w:color="auto"/>
            <w:right w:val="none" w:sz="0" w:space="0" w:color="auto"/>
          </w:divBdr>
          <w:divsChild>
            <w:div w:id="1499155531">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346450846">
      <w:bodyDiv w:val="1"/>
      <w:marLeft w:val="0"/>
      <w:marRight w:val="0"/>
      <w:marTop w:val="0"/>
      <w:marBottom w:val="0"/>
      <w:divBdr>
        <w:top w:val="none" w:sz="0" w:space="0" w:color="auto"/>
        <w:left w:val="none" w:sz="0" w:space="0" w:color="auto"/>
        <w:bottom w:val="none" w:sz="0" w:space="0" w:color="auto"/>
        <w:right w:val="none" w:sz="0" w:space="0" w:color="auto"/>
      </w:divBdr>
    </w:div>
    <w:div w:id="384332089">
      <w:bodyDiv w:val="1"/>
      <w:marLeft w:val="0"/>
      <w:marRight w:val="0"/>
      <w:marTop w:val="0"/>
      <w:marBottom w:val="0"/>
      <w:divBdr>
        <w:top w:val="none" w:sz="0" w:space="0" w:color="auto"/>
        <w:left w:val="none" w:sz="0" w:space="0" w:color="auto"/>
        <w:bottom w:val="single" w:sz="24" w:space="0" w:color="202020"/>
        <w:right w:val="none" w:sz="0" w:space="0" w:color="auto"/>
      </w:divBdr>
      <w:divsChild>
        <w:div w:id="1443719299">
          <w:marLeft w:val="0"/>
          <w:marRight w:val="0"/>
          <w:marTop w:val="0"/>
          <w:marBottom w:val="0"/>
          <w:divBdr>
            <w:top w:val="none" w:sz="0" w:space="0" w:color="auto"/>
            <w:left w:val="none" w:sz="0" w:space="0" w:color="auto"/>
            <w:bottom w:val="none" w:sz="0" w:space="0" w:color="auto"/>
            <w:right w:val="none" w:sz="0" w:space="0" w:color="auto"/>
          </w:divBdr>
          <w:divsChild>
            <w:div w:id="1974360990">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518618984">
      <w:bodyDiv w:val="1"/>
      <w:marLeft w:val="0"/>
      <w:marRight w:val="0"/>
      <w:marTop w:val="0"/>
      <w:marBottom w:val="0"/>
      <w:divBdr>
        <w:top w:val="none" w:sz="0" w:space="0" w:color="auto"/>
        <w:left w:val="none" w:sz="0" w:space="0" w:color="auto"/>
        <w:bottom w:val="single" w:sz="24" w:space="0" w:color="202020"/>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08975924">
      <w:bodyDiv w:val="1"/>
      <w:marLeft w:val="0"/>
      <w:marRight w:val="0"/>
      <w:marTop w:val="0"/>
      <w:marBottom w:val="0"/>
      <w:divBdr>
        <w:top w:val="none" w:sz="0" w:space="0" w:color="auto"/>
        <w:left w:val="none" w:sz="0" w:space="0" w:color="auto"/>
        <w:bottom w:val="none" w:sz="0" w:space="0" w:color="auto"/>
        <w:right w:val="none" w:sz="0" w:space="0" w:color="auto"/>
      </w:divBdr>
    </w:div>
    <w:div w:id="644555606">
      <w:bodyDiv w:val="1"/>
      <w:marLeft w:val="0"/>
      <w:marRight w:val="0"/>
      <w:marTop w:val="0"/>
      <w:marBottom w:val="0"/>
      <w:divBdr>
        <w:top w:val="none" w:sz="0" w:space="0" w:color="auto"/>
        <w:left w:val="none" w:sz="0" w:space="0" w:color="auto"/>
        <w:bottom w:val="single" w:sz="24" w:space="0" w:color="202020"/>
        <w:right w:val="none" w:sz="0" w:space="0" w:color="auto"/>
      </w:divBdr>
      <w:divsChild>
        <w:div w:id="944188423">
          <w:marLeft w:val="0"/>
          <w:marRight w:val="0"/>
          <w:marTop w:val="0"/>
          <w:marBottom w:val="0"/>
          <w:divBdr>
            <w:top w:val="none" w:sz="0" w:space="0" w:color="auto"/>
            <w:left w:val="none" w:sz="0" w:space="0" w:color="auto"/>
            <w:bottom w:val="none" w:sz="0" w:space="0" w:color="auto"/>
            <w:right w:val="none" w:sz="0" w:space="0" w:color="auto"/>
          </w:divBdr>
          <w:divsChild>
            <w:div w:id="179124027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881985199">
      <w:bodyDiv w:val="1"/>
      <w:marLeft w:val="0"/>
      <w:marRight w:val="0"/>
      <w:marTop w:val="0"/>
      <w:marBottom w:val="0"/>
      <w:divBdr>
        <w:top w:val="none" w:sz="0" w:space="0" w:color="auto"/>
        <w:left w:val="none" w:sz="0" w:space="0" w:color="auto"/>
        <w:bottom w:val="none" w:sz="0" w:space="0" w:color="auto"/>
        <w:right w:val="none" w:sz="0" w:space="0" w:color="auto"/>
      </w:divBdr>
    </w:div>
    <w:div w:id="1015108749">
      <w:bodyDiv w:val="1"/>
      <w:marLeft w:val="0"/>
      <w:marRight w:val="0"/>
      <w:marTop w:val="0"/>
      <w:marBottom w:val="0"/>
      <w:divBdr>
        <w:top w:val="none" w:sz="0" w:space="0" w:color="auto"/>
        <w:left w:val="none" w:sz="0" w:space="0" w:color="auto"/>
        <w:bottom w:val="none" w:sz="0" w:space="0" w:color="auto"/>
        <w:right w:val="none" w:sz="0" w:space="0" w:color="auto"/>
      </w:divBdr>
    </w:div>
    <w:div w:id="1203787045">
      <w:bodyDiv w:val="1"/>
      <w:marLeft w:val="0"/>
      <w:marRight w:val="0"/>
      <w:marTop w:val="0"/>
      <w:marBottom w:val="0"/>
      <w:divBdr>
        <w:top w:val="none" w:sz="0" w:space="0" w:color="auto"/>
        <w:left w:val="none" w:sz="0" w:space="0" w:color="auto"/>
        <w:bottom w:val="none" w:sz="0" w:space="0" w:color="auto"/>
        <w:right w:val="none" w:sz="0" w:space="0" w:color="auto"/>
      </w:divBdr>
    </w:div>
    <w:div w:id="1835953607">
      <w:bodyDiv w:val="1"/>
      <w:marLeft w:val="0"/>
      <w:marRight w:val="0"/>
      <w:marTop w:val="0"/>
      <w:marBottom w:val="0"/>
      <w:divBdr>
        <w:top w:val="none" w:sz="0" w:space="0" w:color="auto"/>
        <w:left w:val="none" w:sz="0" w:space="0" w:color="auto"/>
        <w:bottom w:val="single" w:sz="24" w:space="0" w:color="202020"/>
        <w:right w:val="none" w:sz="0" w:space="0" w:color="auto"/>
      </w:divBdr>
      <w:divsChild>
        <w:div w:id="726026094">
          <w:marLeft w:val="0"/>
          <w:marRight w:val="0"/>
          <w:marTop w:val="0"/>
          <w:marBottom w:val="0"/>
          <w:divBdr>
            <w:top w:val="none" w:sz="0" w:space="0" w:color="auto"/>
            <w:left w:val="none" w:sz="0" w:space="0" w:color="auto"/>
            <w:bottom w:val="none" w:sz="0" w:space="0" w:color="auto"/>
            <w:right w:val="none" w:sz="0" w:space="0" w:color="auto"/>
          </w:divBdr>
          <w:divsChild>
            <w:div w:id="236138517">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39341714">
      <w:bodyDiv w:val="1"/>
      <w:marLeft w:val="0"/>
      <w:marRight w:val="0"/>
      <w:marTop w:val="0"/>
      <w:marBottom w:val="0"/>
      <w:divBdr>
        <w:top w:val="none" w:sz="0" w:space="0" w:color="auto"/>
        <w:left w:val="none" w:sz="0" w:space="0" w:color="auto"/>
        <w:bottom w:val="single" w:sz="24" w:space="0" w:color="202020"/>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sChild>
            <w:div w:id="92125639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95003885">
      <w:bodyDiv w:val="1"/>
      <w:marLeft w:val="0"/>
      <w:marRight w:val="0"/>
      <w:marTop w:val="0"/>
      <w:marBottom w:val="0"/>
      <w:divBdr>
        <w:top w:val="none" w:sz="0" w:space="0" w:color="auto"/>
        <w:left w:val="none" w:sz="0" w:space="0" w:color="auto"/>
        <w:bottom w:val="none" w:sz="0" w:space="0" w:color="auto"/>
        <w:right w:val="none" w:sz="0" w:space="0" w:color="auto"/>
      </w:divBdr>
    </w:div>
    <w:div w:id="1976595151">
      <w:bodyDiv w:val="1"/>
      <w:marLeft w:val="0"/>
      <w:marRight w:val="0"/>
      <w:marTop w:val="0"/>
      <w:marBottom w:val="0"/>
      <w:divBdr>
        <w:top w:val="none" w:sz="0" w:space="0" w:color="auto"/>
        <w:left w:val="none" w:sz="0" w:space="0" w:color="auto"/>
        <w:bottom w:val="none" w:sz="0" w:space="0" w:color="auto"/>
        <w:right w:val="none" w:sz="0" w:space="0" w:color="auto"/>
      </w:divBdr>
    </w:div>
    <w:div w:id="2051950159">
      <w:bodyDiv w:val="1"/>
      <w:marLeft w:val="0"/>
      <w:marRight w:val="0"/>
      <w:marTop w:val="0"/>
      <w:marBottom w:val="0"/>
      <w:divBdr>
        <w:top w:val="none" w:sz="0" w:space="0" w:color="auto"/>
        <w:left w:val="none" w:sz="0" w:space="0" w:color="auto"/>
        <w:bottom w:val="none" w:sz="0" w:space="0" w:color="auto"/>
        <w:right w:val="none" w:sz="0" w:space="0" w:color="auto"/>
      </w:divBdr>
      <w:divsChild>
        <w:div w:id="203603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8860">
      <w:bodyDiv w:val="1"/>
      <w:marLeft w:val="0"/>
      <w:marRight w:val="0"/>
      <w:marTop w:val="0"/>
      <w:marBottom w:val="0"/>
      <w:divBdr>
        <w:top w:val="none" w:sz="0" w:space="0" w:color="auto"/>
        <w:left w:val="none" w:sz="0" w:space="0" w:color="auto"/>
        <w:bottom w:val="none" w:sz="0" w:space="0" w:color="auto"/>
        <w:right w:val="none" w:sz="0" w:space="0" w:color="auto"/>
      </w:divBdr>
    </w:div>
    <w:div w:id="21379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B95563-2148-4C5E-A2DD-7C68FE2E3DE2}">
  <ds:schemaRefs>
    <ds:schemaRef ds:uri="http://schemas.openxmlformats.org/officeDocument/2006/bibliography"/>
  </ds:schemaRefs>
</ds:datastoreItem>
</file>

<file path=customXml/itemProps2.xml><?xml version="1.0" encoding="utf-8"?>
<ds:datastoreItem xmlns:ds="http://schemas.openxmlformats.org/officeDocument/2006/customXml" ds:itemID="{50455699-CB38-47F6-802F-F90C4598EEC7}">
  <ds:schemaRefs>
    <ds:schemaRef ds:uri="http://schemas.openxmlformats.org/officeDocument/2006/bibliography"/>
  </ds:schemaRefs>
</ds:datastoreItem>
</file>

<file path=customXml/itemProps3.xml><?xml version="1.0" encoding="utf-8"?>
<ds:datastoreItem xmlns:ds="http://schemas.openxmlformats.org/officeDocument/2006/customXml" ds:itemID="{B46ABE80-AA0A-4742-ADA3-A826EE881303}">
  <ds:schemaRefs>
    <ds:schemaRef ds:uri="http://schemas.openxmlformats.org/officeDocument/2006/bibliography"/>
  </ds:schemaRefs>
</ds:datastoreItem>
</file>

<file path=customXml/itemProps4.xml><?xml version="1.0" encoding="utf-8"?>
<ds:datastoreItem xmlns:ds="http://schemas.openxmlformats.org/officeDocument/2006/customXml" ds:itemID="{F7BDFA3D-9EE6-4B87-87AA-9E79477F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 Clinical Studies - General</vt:lpstr>
      <vt:lpstr>Template - Clinical Studies - General</vt:lpstr>
    </vt:vector>
  </TitlesOfParts>
  <Company>Public Library of Science</Company>
  <LinksUpToDate>false</LinksUpToDate>
  <CharactersWithSpaces>2823</CharactersWithSpaces>
  <SharedDoc>false</SharedDoc>
  <HLinks>
    <vt:vector size="330" baseType="variant">
      <vt:variant>
        <vt:i4>4325428</vt:i4>
      </vt:variant>
      <vt:variant>
        <vt:i4>314</vt:i4>
      </vt:variant>
      <vt:variant>
        <vt:i4>0</vt:i4>
      </vt:variant>
      <vt:variant>
        <vt:i4>5</vt:i4>
      </vt:variant>
      <vt:variant>
        <vt:lpwstr>http://www.ibge.gov.br/home/estatistica/populacao/censo2010/aglomerados_subnormais/agsn2010.pdf</vt:lpwstr>
      </vt:variant>
      <vt:variant>
        <vt:lpwstr/>
      </vt:variant>
      <vt:variant>
        <vt:i4>4325387</vt:i4>
      </vt:variant>
      <vt:variant>
        <vt:i4>308</vt:i4>
      </vt:variant>
      <vt:variant>
        <vt:i4>0</vt:i4>
      </vt:variant>
      <vt:variant>
        <vt:i4>5</vt:i4>
      </vt:variant>
      <vt:variant>
        <vt:lpwstr/>
      </vt:variant>
      <vt:variant>
        <vt:lpwstr>_ENREF_32</vt:lpwstr>
      </vt:variant>
      <vt:variant>
        <vt:i4>4325387</vt:i4>
      </vt:variant>
      <vt:variant>
        <vt:i4>302</vt:i4>
      </vt:variant>
      <vt:variant>
        <vt:i4>0</vt:i4>
      </vt:variant>
      <vt:variant>
        <vt:i4>5</vt:i4>
      </vt:variant>
      <vt:variant>
        <vt:lpwstr/>
      </vt:variant>
      <vt:variant>
        <vt:lpwstr>_ENREF_31</vt:lpwstr>
      </vt:variant>
      <vt:variant>
        <vt:i4>4718603</vt:i4>
      </vt:variant>
      <vt:variant>
        <vt:i4>296</vt:i4>
      </vt:variant>
      <vt:variant>
        <vt:i4>0</vt:i4>
      </vt:variant>
      <vt:variant>
        <vt:i4>5</vt:i4>
      </vt:variant>
      <vt:variant>
        <vt:lpwstr/>
      </vt:variant>
      <vt:variant>
        <vt:lpwstr>_ENREF_9</vt:lpwstr>
      </vt:variant>
      <vt:variant>
        <vt:i4>4194315</vt:i4>
      </vt:variant>
      <vt:variant>
        <vt:i4>288</vt:i4>
      </vt:variant>
      <vt:variant>
        <vt:i4>0</vt:i4>
      </vt:variant>
      <vt:variant>
        <vt:i4>5</vt:i4>
      </vt:variant>
      <vt:variant>
        <vt:lpwstr/>
      </vt:variant>
      <vt:variant>
        <vt:lpwstr>_ENREF_13</vt:lpwstr>
      </vt:variant>
      <vt:variant>
        <vt:i4>4194315</vt:i4>
      </vt:variant>
      <vt:variant>
        <vt:i4>285</vt:i4>
      </vt:variant>
      <vt:variant>
        <vt:i4>0</vt:i4>
      </vt:variant>
      <vt:variant>
        <vt:i4>5</vt:i4>
      </vt:variant>
      <vt:variant>
        <vt:lpwstr/>
      </vt:variant>
      <vt:variant>
        <vt:lpwstr>_ENREF_12</vt:lpwstr>
      </vt:variant>
      <vt:variant>
        <vt:i4>4521995</vt:i4>
      </vt:variant>
      <vt:variant>
        <vt:i4>282</vt:i4>
      </vt:variant>
      <vt:variant>
        <vt:i4>0</vt:i4>
      </vt:variant>
      <vt:variant>
        <vt:i4>5</vt:i4>
      </vt:variant>
      <vt:variant>
        <vt:lpwstr/>
      </vt:variant>
      <vt:variant>
        <vt:lpwstr>_ENREF_4</vt:lpwstr>
      </vt:variant>
      <vt:variant>
        <vt:i4>4325387</vt:i4>
      </vt:variant>
      <vt:variant>
        <vt:i4>279</vt:i4>
      </vt:variant>
      <vt:variant>
        <vt:i4>0</vt:i4>
      </vt:variant>
      <vt:variant>
        <vt:i4>5</vt:i4>
      </vt:variant>
      <vt:variant>
        <vt:lpwstr/>
      </vt:variant>
      <vt:variant>
        <vt:lpwstr>_ENREF_3</vt:lpwstr>
      </vt:variant>
      <vt:variant>
        <vt:i4>4325387</vt:i4>
      </vt:variant>
      <vt:variant>
        <vt:i4>271</vt:i4>
      </vt:variant>
      <vt:variant>
        <vt:i4>0</vt:i4>
      </vt:variant>
      <vt:variant>
        <vt:i4>5</vt:i4>
      </vt:variant>
      <vt:variant>
        <vt:lpwstr/>
      </vt:variant>
      <vt:variant>
        <vt:lpwstr>_ENREF_30</vt:lpwstr>
      </vt:variant>
      <vt:variant>
        <vt:i4>4194315</vt:i4>
      </vt:variant>
      <vt:variant>
        <vt:i4>265</vt:i4>
      </vt:variant>
      <vt:variant>
        <vt:i4>0</vt:i4>
      </vt:variant>
      <vt:variant>
        <vt:i4>5</vt:i4>
      </vt:variant>
      <vt:variant>
        <vt:lpwstr/>
      </vt:variant>
      <vt:variant>
        <vt:lpwstr>_ENREF_16</vt:lpwstr>
      </vt:variant>
      <vt:variant>
        <vt:i4>4194315</vt:i4>
      </vt:variant>
      <vt:variant>
        <vt:i4>259</vt:i4>
      </vt:variant>
      <vt:variant>
        <vt:i4>0</vt:i4>
      </vt:variant>
      <vt:variant>
        <vt:i4>5</vt:i4>
      </vt:variant>
      <vt:variant>
        <vt:lpwstr/>
      </vt:variant>
      <vt:variant>
        <vt:lpwstr>_ENREF_19</vt:lpwstr>
      </vt:variant>
      <vt:variant>
        <vt:i4>4194315</vt:i4>
      </vt:variant>
      <vt:variant>
        <vt:i4>253</vt:i4>
      </vt:variant>
      <vt:variant>
        <vt:i4>0</vt:i4>
      </vt:variant>
      <vt:variant>
        <vt:i4>5</vt:i4>
      </vt:variant>
      <vt:variant>
        <vt:lpwstr/>
      </vt:variant>
      <vt:variant>
        <vt:lpwstr>_ENREF_19</vt:lpwstr>
      </vt:variant>
      <vt:variant>
        <vt:i4>4194315</vt:i4>
      </vt:variant>
      <vt:variant>
        <vt:i4>250</vt:i4>
      </vt:variant>
      <vt:variant>
        <vt:i4>0</vt:i4>
      </vt:variant>
      <vt:variant>
        <vt:i4>5</vt:i4>
      </vt:variant>
      <vt:variant>
        <vt:lpwstr/>
      </vt:variant>
      <vt:variant>
        <vt:lpwstr>_ENREF_17</vt:lpwstr>
      </vt:variant>
      <vt:variant>
        <vt:i4>4390923</vt:i4>
      </vt:variant>
      <vt:variant>
        <vt:i4>242</vt:i4>
      </vt:variant>
      <vt:variant>
        <vt:i4>0</vt:i4>
      </vt:variant>
      <vt:variant>
        <vt:i4>5</vt:i4>
      </vt:variant>
      <vt:variant>
        <vt:lpwstr/>
      </vt:variant>
      <vt:variant>
        <vt:lpwstr>_ENREF_29</vt:lpwstr>
      </vt:variant>
      <vt:variant>
        <vt:i4>4390923</vt:i4>
      </vt:variant>
      <vt:variant>
        <vt:i4>236</vt:i4>
      </vt:variant>
      <vt:variant>
        <vt:i4>0</vt:i4>
      </vt:variant>
      <vt:variant>
        <vt:i4>5</vt:i4>
      </vt:variant>
      <vt:variant>
        <vt:lpwstr/>
      </vt:variant>
      <vt:variant>
        <vt:lpwstr>_ENREF_24</vt:lpwstr>
      </vt:variant>
      <vt:variant>
        <vt:i4>4194315</vt:i4>
      </vt:variant>
      <vt:variant>
        <vt:i4>230</vt:i4>
      </vt:variant>
      <vt:variant>
        <vt:i4>0</vt:i4>
      </vt:variant>
      <vt:variant>
        <vt:i4>5</vt:i4>
      </vt:variant>
      <vt:variant>
        <vt:lpwstr/>
      </vt:variant>
      <vt:variant>
        <vt:lpwstr>_ENREF_12</vt:lpwstr>
      </vt:variant>
      <vt:variant>
        <vt:i4>4194315</vt:i4>
      </vt:variant>
      <vt:variant>
        <vt:i4>224</vt:i4>
      </vt:variant>
      <vt:variant>
        <vt:i4>0</vt:i4>
      </vt:variant>
      <vt:variant>
        <vt:i4>5</vt:i4>
      </vt:variant>
      <vt:variant>
        <vt:lpwstr/>
      </vt:variant>
      <vt:variant>
        <vt:lpwstr>_ENREF_10</vt:lpwstr>
      </vt:variant>
      <vt:variant>
        <vt:i4>4456459</vt:i4>
      </vt:variant>
      <vt:variant>
        <vt:i4>221</vt:i4>
      </vt:variant>
      <vt:variant>
        <vt:i4>0</vt:i4>
      </vt:variant>
      <vt:variant>
        <vt:i4>5</vt:i4>
      </vt:variant>
      <vt:variant>
        <vt:lpwstr/>
      </vt:variant>
      <vt:variant>
        <vt:lpwstr>_ENREF_5</vt:lpwstr>
      </vt:variant>
      <vt:variant>
        <vt:i4>4390923</vt:i4>
      </vt:variant>
      <vt:variant>
        <vt:i4>213</vt:i4>
      </vt:variant>
      <vt:variant>
        <vt:i4>0</vt:i4>
      </vt:variant>
      <vt:variant>
        <vt:i4>5</vt:i4>
      </vt:variant>
      <vt:variant>
        <vt:lpwstr/>
      </vt:variant>
      <vt:variant>
        <vt:lpwstr>_ENREF_28</vt:lpwstr>
      </vt:variant>
      <vt:variant>
        <vt:i4>4194315</vt:i4>
      </vt:variant>
      <vt:variant>
        <vt:i4>210</vt:i4>
      </vt:variant>
      <vt:variant>
        <vt:i4>0</vt:i4>
      </vt:variant>
      <vt:variant>
        <vt:i4>5</vt:i4>
      </vt:variant>
      <vt:variant>
        <vt:lpwstr/>
      </vt:variant>
      <vt:variant>
        <vt:lpwstr>_ENREF_12</vt:lpwstr>
      </vt:variant>
      <vt:variant>
        <vt:i4>4390923</vt:i4>
      </vt:variant>
      <vt:variant>
        <vt:i4>202</vt:i4>
      </vt:variant>
      <vt:variant>
        <vt:i4>0</vt:i4>
      </vt:variant>
      <vt:variant>
        <vt:i4>5</vt:i4>
      </vt:variant>
      <vt:variant>
        <vt:lpwstr/>
      </vt:variant>
      <vt:variant>
        <vt:lpwstr>_ENREF_27</vt:lpwstr>
      </vt:variant>
      <vt:variant>
        <vt:i4>4390923</vt:i4>
      </vt:variant>
      <vt:variant>
        <vt:i4>194</vt:i4>
      </vt:variant>
      <vt:variant>
        <vt:i4>0</vt:i4>
      </vt:variant>
      <vt:variant>
        <vt:i4>5</vt:i4>
      </vt:variant>
      <vt:variant>
        <vt:lpwstr/>
      </vt:variant>
      <vt:variant>
        <vt:lpwstr>_ENREF_26</vt:lpwstr>
      </vt:variant>
      <vt:variant>
        <vt:i4>4194315</vt:i4>
      </vt:variant>
      <vt:variant>
        <vt:i4>188</vt:i4>
      </vt:variant>
      <vt:variant>
        <vt:i4>0</vt:i4>
      </vt:variant>
      <vt:variant>
        <vt:i4>5</vt:i4>
      </vt:variant>
      <vt:variant>
        <vt:lpwstr/>
      </vt:variant>
      <vt:variant>
        <vt:lpwstr>_ENREF_12</vt:lpwstr>
      </vt:variant>
      <vt:variant>
        <vt:i4>4194315</vt:i4>
      </vt:variant>
      <vt:variant>
        <vt:i4>182</vt:i4>
      </vt:variant>
      <vt:variant>
        <vt:i4>0</vt:i4>
      </vt:variant>
      <vt:variant>
        <vt:i4>5</vt:i4>
      </vt:variant>
      <vt:variant>
        <vt:lpwstr/>
      </vt:variant>
      <vt:variant>
        <vt:lpwstr>_ENREF_19</vt:lpwstr>
      </vt:variant>
      <vt:variant>
        <vt:i4>4194315</vt:i4>
      </vt:variant>
      <vt:variant>
        <vt:i4>176</vt:i4>
      </vt:variant>
      <vt:variant>
        <vt:i4>0</vt:i4>
      </vt:variant>
      <vt:variant>
        <vt:i4>5</vt:i4>
      </vt:variant>
      <vt:variant>
        <vt:lpwstr/>
      </vt:variant>
      <vt:variant>
        <vt:lpwstr>_ENREF_19</vt:lpwstr>
      </vt:variant>
      <vt:variant>
        <vt:i4>4390923</vt:i4>
      </vt:variant>
      <vt:variant>
        <vt:i4>170</vt:i4>
      </vt:variant>
      <vt:variant>
        <vt:i4>0</vt:i4>
      </vt:variant>
      <vt:variant>
        <vt:i4>5</vt:i4>
      </vt:variant>
      <vt:variant>
        <vt:lpwstr/>
      </vt:variant>
      <vt:variant>
        <vt:lpwstr>_ENREF_25</vt:lpwstr>
      </vt:variant>
      <vt:variant>
        <vt:i4>4194315</vt:i4>
      </vt:variant>
      <vt:variant>
        <vt:i4>164</vt:i4>
      </vt:variant>
      <vt:variant>
        <vt:i4>0</vt:i4>
      </vt:variant>
      <vt:variant>
        <vt:i4>5</vt:i4>
      </vt:variant>
      <vt:variant>
        <vt:lpwstr/>
      </vt:variant>
      <vt:variant>
        <vt:lpwstr>_ENREF_17</vt:lpwstr>
      </vt:variant>
      <vt:variant>
        <vt:i4>4194315</vt:i4>
      </vt:variant>
      <vt:variant>
        <vt:i4>161</vt:i4>
      </vt:variant>
      <vt:variant>
        <vt:i4>0</vt:i4>
      </vt:variant>
      <vt:variant>
        <vt:i4>5</vt:i4>
      </vt:variant>
      <vt:variant>
        <vt:lpwstr/>
      </vt:variant>
      <vt:variant>
        <vt:lpwstr>_ENREF_12</vt:lpwstr>
      </vt:variant>
      <vt:variant>
        <vt:i4>4390923</vt:i4>
      </vt:variant>
      <vt:variant>
        <vt:i4>153</vt:i4>
      </vt:variant>
      <vt:variant>
        <vt:i4>0</vt:i4>
      </vt:variant>
      <vt:variant>
        <vt:i4>5</vt:i4>
      </vt:variant>
      <vt:variant>
        <vt:lpwstr/>
      </vt:variant>
      <vt:variant>
        <vt:lpwstr>_ENREF_24</vt:lpwstr>
      </vt:variant>
      <vt:variant>
        <vt:i4>4390923</vt:i4>
      </vt:variant>
      <vt:variant>
        <vt:i4>147</vt:i4>
      </vt:variant>
      <vt:variant>
        <vt:i4>0</vt:i4>
      </vt:variant>
      <vt:variant>
        <vt:i4>5</vt:i4>
      </vt:variant>
      <vt:variant>
        <vt:lpwstr/>
      </vt:variant>
      <vt:variant>
        <vt:lpwstr>_ENREF_23</vt:lpwstr>
      </vt:variant>
      <vt:variant>
        <vt:i4>4390923</vt:i4>
      </vt:variant>
      <vt:variant>
        <vt:i4>144</vt:i4>
      </vt:variant>
      <vt:variant>
        <vt:i4>0</vt:i4>
      </vt:variant>
      <vt:variant>
        <vt:i4>5</vt:i4>
      </vt:variant>
      <vt:variant>
        <vt:lpwstr/>
      </vt:variant>
      <vt:variant>
        <vt:lpwstr>_ENREF_22</vt:lpwstr>
      </vt:variant>
      <vt:variant>
        <vt:i4>4390923</vt:i4>
      </vt:variant>
      <vt:variant>
        <vt:i4>136</vt:i4>
      </vt:variant>
      <vt:variant>
        <vt:i4>0</vt:i4>
      </vt:variant>
      <vt:variant>
        <vt:i4>5</vt:i4>
      </vt:variant>
      <vt:variant>
        <vt:lpwstr/>
      </vt:variant>
      <vt:variant>
        <vt:lpwstr>_ENREF_21</vt:lpwstr>
      </vt:variant>
      <vt:variant>
        <vt:i4>4194315</vt:i4>
      </vt:variant>
      <vt:variant>
        <vt:i4>133</vt:i4>
      </vt:variant>
      <vt:variant>
        <vt:i4>0</vt:i4>
      </vt:variant>
      <vt:variant>
        <vt:i4>5</vt:i4>
      </vt:variant>
      <vt:variant>
        <vt:lpwstr/>
      </vt:variant>
      <vt:variant>
        <vt:lpwstr>_ENREF_19</vt:lpwstr>
      </vt:variant>
      <vt:variant>
        <vt:i4>4194315</vt:i4>
      </vt:variant>
      <vt:variant>
        <vt:i4>125</vt:i4>
      </vt:variant>
      <vt:variant>
        <vt:i4>0</vt:i4>
      </vt:variant>
      <vt:variant>
        <vt:i4>5</vt:i4>
      </vt:variant>
      <vt:variant>
        <vt:lpwstr/>
      </vt:variant>
      <vt:variant>
        <vt:lpwstr>_ENREF_17</vt:lpwstr>
      </vt:variant>
      <vt:variant>
        <vt:i4>4784139</vt:i4>
      </vt:variant>
      <vt:variant>
        <vt:i4>122</vt:i4>
      </vt:variant>
      <vt:variant>
        <vt:i4>0</vt:i4>
      </vt:variant>
      <vt:variant>
        <vt:i4>5</vt:i4>
      </vt:variant>
      <vt:variant>
        <vt:lpwstr/>
      </vt:variant>
      <vt:variant>
        <vt:lpwstr>_ENREF_8</vt:lpwstr>
      </vt:variant>
      <vt:variant>
        <vt:i4>4194315</vt:i4>
      </vt:variant>
      <vt:variant>
        <vt:i4>114</vt:i4>
      </vt:variant>
      <vt:variant>
        <vt:i4>0</vt:i4>
      </vt:variant>
      <vt:variant>
        <vt:i4>5</vt:i4>
      </vt:variant>
      <vt:variant>
        <vt:lpwstr/>
      </vt:variant>
      <vt:variant>
        <vt:lpwstr>_ENREF_16</vt:lpwstr>
      </vt:variant>
      <vt:variant>
        <vt:i4>4194315</vt:i4>
      </vt:variant>
      <vt:variant>
        <vt:i4>111</vt:i4>
      </vt:variant>
      <vt:variant>
        <vt:i4>0</vt:i4>
      </vt:variant>
      <vt:variant>
        <vt:i4>5</vt:i4>
      </vt:variant>
      <vt:variant>
        <vt:lpwstr/>
      </vt:variant>
      <vt:variant>
        <vt:lpwstr>_ENREF_15</vt:lpwstr>
      </vt:variant>
      <vt:variant>
        <vt:i4>4390923</vt:i4>
      </vt:variant>
      <vt:variant>
        <vt:i4>103</vt:i4>
      </vt:variant>
      <vt:variant>
        <vt:i4>0</vt:i4>
      </vt:variant>
      <vt:variant>
        <vt:i4>5</vt:i4>
      </vt:variant>
      <vt:variant>
        <vt:lpwstr/>
      </vt:variant>
      <vt:variant>
        <vt:lpwstr>_ENREF_2</vt:lpwstr>
      </vt:variant>
      <vt:variant>
        <vt:i4>4194315</vt:i4>
      </vt:variant>
      <vt:variant>
        <vt:i4>97</vt:i4>
      </vt:variant>
      <vt:variant>
        <vt:i4>0</vt:i4>
      </vt:variant>
      <vt:variant>
        <vt:i4>5</vt:i4>
      </vt:variant>
      <vt:variant>
        <vt:lpwstr/>
      </vt:variant>
      <vt:variant>
        <vt:lpwstr>_ENREF_14</vt:lpwstr>
      </vt:variant>
      <vt:variant>
        <vt:i4>4587531</vt:i4>
      </vt:variant>
      <vt:variant>
        <vt:i4>91</vt:i4>
      </vt:variant>
      <vt:variant>
        <vt:i4>0</vt:i4>
      </vt:variant>
      <vt:variant>
        <vt:i4>5</vt:i4>
      </vt:variant>
      <vt:variant>
        <vt:lpwstr/>
      </vt:variant>
      <vt:variant>
        <vt:lpwstr>_ENREF_7</vt:lpwstr>
      </vt:variant>
      <vt:variant>
        <vt:i4>4194315</vt:i4>
      </vt:variant>
      <vt:variant>
        <vt:i4>83</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_ENREF_12</vt:lpwstr>
      </vt:variant>
      <vt:variant>
        <vt:i4>4784139</vt:i4>
      </vt:variant>
      <vt:variant>
        <vt:i4>72</vt:i4>
      </vt:variant>
      <vt:variant>
        <vt:i4>0</vt:i4>
      </vt:variant>
      <vt:variant>
        <vt:i4>5</vt:i4>
      </vt:variant>
      <vt:variant>
        <vt:lpwstr/>
      </vt:variant>
      <vt:variant>
        <vt:lpwstr>_ENREF_8</vt:lpwstr>
      </vt:variant>
      <vt:variant>
        <vt:i4>4587531</vt:i4>
      </vt:variant>
      <vt:variant>
        <vt:i4>64</vt:i4>
      </vt:variant>
      <vt:variant>
        <vt:i4>0</vt:i4>
      </vt:variant>
      <vt:variant>
        <vt:i4>5</vt:i4>
      </vt:variant>
      <vt:variant>
        <vt:lpwstr/>
      </vt:variant>
      <vt:variant>
        <vt:lpwstr>_ENREF_7</vt:lpwstr>
      </vt:variant>
      <vt:variant>
        <vt:i4>4653067</vt:i4>
      </vt:variant>
      <vt:variant>
        <vt:i4>56</vt:i4>
      </vt:variant>
      <vt:variant>
        <vt:i4>0</vt:i4>
      </vt:variant>
      <vt:variant>
        <vt:i4>5</vt:i4>
      </vt:variant>
      <vt:variant>
        <vt:lpwstr/>
      </vt:variant>
      <vt:variant>
        <vt:lpwstr>_ENREF_6</vt:lpwstr>
      </vt:variant>
      <vt:variant>
        <vt:i4>4653067</vt:i4>
      </vt:variant>
      <vt:variant>
        <vt:i4>50</vt:i4>
      </vt:variant>
      <vt:variant>
        <vt:i4>0</vt:i4>
      </vt:variant>
      <vt:variant>
        <vt:i4>5</vt:i4>
      </vt:variant>
      <vt:variant>
        <vt:lpwstr/>
      </vt:variant>
      <vt:variant>
        <vt:lpwstr>_ENREF_6</vt:lpwstr>
      </vt:variant>
      <vt:variant>
        <vt:i4>4456459</vt:i4>
      </vt:variant>
      <vt:variant>
        <vt:i4>44</vt:i4>
      </vt:variant>
      <vt:variant>
        <vt:i4>0</vt:i4>
      </vt:variant>
      <vt:variant>
        <vt:i4>5</vt:i4>
      </vt:variant>
      <vt:variant>
        <vt:lpwstr/>
      </vt:variant>
      <vt:variant>
        <vt:lpwstr>_ENREF_5</vt:lpwstr>
      </vt:variant>
      <vt:variant>
        <vt:i4>4325387</vt:i4>
      </vt:variant>
      <vt:variant>
        <vt:i4>41</vt:i4>
      </vt:variant>
      <vt:variant>
        <vt:i4>0</vt:i4>
      </vt:variant>
      <vt:variant>
        <vt:i4>5</vt:i4>
      </vt:variant>
      <vt:variant>
        <vt:lpwstr/>
      </vt:variant>
      <vt:variant>
        <vt:lpwstr>_ENREF_3</vt:lpwstr>
      </vt:variant>
      <vt:variant>
        <vt:i4>4521995</vt:i4>
      </vt:variant>
      <vt:variant>
        <vt:i4>33</vt:i4>
      </vt:variant>
      <vt:variant>
        <vt:i4>0</vt:i4>
      </vt:variant>
      <vt:variant>
        <vt:i4>5</vt:i4>
      </vt:variant>
      <vt:variant>
        <vt:lpwstr/>
      </vt:variant>
      <vt:variant>
        <vt:lpwstr>_ENREF_4</vt:lpwstr>
      </vt:variant>
      <vt:variant>
        <vt:i4>4325387</vt:i4>
      </vt:variant>
      <vt:variant>
        <vt:i4>30</vt:i4>
      </vt:variant>
      <vt:variant>
        <vt:i4>0</vt:i4>
      </vt:variant>
      <vt:variant>
        <vt:i4>5</vt:i4>
      </vt:variant>
      <vt:variant>
        <vt:lpwstr/>
      </vt:variant>
      <vt:variant>
        <vt:lpwstr>_ENREF_3</vt:lpwstr>
      </vt:variant>
      <vt:variant>
        <vt:i4>4390923</vt:i4>
      </vt:variant>
      <vt:variant>
        <vt:i4>22</vt:i4>
      </vt:variant>
      <vt:variant>
        <vt:i4>0</vt:i4>
      </vt:variant>
      <vt:variant>
        <vt:i4>5</vt:i4>
      </vt:variant>
      <vt:variant>
        <vt:lpwstr/>
      </vt:variant>
      <vt:variant>
        <vt:lpwstr>_ENREF_2</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852093</vt:i4>
      </vt:variant>
      <vt:variant>
        <vt:i4>0</vt:i4>
      </vt:variant>
      <vt:variant>
        <vt:i4>0</vt:i4>
      </vt:variant>
      <vt:variant>
        <vt:i4>5</vt:i4>
      </vt:variant>
      <vt:variant>
        <vt:lpwstr>mailto:albert.ko@yale.edu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Clinical Studies - General</dc:title>
  <dc:subject>template for clinical studies manuscripts</dc:subject>
  <dc:creator>Emma Veitch</dc:creator>
  <cp:lastModifiedBy>Fede</cp:lastModifiedBy>
  <cp:revision>4</cp:revision>
  <cp:lastPrinted>2014-04-03T13:46:00Z</cp:lastPrinted>
  <dcterms:created xsi:type="dcterms:W3CDTF">2014-04-25T15:28:00Z</dcterms:created>
  <dcterms:modified xsi:type="dcterms:W3CDTF">2014-04-26T09:24:00Z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Political Science Association</vt:lpwstr>
  </property>
  <property fmtid="{D5CDD505-2E9C-101B-9397-08002B2CF9AE}" pid="3" name="Mendeley Recent Style Id 0_1">
    <vt:lpwstr>http://www.zotero.org/styles/apsa</vt:lpwstr>
  </property>
  <property fmtid="{D5CDD505-2E9C-101B-9397-08002B2CF9AE}" pid="4" name="Mendeley Recent Style Name 1_1">
    <vt:lpwstr>American Psychological Association 6th Edition</vt:lpwstr>
  </property>
  <property fmtid="{D5CDD505-2E9C-101B-9397-08002B2CF9AE}" pid="5" name="Mendeley Recent Style Id 1_1">
    <vt:lpwstr>http://www.zotero.org/styles/apa</vt:lpwstr>
  </property>
  <property fmtid="{D5CDD505-2E9C-101B-9397-08002B2CF9AE}" pid="6" name="Mendeley Recent Style Name 2_1">
    <vt:lpwstr>American Sociological Association</vt:lpwstr>
  </property>
  <property fmtid="{D5CDD505-2E9C-101B-9397-08002B2CF9AE}" pid="7" name="Mendeley Recent Style Id 2_1">
    <vt:lpwstr>http://www.zotero.org/styles/asa</vt:lpwstr>
  </property>
  <property fmtid="{D5CDD505-2E9C-101B-9397-08002B2CF9AE}" pid="8" name="Mendeley Recent Style Name 3_1">
    <vt:lpwstr>Chicago Manual of Style (Full Note with Bibliography)</vt:lpwstr>
  </property>
  <property fmtid="{D5CDD505-2E9C-101B-9397-08002B2CF9AE}" pid="9" name="Mendeley Recent Style Id 3_1">
    <vt:lpwstr>http://www.zotero.org/styles/chicago-fullnote-bibliography</vt:lpwstr>
  </property>
  <property fmtid="{D5CDD505-2E9C-101B-9397-08002B2CF9AE}" pid="10" name="Mendeley Recent Style Name 4_1">
    <vt:lpwstr>Chicago Manual of Style (Note with Bibliography)</vt:lpwstr>
  </property>
  <property fmtid="{D5CDD505-2E9C-101B-9397-08002B2CF9AE}" pid="11" name="Mendeley Recent Style Id 4_1">
    <vt:lpwstr>http://www.zotero.org/styles/chicago-note-bibliography</vt:lpwstr>
  </property>
  <property fmtid="{D5CDD505-2E9C-101B-9397-08002B2CF9AE}" pid="12" name="Mendeley Recent Style Name 5_1">
    <vt:lpwstr>Clinical Infectious Diseases</vt:lpwstr>
  </property>
  <property fmtid="{D5CDD505-2E9C-101B-9397-08002B2CF9AE}" pid="13" name="Mendeley Recent Style Id 5_1">
    <vt:lpwstr>http://www.zotero.org/styles/clinical-infectious-diseases</vt:lpwstr>
  </property>
  <property fmtid="{D5CDD505-2E9C-101B-9397-08002B2CF9AE}" pid="14" name="Mendeley Recent Style Name 6_1">
    <vt:lpwstr>Harvard Reference format 1 (Author-Date)</vt:lpwstr>
  </property>
  <property fmtid="{D5CDD505-2E9C-101B-9397-08002B2CF9AE}" pid="15" name="Mendeley Recent Style Id 6_1">
    <vt:lpwstr>http://www.zotero.org/styles/harvard1</vt:lpwstr>
  </property>
  <property fmtid="{D5CDD505-2E9C-101B-9397-08002B2CF9AE}" pid="16" name="Mendeley Recent Style Name 7_1">
    <vt:lpwstr>Lancet</vt:lpwstr>
  </property>
  <property fmtid="{D5CDD505-2E9C-101B-9397-08002B2CF9AE}" pid="17" name="Mendeley Recent Style Id 7_1">
    <vt:lpwstr>http://www.zotero.org/styles/lancet</vt:lpwstr>
  </property>
  <property fmtid="{D5CDD505-2E9C-101B-9397-08002B2CF9AE}" pid="18" name="Mendeley Recent Style Name 8_1">
    <vt:lpwstr>Modern Humanities Research Association (Note with Bibliography)</vt:lpwstr>
  </property>
  <property fmtid="{D5CDD505-2E9C-101B-9397-08002B2CF9AE}" pid="19" name="Mendeley Recent Style Id 8_1">
    <vt:lpwstr>http://www.zotero.org/styles/mhra</vt:lpwstr>
  </property>
  <property fmtid="{D5CDD505-2E9C-101B-9397-08002B2CF9AE}" pid="20" name="Mendeley Recent Style Name 9_1">
    <vt:lpwstr>Public Library of Science Journals</vt:lpwstr>
  </property>
  <property fmtid="{D5CDD505-2E9C-101B-9397-08002B2CF9AE}" pid="21" name="Mendeley Recent Style Id 9_1">
    <vt:lpwstr>http://www.zotero.org/styles/plos</vt:lpwstr>
  </property>
  <property fmtid="{D5CDD505-2E9C-101B-9397-08002B2CF9AE}" pid="22" name="Mendeley Document_1">
    <vt:lpwstr>True</vt:lpwstr>
  </property>
  <property fmtid="{D5CDD505-2E9C-101B-9397-08002B2CF9AE}" pid="23" name="Mendeley User Name_1">
    <vt:lpwstr>jose.hagan@gmail.com@www.mendeley.com</vt:lpwstr>
  </property>
  <property fmtid="{D5CDD505-2E9C-101B-9397-08002B2CF9AE}" pid="24" name="Mendeley Citation Style_1">
    <vt:lpwstr>http://www.zotero.org/styles/plos</vt:lpwstr>
  </property>
</Properties>
</file>