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789" w:rsidRPr="005132B6" w:rsidRDefault="00E32789">
      <w:pPr>
        <w:pStyle w:val="BodyText"/>
        <w:rPr>
          <w:rFonts w:ascii="Courier New" w:hAnsi="Courier New" w:cs="Courier New"/>
          <w:lang w:val="en-US"/>
        </w:rPr>
      </w:pPr>
    </w:p>
    <w:p w:rsidR="00E32789" w:rsidRPr="005132B6" w:rsidRDefault="00E32789">
      <w:pPr>
        <w:pStyle w:val="BodyText"/>
        <w:rPr>
          <w:rFonts w:ascii="Courier New" w:hAnsi="Courier New" w:cs="Courier New"/>
          <w:lang w:val="en-US"/>
        </w:rPr>
      </w:pPr>
    </w:p>
    <w:p w:rsidR="00E32789" w:rsidRPr="005132B6" w:rsidRDefault="00E32789">
      <w:pPr>
        <w:pStyle w:val="BodyText"/>
        <w:rPr>
          <w:rFonts w:ascii="Courier New" w:hAnsi="Courier New" w:cs="Courier New"/>
          <w:lang w:val="en-US"/>
        </w:rPr>
      </w:pPr>
    </w:p>
    <w:p w:rsidR="00E32789" w:rsidRPr="005132B6" w:rsidRDefault="00E32789">
      <w:pPr>
        <w:pStyle w:val="BodyText"/>
        <w:rPr>
          <w:rFonts w:ascii="Courier New" w:hAnsi="Courier New" w:cs="Courier New"/>
          <w:lang w:val="en-US"/>
        </w:rPr>
      </w:pPr>
    </w:p>
    <w:p w:rsidR="00E32789" w:rsidRPr="005132B6" w:rsidRDefault="00E32789">
      <w:pPr>
        <w:pStyle w:val="BodyText"/>
        <w:rPr>
          <w:rFonts w:ascii="Courier New" w:hAnsi="Courier New" w:cs="Courier New"/>
          <w:lang w:val="en-US"/>
        </w:rPr>
      </w:pPr>
    </w:p>
    <w:p w:rsidR="00E32789" w:rsidRPr="005132B6" w:rsidRDefault="00E32789">
      <w:pPr>
        <w:pStyle w:val="BodyText"/>
        <w:rPr>
          <w:rFonts w:ascii="Courier New" w:hAnsi="Courier New" w:cs="Courier New"/>
          <w:lang w:val="en-US"/>
        </w:rPr>
      </w:pPr>
    </w:p>
    <w:p w:rsidR="00E32789" w:rsidRPr="005132B6" w:rsidRDefault="00E32789">
      <w:pPr>
        <w:pStyle w:val="BodyText"/>
        <w:rPr>
          <w:rFonts w:ascii="Courier New" w:hAnsi="Courier New" w:cs="Courier New"/>
          <w:lang w:val="en-US"/>
        </w:rPr>
      </w:pPr>
    </w:p>
    <w:p w:rsidR="00E32789" w:rsidRPr="005132B6" w:rsidRDefault="00E32789" w:rsidP="00A2519C">
      <w:pPr>
        <w:pStyle w:val="BodyText"/>
        <w:rPr>
          <w:rFonts w:ascii="Courier New" w:hAnsi="Courier New" w:cs="Courier New"/>
          <w:lang w:val="en-US"/>
        </w:rPr>
      </w:pPr>
    </w:p>
    <w:p w:rsidR="00E32789" w:rsidRPr="005132B6" w:rsidRDefault="00E32789" w:rsidP="00A2519C">
      <w:pPr>
        <w:pStyle w:val="BodyText"/>
        <w:jc w:val="center"/>
        <w:rPr>
          <w:rFonts w:ascii="Courier New" w:eastAsia="Batang" w:hAnsi="Courier New" w:cs="Courier New"/>
          <w:b/>
          <w:bCs/>
          <w:caps/>
          <w:color w:val="000000"/>
          <w:sz w:val="36"/>
          <w:szCs w:val="36"/>
          <w:lang w:val="en-US" w:eastAsia="ko-KR"/>
        </w:rPr>
      </w:pPr>
      <w:r w:rsidRPr="005132B6">
        <w:rPr>
          <w:rFonts w:ascii="Courier New" w:eastAsia="Batang" w:hAnsi="Courier New" w:cs="Courier New"/>
          <w:b/>
          <w:bCs/>
          <w:caps/>
          <w:color w:val="000000"/>
          <w:sz w:val="36"/>
          <w:szCs w:val="36"/>
          <w:lang w:val="en-US" w:eastAsia="ko-KR"/>
        </w:rPr>
        <w:t xml:space="preserve">POPULATION PHARMACOKINETICS STUDY OF </w:t>
      </w:r>
      <w:r>
        <w:rPr>
          <w:rFonts w:ascii="Courier New" w:eastAsia="Batang" w:hAnsi="Courier New" w:cs="Courier New"/>
          <w:b/>
          <w:bCs/>
          <w:caps/>
          <w:color w:val="000000"/>
          <w:sz w:val="36"/>
          <w:szCs w:val="36"/>
          <w:lang w:val="en-US" w:eastAsia="ko-KR"/>
        </w:rPr>
        <w:t>BENZNIDAZOLE</w:t>
      </w:r>
      <w:r w:rsidRPr="005132B6">
        <w:rPr>
          <w:rFonts w:ascii="Courier New" w:eastAsia="Batang" w:hAnsi="Courier New" w:cs="Courier New"/>
          <w:b/>
          <w:bCs/>
          <w:caps/>
          <w:color w:val="000000"/>
          <w:sz w:val="36"/>
          <w:szCs w:val="36"/>
          <w:lang w:val="en-US" w:eastAsia="ko-KR"/>
        </w:rPr>
        <w:t xml:space="preserve"> IN CHILDREN WITH CHAGAS DISEASE</w:t>
      </w:r>
    </w:p>
    <w:p w:rsidR="00E32789" w:rsidRPr="005132B6" w:rsidRDefault="00E32789" w:rsidP="00A2519C">
      <w:pPr>
        <w:pStyle w:val="BodyText"/>
        <w:jc w:val="center"/>
        <w:rPr>
          <w:rFonts w:ascii="Courier New" w:hAnsi="Courier New" w:cs="Courier New"/>
          <w:lang w:val="en-US"/>
        </w:rPr>
      </w:pPr>
    </w:p>
    <w:p w:rsidR="00E32789" w:rsidRPr="005132B6" w:rsidRDefault="00E32789" w:rsidP="00A2519C">
      <w:pPr>
        <w:pStyle w:val="BodyText"/>
        <w:jc w:val="center"/>
        <w:rPr>
          <w:rFonts w:ascii="Courier New" w:hAnsi="Courier New" w:cs="Courier New"/>
          <w:lang w:val="en-US"/>
        </w:rPr>
      </w:pPr>
    </w:p>
    <w:p w:rsidR="00E32789" w:rsidRPr="005132B6" w:rsidRDefault="00E32789" w:rsidP="00A2519C">
      <w:pPr>
        <w:pStyle w:val="BodyText"/>
        <w:jc w:val="center"/>
        <w:rPr>
          <w:rFonts w:ascii="Courier New" w:hAnsi="Courier New" w:cs="Courier New"/>
          <w:lang w:val="en-US"/>
        </w:rPr>
      </w:pPr>
    </w:p>
    <w:p w:rsidR="00E32789" w:rsidRPr="005132B6" w:rsidRDefault="00E32789" w:rsidP="00A2519C">
      <w:pPr>
        <w:pStyle w:val="BodyText"/>
        <w:jc w:val="center"/>
        <w:rPr>
          <w:rFonts w:ascii="Courier New" w:hAnsi="Courier New" w:cs="Courier New"/>
          <w:lang w:val="en-US"/>
        </w:rPr>
      </w:pPr>
    </w:p>
    <w:p w:rsidR="00E32789" w:rsidRPr="005132B6" w:rsidRDefault="00E32789" w:rsidP="00A2519C">
      <w:pPr>
        <w:pStyle w:val="BodyText"/>
        <w:jc w:val="center"/>
        <w:rPr>
          <w:rFonts w:ascii="Courier New" w:hAnsi="Courier New" w:cs="Courier New"/>
          <w:lang w:val="en-US"/>
        </w:rPr>
      </w:pPr>
    </w:p>
    <w:p w:rsidR="00E32789" w:rsidRPr="005132B6" w:rsidRDefault="00E32789" w:rsidP="00A2519C">
      <w:pPr>
        <w:pStyle w:val="BodyText"/>
        <w:jc w:val="center"/>
        <w:rPr>
          <w:rFonts w:ascii="Courier New" w:hAnsi="Courier New" w:cs="Courier New"/>
          <w:lang w:val="en-US"/>
        </w:rPr>
      </w:pPr>
    </w:p>
    <w:p w:rsidR="00E32789" w:rsidRPr="005132B6" w:rsidRDefault="00E32789" w:rsidP="00A2519C">
      <w:pPr>
        <w:pStyle w:val="BodyText"/>
        <w:jc w:val="center"/>
        <w:rPr>
          <w:rFonts w:ascii="Courier New" w:hAnsi="Courier New" w:cs="Courier New"/>
          <w:lang w:val="en-US"/>
        </w:rPr>
      </w:pPr>
    </w:p>
    <w:p w:rsidR="00E32789" w:rsidRPr="005132B6" w:rsidRDefault="00E32789" w:rsidP="00A2519C">
      <w:pPr>
        <w:pStyle w:val="BodyText"/>
        <w:jc w:val="center"/>
        <w:rPr>
          <w:rFonts w:ascii="Courier New" w:hAnsi="Courier New" w:cs="Courier New"/>
          <w:lang w:val="en-US"/>
        </w:rPr>
      </w:pPr>
    </w:p>
    <w:p w:rsidR="00E32789" w:rsidRPr="008039BA" w:rsidRDefault="00E32789" w:rsidP="00A2519C">
      <w:pPr>
        <w:pStyle w:val="BodyText"/>
        <w:jc w:val="center"/>
        <w:rPr>
          <w:rFonts w:ascii="Courier New" w:hAnsi="Courier New" w:cs="Courier New"/>
          <w:lang w:val="pt-BR"/>
        </w:rPr>
      </w:pPr>
      <w:r w:rsidRPr="008039BA">
        <w:rPr>
          <w:rFonts w:ascii="Courier New" w:hAnsi="Courier New" w:cs="Courier New"/>
          <w:lang w:val="pt-BR"/>
        </w:rPr>
        <w:t>Principal Investigator</w:t>
      </w:r>
      <w:r w:rsidR="00EB4915">
        <w:rPr>
          <w:rFonts w:ascii="Courier New" w:hAnsi="Courier New" w:cs="Courier New"/>
          <w:lang w:val="pt-BR"/>
        </w:rPr>
        <w:t>s</w:t>
      </w:r>
      <w:r w:rsidRPr="008039BA">
        <w:rPr>
          <w:rFonts w:ascii="Courier New" w:hAnsi="Courier New" w:cs="Courier New"/>
          <w:lang w:val="pt-BR"/>
        </w:rPr>
        <w:t xml:space="preserve">: </w:t>
      </w:r>
    </w:p>
    <w:p w:rsidR="00E32789" w:rsidRDefault="00E32789" w:rsidP="00A2519C">
      <w:pPr>
        <w:pStyle w:val="BodyText"/>
        <w:jc w:val="center"/>
        <w:rPr>
          <w:rFonts w:ascii="Courier New" w:hAnsi="Courier New" w:cs="Courier New"/>
          <w:lang w:val="pt-BR"/>
        </w:rPr>
      </w:pPr>
    </w:p>
    <w:p w:rsidR="00E32789" w:rsidRDefault="00E32789" w:rsidP="00A2519C">
      <w:pPr>
        <w:pStyle w:val="BodyText"/>
        <w:jc w:val="center"/>
        <w:rPr>
          <w:rFonts w:ascii="Courier New" w:hAnsi="Courier New" w:cs="Courier New"/>
          <w:lang w:val="en-US"/>
        </w:rPr>
      </w:pPr>
      <w:r w:rsidRPr="00EB4915">
        <w:rPr>
          <w:rFonts w:ascii="Courier New" w:hAnsi="Courier New" w:cs="Courier New"/>
          <w:lang w:val="en-US"/>
        </w:rPr>
        <w:t xml:space="preserve">Dr Jaime </w:t>
      </w:r>
      <w:proofErr w:type="spellStart"/>
      <w:r w:rsidRPr="00EB4915">
        <w:rPr>
          <w:rFonts w:ascii="Courier New" w:hAnsi="Courier New" w:cs="Courier New"/>
          <w:lang w:val="en-US"/>
        </w:rPr>
        <w:t>Altcheh</w:t>
      </w:r>
      <w:proofErr w:type="spellEnd"/>
      <w:r w:rsidR="00EB4915" w:rsidRPr="00EB4915">
        <w:rPr>
          <w:rFonts w:ascii="Courier New" w:hAnsi="Courier New" w:cs="Courier New"/>
          <w:lang w:val="en-US"/>
        </w:rPr>
        <w:t xml:space="preserve"> (Children’s Hospital of Buenos Aires, Buenos Aires, Argentina)</w:t>
      </w:r>
    </w:p>
    <w:p w:rsidR="00A442E4" w:rsidRDefault="00A442E4" w:rsidP="00A2519C">
      <w:pPr>
        <w:pStyle w:val="BodyText"/>
        <w:jc w:val="center"/>
        <w:rPr>
          <w:rFonts w:ascii="Courier New" w:hAnsi="Courier New" w:cs="Courier New"/>
          <w:lang w:val="en-US"/>
        </w:rPr>
      </w:pPr>
    </w:p>
    <w:p w:rsidR="00A442E4" w:rsidRPr="00EB4915" w:rsidRDefault="00A442E4" w:rsidP="00A2519C">
      <w:pPr>
        <w:pStyle w:val="BodyText"/>
        <w:jc w:val="center"/>
        <w:rPr>
          <w:rFonts w:ascii="Courier New" w:hAnsi="Courier New" w:cs="Courier New"/>
          <w:lang w:val="en-US"/>
        </w:rPr>
      </w:pPr>
      <w:r>
        <w:rPr>
          <w:rFonts w:ascii="Courier New" w:hAnsi="Courier New" w:cs="Courier New"/>
          <w:lang w:val="en-US"/>
        </w:rPr>
        <w:t xml:space="preserve">Dr </w:t>
      </w:r>
      <w:proofErr w:type="spellStart"/>
      <w:r>
        <w:rPr>
          <w:rFonts w:ascii="Courier New" w:hAnsi="Courier New" w:cs="Courier New"/>
          <w:lang w:val="en-US"/>
        </w:rPr>
        <w:t>Facundo</w:t>
      </w:r>
      <w:proofErr w:type="spellEnd"/>
      <w:r>
        <w:rPr>
          <w:rFonts w:ascii="Courier New" w:hAnsi="Courier New" w:cs="Courier New"/>
          <w:lang w:val="en-US"/>
        </w:rPr>
        <w:t xml:space="preserve"> Garcia Bournissen</w:t>
      </w:r>
    </w:p>
    <w:p w:rsidR="00E32789" w:rsidRPr="003E0921" w:rsidRDefault="00E32789" w:rsidP="00A2519C">
      <w:pPr>
        <w:jc w:val="both"/>
        <w:rPr>
          <w:rFonts w:ascii="Courier New" w:hAnsi="Courier New" w:cs="Courier New"/>
          <w:sz w:val="28"/>
        </w:rPr>
      </w:pPr>
    </w:p>
    <w:p w:rsidR="00E32789" w:rsidRPr="003E0921" w:rsidRDefault="00E32789" w:rsidP="00A2519C">
      <w:pPr>
        <w:jc w:val="both"/>
        <w:rPr>
          <w:rFonts w:ascii="Courier New" w:hAnsi="Courier New" w:cs="Courier New"/>
          <w:sz w:val="28"/>
        </w:rPr>
      </w:pPr>
    </w:p>
    <w:p w:rsidR="00E32789" w:rsidRPr="003E0921" w:rsidRDefault="00E32789" w:rsidP="00A2519C">
      <w:pPr>
        <w:jc w:val="both"/>
        <w:rPr>
          <w:rFonts w:ascii="Courier New" w:hAnsi="Courier New" w:cs="Courier New"/>
          <w:sz w:val="28"/>
        </w:rPr>
      </w:pPr>
    </w:p>
    <w:p w:rsidR="00E32789" w:rsidRPr="005132B6" w:rsidRDefault="00E32789" w:rsidP="00A2519C">
      <w:pPr>
        <w:jc w:val="right"/>
        <w:rPr>
          <w:rFonts w:ascii="Courier New" w:hAnsi="Courier New" w:cs="Courier New"/>
          <w:sz w:val="28"/>
        </w:rPr>
      </w:pPr>
      <w:r w:rsidRPr="005132B6">
        <w:rPr>
          <w:rFonts w:ascii="Courier New" w:hAnsi="Courier New" w:cs="Courier New"/>
          <w:sz w:val="28"/>
        </w:rPr>
        <w:t>English v</w:t>
      </w:r>
      <w:r w:rsidR="00EB4915">
        <w:rPr>
          <w:rFonts w:ascii="Courier New" w:hAnsi="Courier New" w:cs="Courier New"/>
          <w:sz w:val="28"/>
        </w:rPr>
        <w:t>ersio</w:t>
      </w:r>
      <w:r w:rsidRPr="005132B6">
        <w:rPr>
          <w:rFonts w:ascii="Courier New" w:hAnsi="Courier New" w:cs="Courier New"/>
          <w:sz w:val="28"/>
        </w:rPr>
        <w:t>n</w:t>
      </w:r>
      <w:r w:rsidR="00B85E75">
        <w:rPr>
          <w:rFonts w:ascii="Courier New" w:hAnsi="Courier New" w:cs="Courier New"/>
          <w:sz w:val="28"/>
        </w:rPr>
        <w:t xml:space="preserve"> of Spanish version</w:t>
      </w:r>
      <w:r w:rsidRPr="005132B6">
        <w:rPr>
          <w:rFonts w:ascii="Courier New" w:hAnsi="Courier New" w:cs="Courier New"/>
          <w:sz w:val="28"/>
        </w:rPr>
        <w:t xml:space="preserve"> 2.1 – </w:t>
      </w:r>
      <w:r w:rsidR="00EB4915">
        <w:rPr>
          <w:rFonts w:ascii="Courier New" w:hAnsi="Courier New" w:cs="Courier New"/>
          <w:sz w:val="28"/>
        </w:rPr>
        <w:t>July 2007</w:t>
      </w:r>
    </w:p>
    <w:p w:rsidR="00E32789" w:rsidRPr="005132B6" w:rsidRDefault="00E32789" w:rsidP="00A2519C">
      <w:pPr>
        <w:pStyle w:val="BodyText"/>
        <w:jc w:val="center"/>
        <w:rPr>
          <w:rFonts w:ascii="Courier New" w:hAnsi="Courier New" w:cs="Courier New"/>
          <w:sz w:val="32"/>
          <w:szCs w:val="32"/>
          <w:lang w:val="en-US"/>
        </w:rPr>
      </w:pPr>
      <w:r w:rsidRPr="005132B6">
        <w:rPr>
          <w:rFonts w:ascii="Courier New" w:hAnsi="Courier New" w:cs="Courier New"/>
          <w:lang w:val="en-US"/>
        </w:rPr>
        <w:br w:type="page"/>
      </w:r>
      <w:r w:rsidRPr="005132B6">
        <w:rPr>
          <w:rFonts w:ascii="Courier New" w:eastAsia="Batang" w:hAnsi="Courier New" w:cs="Courier New"/>
          <w:b/>
          <w:bCs/>
          <w:caps/>
          <w:color w:val="000000"/>
          <w:sz w:val="32"/>
          <w:szCs w:val="32"/>
          <w:lang w:val="en-US" w:eastAsia="ko-KR"/>
        </w:rPr>
        <w:lastRenderedPageBreak/>
        <w:t xml:space="preserve">population pharmacokinetics Study of </w:t>
      </w:r>
      <w:r>
        <w:rPr>
          <w:rFonts w:ascii="Courier New" w:eastAsia="Batang" w:hAnsi="Courier New" w:cs="Courier New"/>
          <w:b/>
          <w:bCs/>
          <w:caps/>
          <w:color w:val="000000"/>
          <w:sz w:val="32"/>
          <w:szCs w:val="32"/>
          <w:lang w:val="en-US" w:eastAsia="ko-KR"/>
        </w:rPr>
        <w:t>benznidazole</w:t>
      </w:r>
      <w:r w:rsidRPr="005132B6">
        <w:rPr>
          <w:rFonts w:ascii="Courier New" w:eastAsia="Batang" w:hAnsi="Courier New" w:cs="Courier New"/>
          <w:b/>
          <w:bCs/>
          <w:caps/>
          <w:color w:val="000000"/>
          <w:sz w:val="32"/>
          <w:szCs w:val="32"/>
          <w:lang w:val="en-US" w:eastAsia="ko-KR"/>
        </w:rPr>
        <w:t xml:space="preserve"> in children with Chagas disease</w:t>
      </w:r>
    </w:p>
    <w:p w:rsidR="00E32789" w:rsidRPr="005132B6" w:rsidRDefault="00E32789" w:rsidP="00A2519C">
      <w:pPr>
        <w:jc w:val="both"/>
        <w:rPr>
          <w:rFonts w:ascii="Courier New" w:hAnsi="Courier New" w:cs="Courier New"/>
        </w:rPr>
      </w:pPr>
    </w:p>
    <w:p w:rsidR="00E32789" w:rsidRPr="005132B6" w:rsidRDefault="00E32789" w:rsidP="00A2519C">
      <w:pPr>
        <w:jc w:val="both"/>
        <w:rPr>
          <w:rFonts w:ascii="Courier New" w:hAnsi="Courier New" w:cs="Courier New"/>
        </w:rPr>
      </w:pPr>
    </w:p>
    <w:p w:rsidR="00E32789" w:rsidRPr="005132B6" w:rsidRDefault="00E32789" w:rsidP="00A2519C">
      <w:pPr>
        <w:jc w:val="both"/>
        <w:rPr>
          <w:rFonts w:ascii="Courier New" w:hAnsi="Courier New" w:cs="Courier New"/>
        </w:rPr>
      </w:pPr>
    </w:p>
    <w:p w:rsidR="00E32789" w:rsidRPr="005132B6" w:rsidRDefault="00E32789" w:rsidP="00A2519C">
      <w:pPr>
        <w:jc w:val="both"/>
        <w:rPr>
          <w:rFonts w:ascii="Courier New" w:hAnsi="Courier New" w:cs="Courier New"/>
          <w:b/>
        </w:rPr>
      </w:pPr>
      <w:r w:rsidRPr="005132B6">
        <w:rPr>
          <w:rFonts w:ascii="Courier New" w:hAnsi="Courier New" w:cs="Courier New"/>
          <w:b/>
        </w:rPr>
        <w:t>Principal Investigator</w:t>
      </w:r>
      <w:r w:rsidR="003E0921">
        <w:rPr>
          <w:rFonts w:ascii="Courier New" w:hAnsi="Courier New" w:cs="Courier New"/>
          <w:b/>
        </w:rPr>
        <w:t>s</w:t>
      </w:r>
    </w:p>
    <w:p w:rsidR="00E32789" w:rsidRPr="005132B6" w:rsidRDefault="00E32789" w:rsidP="00A2519C">
      <w:pPr>
        <w:jc w:val="both"/>
        <w:rPr>
          <w:rFonts w:ascii="Courier New" w:hAnsi="Courier New" w:cs="Courier New"/>
        </w:rPr>
      </w:pPr>
      <w:r w:rsidRPr="005132B6">
        <w:rPr>
          <w:rFonts w:ascii="Courier New" w:hAnsi="Courier New" w:cs="Courier New"/>
        </w:rPr>
        <w:t xml:space="preserve"> </w:t>
      </w:r>
    </w:p>
    <w:p w:rsidR="00E32789" w:rsidRPr="005132B6" w:rsidRDefault="00E32789" w:rsidP="00A2519C">
      <w:pPr>
        <w:jc w:val="both"/>
        <w:rPr>
          <w:rFonts w:ascii="Courier New" w:hAnsi="Courier New" w:cs="Courier New"/>
        </w:rPr>
      </w:pPr>
      <w:r w:rsidRPr="005132B6">
        <w:rPr>
          <w:rFonts w:ascii="Courier New" w:hAnsi="Courier New" w:cs="Courier New"/>
        </w:rPr>
        <w:t xml:space="preserve">Dr. </w:t>
      </w:r>
      <w:proofErr w:type="spellStart"/>
      <w:r w:rsidRPr="005132B6">
        <w:rPr>
          <w:rFonts w:ascii="Courier New" w:hAnsi="Courier New" w:cs="Courier New"/>
        </w:rPr>
        <w:t>Altcheh</w:t>
      </w:r>
      <w:proofErr w:type="spellEnd"/>
      <w:r w:rsidRPr="005132B6">
        <w:rPr>
          <w:rFonts w:ascii="Courier New" w:hAnsi="Courier New" w:cs="Courier New"/>
        </w:rPr>
        <w:t>, Jaime</w:t>
      </w:r>
    </w:p>
    <w:p w:rsidR="00E32789" w:rsidRPr="005132B6" w:rsidRDefault="00E32789" w:rsidP="00A2519C">
      <w:pPr>
        <w:jc w:val="both"/>
        <w:rPr>
          <w:rFonts w:ascii="Courier New" w:hAnsi="Courier New" w:cs="Courier New"/>
        </w:rPr>
      </w:pPr>
      <w:proofErr w:type="spellStart"/>
      <w:r w:rsidRPr="005132B6">
        <w:rPr>
          <w:rFonts w:ascii="Courier New" w:hAnsi="Courier New" w:cs="Courier New"/>
        </w:rPr>
        <w:t>Parasitology</w:t>
      </w:r>
      <w:proofErr w:type="spellEnd"/>
      <w:r w:rsidRPr="005132B6">
        <w:rPr>
          <w:rFonts w:ascii="Courier New" w:hAnsi="Courier New" w:cs="Courier New"/>
        </w:rPr>
        <w:t xml:space="preserve"> </w:t>
      </w:r>
    </w:p>
    <w:p w:rsidR="00E32789" w:rsidRPr="005132B6" w:rsidRDefault="00E32789" w:rsidP="00A2519C">
      <w:pPr>
        <w:jc w:val="both"/>
        <w:rPr>
          <w:rFonts w:ascii="Courier New" w:hAnsi="Courier New" w:cs="Courier New"/>
        </w:rPr>
      </w:pPr>
      <w:r w:rsidRPr="005132B6">
        <w:rPr>
          <w:rFonts w:ascii="Courier New" w:hAnsi="Courier New" w:cs="Courier New"/>
        </w:rPr>
        <w:t xml:space="preserve">Children’s Hospital “R. </w:t>
      </w:r>
      <w:proofErr w:type="spellStart"/>
      <w:r w:rsidRPr="005132B6">
        <w:rPr>
          <w:rFonts w:ascii="Courier New" w:hAnsi="Courier New" w:cs="Courier New"/>
        </w:rPr>
        <w:t>Gutiérrez</w:t>
      </w:r>
      <w:proofErr w:type="spellEnd"/>
      <w:r w:rsidRPr="005132B6">
        <w:rPr>
          <w:rFonts w:ascii="Courier New" w:hAnsi="Courier New" w:cs="Courier New"/>
        </w:rPr>
        <w:t xml:space="preserve">” </w:t>
      </w:r>
    </w:p>
    <w:p w:rsidR="00E32789" w:rsidRPr="00A442E4" w:rsidRDefault="00E32789" w:rsidP="00A2519C">
      <w:pPr>
        <w:jc w:val="both"/>
        <w:rPr>
          <w:rFonts w:ascii="Courier New" w:hAnsi="Courier New" w:cs="Courier New"/>
          <w:lang w:val="es-ES"/>
        </w:rPr>
      </w:pPr>
      <w:r w:rsidRPr="00A442E4">
        <w:rPr>
          <w:rFonts w:ascii="Courier New" w:hAnsi="Courier New" w:cs="Courier New"/>
          <w:lang w:val="es-ES"/>
        </w:rPr>
        <w:t>Gallo 1330, C1425EFD, Ciudad de Buenos Aires.</w:t>
      </w:r>
    </w:p>
    <w:p w:rsidR="003E0921" w:rsidRPr="00A442E4" w:rsidRDefault="003E0921" w:rsidP="00A2519C">
      <w:pPr>
        <w:jc w:val="both"/>
        <w:rPr>
          <w:rFonts w:ascii="Courier New" w:hAnsi="Courier New" w:cs="Courier New"/>
          <w:lang w:val="es-ES"/>
        </w:rPr>
      </w:pPr>
    </w:p>
    <w:p w:rsidR="003E0921" w:rsidRPr="005132B6" w:rsidRDefault="003E0921" w:rsidP="003E0921">
      <w:pPr>
        <w:jc w:val="both"/>
        <w:rPr>
          <w:rFonts w:ascii="Courier New" w:hAnsi="Courier New" w:cs="Courier New"/>
        </w:rPr>
      </w:pPr>
      <w:r w:rsidRPr="005132B6">
        <w:rPr>
          <w:rFonts w:ascii="Courier New" w:hAnsi="Courier New" w:cs="Courier New"/>
        </w:rPr>
        <w:t xml:space="preserve">Dr. </w:t>
      </w:r>
      <w:proofErr w:type="spellStart"/>
      <w:r w:rsidRPr="005132B6">
        <w:rPr>
          <w:rFonts w:ascii="Courier New" w:hAnsi="Courier New" w:cs="Courier New"/>
        </w:rPr>
        <w:t>Koren</w:t>
      </w:r>
      <w:proofErr w:type="spellEnd"/>
      <w:r w:rsidRPr="005132B6">
        <w:rPr>
          <w:rFonts w:ascii="Courier New" w:hAnsi="Courier New" w:cs="Courier New"/>
        </w:rPr>
        <w:t xml:space="preserve">, Gideon </w:t>
      </w:r>
    </w:p>
    <w:p w:rsidR="003E0921" w:rsidRPr="005132B6" w:rsidRDefault="003E0921" w:rsidP="003E0921">
      <w:pPr>
        <w:jc w:val="both"/>
        <w:rPr>
          <w:rFonts w:ascii="Courier New" w:hAnsi="Courier New" w:cs="Courier New"/>
        </w:rPr>
      </w:pPr>
      <w:r w:rsidRPr="005132B6">
        <w:rPr>
          <w:rFonts w:ascii="Courier New" w:hAnsi="Courier New" w:cs="Courier New"/>
        </w:rPr>
        <w:t xml:space="preserve">Division of Clinical Pharmacology and Toxicology </w:t>
      </w:r>
    </w:p>
    <w:p w:rsidR="003E0921" w:rsidRPr="005132B6" w:rsidRDefault="003E0921" w:rsidP="003E0921">
      <w:pPr>
        <w:jc w:val="both"/>
        <w:rPr>
          <w:rFonts w:ascii="Courier New" w:hAnsi="Courier New" w:cs="Courier New"/>
        </w:rPr>
      </w:pPr>
      <w:r w:rsidRPr="005132B6">
        <w:rPr>
          <w:rFonts w:ascii="Courier New" w:hAnsi="Courier New" w:cs="Courier New"/>
        </w:rPr>
        <w:t xml:space="preserve">The Hospital for Sick Children, University of </w:t>
      </w:r>
      <w:smartTag w:uri="urn:schemas-microsoft-com:office:smarttags" w:element="City">
        <w:smartTag w:uri="urn:schemas-microsoft-com:office:smarttags" w:element="place">
          <w:r w:rsidRPr="005132B6">
            <w:rPr>
              <w:rFonts w:ascii="Courier New" w:hAnsi="Courier New" w:cs="Courier New"/>
            </w:rPr>
            <w:t>Toronto</w:t>
          </w:r>
        </w:smartTag>
      </w:smartTag>
      <w:r w:rsidRPr="005132B6">
        <w:rPr>
          <w:rFonts w:ascii="Courier New" w:hAnsi="Courier New" w:cs="Courier New"/>
        </w:rPr>
        <w:t xml:space="preserve">, </w:t>
      </w:r>
    </w:p>
    <w:p w:rsidR="003E0921" w:rsidRDefault="003E0921" w:rsidP="003E0921">
      <w:pPr>
        <w:jc w:val="both"/>
        <w:rPr>
          <w:rFonts w:ascii="Courier New" w:hAnsi="Courier New" w:cs="Courier New"/>
        </w:rPr>
      </w:pPr>
      <w:smartTag w:uri="urn:schemas-microsoft-com:office:smarttags" w:element="Street">
        <w:smartTag w:uri="urn:schemas-microsoft-com:office:smarttags" w:element="address">
          <w:r w:rsidRPr="005132B6">
            <w:rPr>
              <w:rFonts w:ascii="Courier New" w:hAnsi="Courier New" w:cs="Courier New"/>
            </w:rPr>
            <w:t>555 University Ave</w:t>
          </w:r>
        </w:smartTag>
      </w:smartTag>
      <w:r w:rsidRPr="005132B6">
        <w:rPr>
          <w:rFonts w:ascii="Courier New" w:hAnsi="Courier New" w:cs="Courier New"/>
        </w:rPr>
        <w:t>, 8</w:t>
      </w:r>
      <w:r w:rsidRPr="005132B6">
        <w:rPr>
          <w:rFonts w:ascii="Courier New" w:hAnsi="Courier New" w:cs="Courier New"/>
          <w:vertAlign w:val="superscript"/>
        </w:rPr>
        <w:t>th</w:t>
      </w:r>
      <w:r w:rsidRPr="005132B6">
        <w:rPr>
          <w:rFonts w:ascii="Courier New" w:hAnsi="Courier New" w:cs="Courier New"/>
        </w:rPr>
        <w:t xml:space="preserve"> floor, </w:t>
      </w:r>
      <w:smartTag w:uri="urn:schemas-microsoft-com:office:smarttags" w:element="place">
        <w:smartTag w:uri="urn:schemas-microsoft-com:office:smarttags" w:element="City">
          <w:r w:rsidRPr="005132B6">
            <w:rPr>
              <w:rFonts w:ascii="Courier New" w:hAnsi="Courier New" w:cs="Courier New"/>
            </w:rPr>
            <w:t>Toronto</w:t>
          </w:r>
        </w:smartTag>
        <w:r w:rsidRPr="005132B6">
          <w:rPr>
            <w:rFonts w:ascii="Courier New" w:hAnsi="Courier New" w:cs="Courier New"/>
          </w:rPr>
          <w:t xml:space="preserve">, </w:t>
        </w:r>
        <w:smartTag w:uri="urn:schemas-microsoft-com:office:smarttags" w:element="State">
          <w:r w:rsidRPr="005132B6">
            <w:rPr>
              <w:rFonts w:ascii="Courier New" w:hAnsi="Courier New" w:cs="Courier New"/>
            </w:rPr>
            <w:t>ON</w:t>
          </w:r>
        </w:smartTag>
        <w:r w:rsidRPr="005132B6">
          <w:rPr>
            <w:rFonts w:ascii="Courier New" w:hAnsi="Courier New" w:cs="Courier New"/>
          </w:rPr>
          <w:t xml:space="preserve"> </w:t>
        </w:r>
        <w:smartTag w:uri="urn:schemas-microsoft-com:office:smarttags" w:element="PostalCode">
          <w:r w:rsidRPr="005132B6">
            <w:rPr>
              <w:rFonts w:ascii="Courier New" w:hAnsi="Courier New" w:cs="Courier New"/>
            </w:rPr>
            <w:t>M5G 1X8</w:t>
          </w:r>
        </w:smartTag>
        <w:r w:rsidRPr="005132B6">
          <w:rPr>
            <w:rFonts w:ascii="Courier New" w:hAnsi="Courier New" w:cs="Courier New"/>
          </w:rPr>
          <w:t xml:space="preserve">, </w:t>
        </w:r>
        <w:smartTag w:uri="urn:schemas-microsoft-com:office:smarttags" w:element="country-region">
          <w:r w:rsidRPr="005132B6">
            <w:rPr>
              <w:rFonts w:ascii="Courier New" w:hAnsi="Courier New" w:cs="Courier New"/>
            </w:rPr>
            <w:t>Canada</w:t>
          </w:r>
        </w:smartTag>
      </w:smartTag>
    </w:p>
    <w:p w:rsidR="00E32789" w:rsidRPr="005132B6" w:rsidRDefault="00E32789" w:rsidP="00A2519C">
      <w:pPr>
        <w:jc w:val="both"/>
        <w:rPr>
          <w:rFonts w:ascii="Courier New" w:hAnsi="Courier New" w:cs="Courier New"/>
        </w:rPr>
      </w:pPr>
    </w:p>
    <w:p w:rsidR="00E32789" w:rsidRDefault="00E32789" w:rsidP="00A2519C">
      <w:pPr>
        <w:jc w:val="both"/>
        <w:rPr>
          <w:rFonts w:ascii="Courier New" w:hAnsi="Courier New" w:cs="Courier New"/>
          <w:b/>
        </w:rPr>
      </w:pPr>
      <w:proofErr w:type="spellStart"/>
      <w:r w:rsidRPr="005132B6">
        <w:rPr>
          <w:rFonts w:ascii="Courier New" w:hAnsi="Courier New" w:cs="Courier New"/>
          <w:b/>
        </w:rPr>
        <w:t>Coinvestigators</w:t>
      </w:r>
      <w:proofErr w:type="spellEnd"/>
    </w:p>
    <w:p w:rsidR="003E0921" w:rsidRPr="005132B6" w:rsidRDefault="003E0921" w:rsidP="00A2519C">
      <w:pPr>
        <w:jc w:val="both"/>
        <w:rPr>
          <w:rFonts w:ascii="Courier New" w:hAnsi="Courier New" w:cs="Courier New"/>
          <w:b/>
        </w:rPr>
      </w:pPr>
    </w:p>
    <w:p w:rsidR="003E0921" w:rsidRPr="005132B6" w:rsidRDefault="003E0921" w:rsidP="003E0921">
      <w:pPr>
        <w:jc w:val="both"/>
        <w:rPr>
          <w:rFonts w:ascii="Courier New" w:hAnsi="Courier New" w:cs="Courier New"/>
        </w:rPr>
      </w:pPr>
      <w:r w:rsidRPr="005132B6">
        <w:rPr>
          <w:rFonts w:ascii="Courier New" w:hAnsi="Courier New" w:cs="Courier New"/>
        </w:rPr>
        <w:t xml:space="preserve">Dr. Garcia </w:t>
      </w:r>
      <w:proofErr w:type="spellStart"/>
      <w:r w:rsidRPr="005132B6">
        <w:rPr>
          <w:rFonts w:ascii="Courier New" w:hAnsi="Courier New" w:cs="Courier New"/>
        </w:rPr>
        <w:t>Bournissen</w:t>
      </w:r>
      <w:proofErr w:type="spellEnd"/>
      <w:r w:rsidRPr="005132B6">
        <w:rPr>
          <w:rFonts w:ascii="Courier New" w:hAnsi="Courier New" w:cs="Courier New"/>
        </w:rPr>
        <w:t xml:space="preserve">, </w:t>
      </w:r>
      <w:proofErr w:type="spellStart"/>
      <w:r w:rsidRPr="005132B6">
        <w:rPr>
          <w:rFonts w:ascii="Courier New" w:hAnsi="Courier New" w:cs="Courier New"/>
        </w:rPr>
        <w:t>Facundo</w:t>
      </w:r>
      <w:proofErr w:type="spellEnd"/>
      <w:r w:rsidRPr="005132B6">
        <w:rPr>
          <w:rFonts w:ascii="Courier New" w:hAnsi="Courier New" w:cs="Courier New"/>
        </w:rPr>
        <w:t xml:space="preserve"> </w:t>
      </w:r>
    </w:p>
    <w:p w:rsidR="003E0921" w:rsidRPr="005132B6" w:rsidRDefault="003E0921" w:rsidP="003E0921">
      <w:pPr>
        <w:jc w:val="both"/>
        <w:rPr>
          <w:rFonts w:ascii="Courier New" w:hAnsi="Courier New" w:cs="Courier New"/>
        </w:rPr>
      </w:pPr>
      <w:r w:rsidRPr="005132B6">
        <w:rPr>
          <w:rFonts w:ascii="Courier New" w:hAnsi="Courier New" w:cs="Courier New"/>
        </w:rPr>
        <w:t>Division of Clinical Pharmacology and Toxicology</w:t>
      </w:r>
    </w:p>
    <w:p w:rsidR="003E0921" w:rsidRPr="005132B6" w:rsidRDefault="003E0921" w:rsidP="003E0921">
      <w:pPr>
        <w:jc w:val="both"/>
        <w:rPr>
          <w:rFonts w:ascii="Courier New" w:hAnsi="Courier New" w:cs="Courier New"/>
        </w:rPr>
      </w:pPr>
      <w:r w:rsidRPr="005132B6">
        <w:rPr>
          <w:rFonts w:ascii="Courier New" w:hAnsi="Courier New" w:cs="Courier New"/>
        </w:rPr>
        <w:t xml:space="preserve">The Hospital for Sick Children, University of </w:t>
      </w:r>
      <w:smartTag w:uri="urn:schemas-microsoft-com:office:smarttags" w:element="City">
        <w:smartTag w:uri="urn:schemas-microsoft-com:office:smarttags" w:element="place">
          <w:r w:rsidRPr="005132B6">
            <w:rPr>
              <w:rFonts w:ascii="Courier New" w:hAnsi="Courier New" w:cs="Courier New"/>
            </w:rPr>
            <w:t>Toronto</w:t>
          </w:r>
        </w:smartTag>
      </w:smartTag>
      <w:r w:rsidRPr="005132B6">
        <w:rPr>
          <w:rFonts w:ascii="Courier New" w:hAnsi="Courier New" w:cs="Courier New"/>
        </w:rPr>
        <w:t>,</w:t>
      </w:r>
    </w:p>
    <w:p w:rsidR="003E0921" w:rsidRPr="005132B6" w:rsidRDefault="003E0921" w:rsidP="003E0921">
      <w:pPr>
        <w:jc w:val="both"/>
        <w:rPr>
          <w:rFonts w:ascii="Courier New" w:hAnsi="Courier New" w:cs="Courier New"/>
        </w:rPr>
      </w:pPr>
      <w:smartTag w:uri="urn:schemas-microsoft-com:office:smarttags" w:element="Street">
        <w:smartTag w:uri="urn:schemas-microsoft-com:office:smarttags" w:element="address">
          <w:r w:rsidRPr="005132B6">
            <w:rPr>
              <w:rFonts w:ascii="Courier New" w:hAnsi="Courier New" w:cs="Courier New"/>
            </w:rPr>
            <w:t>555 University Ave</w:t>
          </w:r>
        </w:smartTag>
      </w:smartTag>
      <w:r w:rsidRPr="005132B6">
        <w:rPr>
          <w:rFonts w:ascii="Courier New" w:hAnsi="Courier New" w:cs="Courier New"/>
        </w:rPr>
        <w:t xml:space="preserve">, 8th floor, </w:t>
      </w:r>
      <w:smartTag w:uri="urn:schemas-microsoft-com:office:smarttags" w:element="City">
        <w:smartTag w:uri="urn:schemas-microsoft-com:office:smarttags" w:element="place">
          <w:r w:rsidRPr="005132B6">
            <w:rPr>
              <w:rFonts w:ascii="Courier New" w:hAnsi="Courier New" w:cs="Courier New"/>
            </w:rPr>
            <w:t>Toronto</w:t>
          </w:r>
        </w:smartTag>
      </w:smartTag>
      <w:r w:rsidRPr="005132B6">
        <w:rPr>
          <w:rFonts w:ascii="Courier New" w:hAnsi="Courier New" w:cs="Courier New"/>
        </w:rPr>
        <w:t xml:space="preserve">, ON M5G1X8, </w:t>
      </w:r>
      <w:smartTag w:uri="urn:schemas-microsoft-com:office:smarttags" w:element="country-region">
        <w:smartTag w:uri="urn:schemas-microsoft-com:office:smarttags" w:element="place">
          <w:r w:rsidRPr="005132B6">
            <w:rPr>
              <w:rFonts w:ascii="Courier New" w:hAnsi="Courier New" w:cs="Courier New"/>
            </w:rPr>
            <w:t>Canada</w:t>
          </w:r>
        </w:smartTag>
      </w:smartTag>
    </w:p>
    <w:p w:rsidR="00E32789" w:rsidRPr="005132B6" w:rsidRDefault="00E32789" w:rsidP="00A2519C">
      <w:pPr>
        <w:jc w:val="both"/>
        <w:rPr>
          <w:rFonts w:ascii="Courier New" w:hAnsi="Courier New" w:cs="Courier New"/>
          <w:b/>
        </w:rPr>
      </w:pPr>
    </w:p>
    <w:p w:rsidR="00E32789" w:rsidRPr="005132B6" w:rsidRDefault="00E32789" w:rsidP="00A2519C">
      <w:pPr>
        <w:jc w:val="both"/>
        <w:rPr>
          <w:rFonts w:ascii="Courier New" w:hAnsi="Courier New" w:cs="Courier New"/>
        </w:rPr>
      </w:pPr>
      <w:r w:rsidRPr="005132B6">
        <w:rPr>
          <w:rFonts w:ascii="Courier New" w:hAnsi="Courier New" w:cs="Courier New"/>
        </w:rPr>
        <w:t xml:space="preserve">Dr. </w:t>
      </w:r>
      <w:proofErr w:type="spellStart"/>
      <w:r w:rsidRPr="005132B6">
        <w:rPr>
          <w:rFonts w:ascii="Courier New" w:hAnsi="Courier New" w:cs="Courier New"/>
        </w:rPr>
        <w:t>Giglio</w:t>
      </w:r>
      <w:proofErr w:type="spellEnd"/>
      <w:r w:rsidRPr="005132B6">
        <w:rPr>
          <w:rFonts w:ascii="Courier New" w:hAnsi="Courier New" w:cs="Courier New"/>
        </w:rPr>
        <w:t xml:space="preserve">, Norberto  </w:t>
      </w:r>
    </w:p>
    <w:p w:rsidR="00E32789" w:rsidRPr="005132B6" w:rsidRDefault="00E32789" w:rsidP="00A2519C">
      <w:pPr>
        <w:jc w:val="both"/>
        <w:rPr>
          <w:rFonts w:ascii="Courier New" w:hAnsi="Courier New" w:cs="Courier New"/>
        </w:rPr>
      </w:pPr>
      <w:r w:rsidRPr="005132B6">
        <w:rPr>
          <w:rFonts w:ascii="Courier New" w:hAnsi="Courier New" w:cs="Courier New"/>
        </w:rPr>
        <w:t>Epidemiology</w:t>
      </w:r>
    </w:p>
    <w:p w:rsidR="00E32789" w:rsidRPr="008039BA" w:rsidRDefault="00E32789" w:rsidP="00A2519C">
      <w:pPr>
        <w:jc w:val="both"/>
        <w:rPr>
          <w:rFonts w:ascii="Courier New" w:hAnsi="Courier New" w:cs="Courier New"/>
          <w:lang w:val="pt-BR"/>
        </w:rPr>
      </w:pPr>
      <w:r w:rsidRPr="008039BA">
        <w:rPr>
          <w:rFonts w:ascii="Courier New" w:hAnsi="Courier New" w:cs="Courier New"/>
          <w:lang w:val="pt-BR"/>
        </w:rPr>
        <w:t xml:space="preserve">Children’s Hospital “R. Gutiérrez” </w:t>
      </w:r>
    </w:p>
    <w:p w:rsidR="00E32789" w:rsidRPr="008039BA" w:rsidRDefault="00E32789" w:rsidP="00A2519C">
      <w:pPr>
        <w:jc w:val="both"/>
        <w:rPr>
          <w:rFonts w:ascii="Courier New" w:hAnsi="Courier New" w:cs="Courier New"/>
          <w:lang w:val="pt-BR"/>
        </w:rPr>
      </w:pPr>
      <w:r w:rsidRPr="008039BA">
        <w:rPr>
          <w:rFonts w:ascii="Courier New" w:hAnsi="Courier New" w:cs="Courier New"/>
          <w:lang w:val="pt-BR"/>
        </w:rPr>
        <w:t>Gallo 1330, C1425EFD, Ciudad de Buenos Aires.</w:t>
      </w:r>
    </w:p>
    <w:p w:rsidR="00E32789" w:rsidRPr="008039BA" w:rsidRDefault="00E32789" w:rsidP="00A2519C">
      <w:pPr>
        <w:jc w:val="both"/>
        <w:rPr>
          <w:rFonts w:ascii="Courier New" w:hAnsi="Courier New" w:cs="Courier New"/>
          <w:lang w:val="pt-BR"/>
        </w:rPr>
      </w:pPr>
    </w:p>
    <w:p w:rsidR="00E32789" w:rsidRPr="008039BA" w:rsidRDefault="00E32789" w:rsidP="00A2519C">
      <w:pPr>
        <w:jc w:val="both"/>
        <w:rPr>
          <w:rFonts w:ascii="Courier New" w:hAnsi="Courier New" w:cs="Courier New"/>
          <w:b/>
          <w:sz w:val="28"/>
          <w:lang w:val="pt-BR"/>
        </w:rPr>
      </w:pPr>
      <w:r w:rsidRPr="008039BA">
        <w:rPr>
          <w:rFonts w:ascii="Courier New" w:hAnsi="Courier New" w:cs="Courier New"/>
          <w:lang w:val="pt-BR"/>
        </w:rPr>
        <w:t xml:space="preserve">Dr. Della Védova, Carlos Omar </w:t>
      </w:r>
    </w:p>
    <w:p w:rsidR="00E32789" w:rsidRPr="008039BA" w:rsidRDefault="00E32789" w:rsidP="00A2519C">
      <w:pPr>
        <w:jc w:val="both"/>
        <w:rPr>
          <w:rFonts w:ascii="Courier New" w:hAnsi="Courier New" w:cs="Courier New"/>
          <w:lang w:val="pt-BR"/>
        </w:rPr>
      </w:pPr>
      <w:r w:rsidRPr="008039BA">
        <w:rPr>
          <w:rFonts w:ascii="Courier New" w:hAnsi="Courier New" w:cs="Courier New"/>
          <w:lang w:val="pt-BR"/>
        </w:rPr>
        <w:t xml:space="preserve">Laboratorio de Servicios a </w:t>
      </w:r>
      <w:smartTag w:uri="urn:schemas-microsoft-com:office:smarttags" w:element="PersonName">
        <w:smartTagPr>
          <w:attr w:name="ProductID" w:val="la Industria"/>
        </w:smartTagPr>
        <w:r w:rsidRPr="008039BA">
          <w:rPr>
            <w:rFonts w:ascii="Courier New" w:hAnsi="Courier New" w:cs="Courier New"/>
            <w:lang w:val="pt-BR"/>
          </w:rPr>
          <w:t>la Industria</w:t>
        </w:r>
      </w:smartTag>
      <w:r w:rsidRPr="008039BA">
        <w:rPr>
          <w:rFonts w:ascii="Courier New" w:hAnsi="Courier New" w:cs="Courier New"/>
          <w:lang w:val="pt-BR"/>
        </w:rPr>
        <w:t xml:space="preserve"> y al Sistema Científico (CONICET-CIC) Departamento de Química, Facultad de Ciencias Exactas, Universidad Nacional de </w:t>
      </w:r>
      <w:smartTag w:uri="urn:schemas-microsoft-com:office:smarttags" w:element="PersonName">
        <w:smartTagPr>
          <w:attr w:name="ProductID" w:val="La Plata."/>
        </w:smartTagPr>
        <w:r w:rsidRPr="008039BA">
          <w:rPr>
            <w:rFonts w:ascii="Courier New" w:hAnsi="Courier New" w:cs="Courier New"/>
            <w:lang w:val="pt-BR"/>
          </w:rPr>
          <w:t>La Plata.</w:t>
        </w:r>
      </w:smartTag>
      <w:r w:rsidRPr="008039BA">
        <w:rPr>
          <w:rFonts w:ascii="Courier New" w:hAnsi="Courier New" w:cs="Courier New"/>
          <w:lang w:val="pt-BR"/>
        </w:rPr>
        <w:t xml:space="preserve"> </w:t>
      </w:r>
    </w:p>
    <w:p w:rsidR="00E32789" w:rsidRPr="008039BA" w:rsidRDefault="00E32789" w:rsidP="00A2519C">
      <w:pPr>
        <w:jc w:val="both"/>
        <w:rPr>
          <w:rFonts w:ascii="Courier New" w:hAnsi="Courier New" w:cs="Courier New"/>
          <w:lang w:val="pt-BR"/>
        </w:rPr>
      </w:pPr>
      <w:r w:rsidRPr="008039BA">
        <w:rPr>
          <w:rFonts w:ascii="Courier New" w:hAnsi="Courier New" w:cs="Courier New"/>
          <w:lang w:val="pt-BR"/>
        </w:rPr>
        <w:t>Cno. Centenario e/ 505 y 508 Gonnet - CP 1897, </w:t>
      </w:r>
    </w:p>
    <w:p w:rsidR="00E32789" w:rsidRPr="008039BA" w:rsidRDefault="00E32789" w:rsidP="00A2519C">
      <w:pPr>
        <w:jc w:val="both"/>
        <w:rPr>
          <w:rFonts w:ascii="Courier New" w:hAnsi="Courier New" w:cs="Courier New"/>
          <w:lang w:val="pt-BR"/>
        </w:rPr>
      </w:pPr>
      <w:smartTag w:uri="urn:schemas-microsoft-com:office:smarttags" w:element="PersonName">
        <w:smartTagPr>
          <w:attr w:name="ProductID" w:val="La Plata"/>
        </w:smartTagPr>
        <w:r w:rsidRPr="008039BA">
          <w:rPr>
            <w:rFonts w:ascii="Courier New" w:hAnsi="Courier New" w:cs="Courier New"/>
            <w:lang w:val="pt-BR"/>
          </w:rPr>
          <w:t>La Plata</w:t>
        </w:r>
      </w:smartTag>
      <w:r w:rsidRPr="008039BA">
        <w:rPr>
          <w:rFonts w:ascii="Courier New" w:hAnsi="Courier New" w:cs="Courier New"/>
          <w:lang w:val="pt-BR"/>
        </w:rPr>
        <w:t xml:space="preserve"> , Pcia de Buenos Aires </w:t>
      </w:r>
    </w:p>
    <w:p w:rsidR="00E32789" w:rsidRPr="008039BA" w:rsidRDefault="00E32789" w:rsidP="00A2519C">
      <w:pPr>
        <w:jc w:val="both"/>
        <w:rPr>
          <w:rFonts w:ascii="Courier New" w:hAnsi="Courier New" w:cs="Courier New"/>
          <w:lang w:val="pt-BR"/>
        </w:rPr>
      </w:pPr>
    </w:p>
    <w:p w:rsidR="00E32789" w:rsidRDefault="00E32789" w:rsidP="00A2519C">
      <w:pPr>
        <w:jc w:val="both"/>
        <w:rPr>
          <w:rFonts w:ascii="Courier New" w:hAnsi="Courier New" w:cs="Courier New"/>
        </w:rPr>
      </w:pPr>
      <w:r>
        <w:rPr>
          <w:rFonts w:ascii="Courier New" w:hAnsi="Courier New" w:cs="Courier New"/>
        </w:rPr>
        <w:t>Dr. Alejandro Nava-</w:t>
      </w:r>
      <w:proofErr w:type="spellStart"/>
      <w:r>
        <w:rPr>
          <w:rFonts w:ascii="Courier New" w:hAnsi="Courier New" w:cs="Courier New"/>
        </w:rPr>
        <w:t>Ocampo</w:t>
      </w:r>
      <w:proofErr w:type="spellEnd"/>
    </w:p>
    <w:p w:rsidR="00E32789" w:rsidRPr="005132B6" w:rsidRDefault="00E32789" w:rsidP="00A2519C">
      <w:pPr>
        <w:jc w:val="both"/>
        <w:rPr>
          <w:rFonts w:ascii="Courier New" w:hAnsi="Courier New" w:cs="Courier New"/>
        </w:rPr>
      </w:pPr>
      <w:r w:rsidRPr="005132B6">
        <w:rPr>
          <w:rFonts w:ascii="Courier New" w:hAnsi="Courier New" w:cs="Courier New"/>
        </w:rPr>
        <w:t xml:space="preserve">Division of Clinical Pharmacology and Toxicology </w:t>
      </w:r>
    </w:p>
    <w:p w:rsidR="00E32789" w:rsidRPr="005132B6" w:rsidRDefault="00E32789" w:rsidP="00A2519C">
      <w:pPr>
        <w:jc w:val="both"/>
        <w:rPr>
          <w:rFonts w:ascii="Courier New" w:hAnsi="Courier New" w:cs="Courier New"/>
        </w:rPr>
      </w:pPr>
      <w:r w:rsidRPr="005132B6">
        <w:rPr>
          <w:rFonts w:ascii="Courier New" w:hAnsi="Courier New" w:cs="Courier New"/>
        </w:rPr>
        <w:t xml:space="preserve">The Hospital for Sick Children, University of </w:t>
      </w:r>
      <w:smartTag w:uri="urn:schemas-microsoft-com:office:smarttags" w:element="City">
        <w:smartTag w:uri="urn:schemas-microsoft-com:office:smarttags" w:element="place">
          <w:r w:rsidRPr="005132B6">
            <w:rPr>
              <w:rFonts w:ascii="Courier New" w:hAnsi="Courier New" w:cs="Courier New"/>
            </w:rPr>
            <w:t>Toronto</w:t>
          </w:r>
        </w:smartTag>
      </w:smartTag>
      <w:r w:rsidRPr="005132B6">
        <w:rPr>
          <w:rFonts w:ascii="Courier New" w:hAnsi="Courier New" w:cs="Courier New"/>
        </w:rPr>
        <w:t xml:space="preserve">, </w:t>
      </w:r>
    </w:p>
    <w:p w:rsidR="00E32789" w:rsidRDefault="00E32789" w:rsidP="00A2519C">
      <w:pPr>
        <w:jc w:val="both"/>
        <w:rPr>
          <w:rFonts w:ascii="Courier New" w:hAnsi="Courier New" w:cs="Courier New"/>
        </w:rPr>
      </w:pPr>
      <w:smartTag w:uri="urn:schemas-microsoft-com:office:smarttags" w:element="Street">
        <w:smartTag w:uri="urn:schemas-microsoft-com:office:smarttags" w:element="address">
          <w:r w:rsidRPr="005132B6">
            <w:rPr>
              <w:rFonts w:ascii="Courier New" w:hAnsi="Courier New" w:cs="Courier New"/>
            </w:rPr>
            <w:t>555 University Ave</w:t>
          </w:r>
        </w:smartTag>
      </w:smartTag>
      <w:r w:rsidRPr="005132B6">
        <w:rPr>
          <w:rFonts w:ascii="Courier New" w:hAnsi="Courier New" w:cs="Courier New"/>
        </w:rPr>
        <w:t>, 8</w:t>
      </w:r>
      <w:r w:rsidRPr="005132B6">
        <w:rPr>
          <w:rFonts w:ascii="Courier New" w:hAnsi="Courier New" w:cs="Courier New"/>
          <w:vertAlign w:val="superscript"/>
        </w:rPr>
        <w:t>th</w:t>
      </w:r>
      <w:r w:rsidRPr="005132B6">
        <w:rPr>
          <w:rFonts w:ascii="Courier New" w:hAnsi="Courier New" w:cs="Courier New"/>
        </w:rPr>
        <w:t xml:space="preserve"> floor, </w:t>
      </w:r>
      <w:smartTag w:uri="urn:schemas-microsoft-com:office:smarttags" w:element="place">
        <w:smartTag w:uri="urn:schemas-microsoft-com:office:smarttags" w:element="City">
          <w:r w:rsidRPr="005132B6">
            <w:rPr>
              <w:rFonts w:ascii="Courier New" w:hAnsi="Courier New" w:cs="Courier New"/>
            </w:rPr>
            <w:t>Toronto</w:t>
          </w:r>
        </w:smartTag>
        <w:r w:rsidRPr="005132B6">
          <w:rPr>
            <w:rFonts w:ascii="Courier New" w:hAnsi="Courier New" w:cs="Courier New"/>
          </w:rPr>
          <w:t xml:space="preserve">, </w:t>
        </w:r>
        <w:smartTag w:uri="urn:schemas-microsoft-com:office:smarttags" w:element="State">
          <w:r w:rsidRPr="005132B6">
            <w:rPr>
              <w:rFonts w:ascii="Courier New" w:hAnsi="Courier New" w:cs="Courier New"/>
            </w:rPr>
            <w:t>ON</w:t>
          </w:r>
        </w:smartTag>
        <w:r w:rsidRPr="005132B6">
          <w:rPr>
            <w:rFonts w:ascii="Courier New" w:hAnsi="Courier New" w:cs="Courier New"/>
          </w:rPr>
          <w:t xml:space="preserve"> </w:t>
        </w:r>
        <w:smartTag w:uri="urn:schemas-microsoft-com:office:smarttags" w:element="PostalCode">
          <w:r w:rsidRPr="005132B6">
            <w:rPr>
              <w:rFonts w:ascii="Courier New" w:hAnsi="Courier New" w:cs="Courier New"/>
            </w:rPr>
            <w:t>M5G 1X8</w:t>
          </w:r>
        </w:smartTag>
        <w:r w:rsidRPr="005132B6">
          <w:rPr>
            <w:rFonts w:ascii="Courier New" w:hAnsi="Courier New" w:cs="Courier New"/>
          </w:rPr>
          <w:t xml:space="preserve">, </w:t>
        </w:r>
        <w:smartTag w:uri="urn:schemas-microsoft-com:office:smarttags" w:element="country-region">
          <w:r w:rsidRPr="005132B6">
            <w:rPr>
              <w:rFonts w:ascii="Courier New" w:hAnsi="Courier New" w:cs="Courier New"/>
            </w:rPr>
            <w:t>Canada</w:t>
          </w:r>
        </w:smartTag>
      </w:smartTag>
    </w:p>
    <w:p w:rsidR="00E32789" w:rsidRPr="005132B6" w:rsidRDefault="00E32789" w:rsidP="00A2519C">
      <w:pPr>
        <w:jc w:val="both"/>
        <w:rPr>
          <w:rFonts w:ascii="Courier New" w:hAnsi="Courier New" w:cs="Courier New"/>
        </w:rPr>
      </w:pPr>
    </w:p>
    <w:p w:rsidR="00E32789" w:rsidRPr="0050418C" w:rsidRDefault="00E32789" w:rsidP="00A2519C">
      <w:pPr>
        <w:pStyle w:val="Heading1"/>
      </w:pPr>
      <w:r w:rsidRPr="005132B6">
        <w:br w:type="page"/>
      </w:r>
      <w:bookmarkStart w:id="0" w:name="_Toc174438778"/>
      <w:r w:rsidRPr="0050418C">
        <w:lastRenderedPageBreak/>
        <w:t>Protocol summary</w:t>
      </w:r>
      <w:bookmarkEnd w:id="0"/>
    </w:p>
    <w:p w:rsidR="00E32789" w:rsidRPr="005132B6" w:rsidRDefault="00E32789">
      <w:pPr>
        <w:rPr>
          <w:rFonts w:ascii="Courier New" w:hAnsi="Courier New" w:cs="Courier New"/>
        </w:rPr>
      </w:pPr>
    </w:p>
    <w:tbl>
      <w:tblPr>
        <w:tblStyle w:val="TableGrid"/>
        <w:tblW w:w="0" w:type="auto"/>
        <w:tblLayout w:type="fixed"/>
        <w:tblLook w:val="00A0"/>
      </w:tblPr>
      <w:tblGrid>
        <w:gridCol w:w="2903"/>
        <w:gridCol w:w="6272"/>
      </w:tblGrid>
      <w:tr w:rsidR="00E32789" w:rsidRPr="005132B6">
        <w:tc>
          <w:tcPr>
            <w:tcW w:w="2903" w:type="dxa"/>
            <w:tcMar>
              <w:top w:w="57" w:type="dxa"/>
              <w:bottom w:w="57" w:type="dxa"/>
            </w:tcMar>
          </w:tcPr>
          <w:p w:rsidR="00E32789" w:rsidRPr="005132B6" w:rsidRDefault="00E32789">
            <w:pPr>
              <w:rPr>
                <w:rFonts w:ascii="Courier New" w:hAnsi="Courier New" w:cs="Courier New"/>
              </w:rPr>
            </w:pPr>
            <w:r w:rsidRPr="005132B6">
              <w:rPr>
                <w:rFonts w:ascii="Courier New" w:hAnsi="Courier New" w:cs="Courier New"/>
              </w:rPr>
              <w:t>Title</w:t>
            </w:r>
          </w:p>
        </w:tc>
        <w:tc>
          <w:tcPr>
            <w:tcW w:w="6272" w:type="dxa"/>
            <w:tcMar>
              <w:top w:w="57" w:type="dxa"/>
              <w:bottom w:w="57" w:type="dxa"/>
            </w:tcMar>
          </w:tcPr>
          <w:p w:rsidR="00E32789" w:rsidRPr="005132B6" w:rsidRDefault="00E32789">
            <w:pPr>
              <w:rPr>
                <w:rFonts w:ascii="Courier New" w:eastAsia="Batang" w:hAnsi="Courier New" w:cs="Courier New"/>
                <w:color w:val="000000"/>
                <w:lang w:eastAsia="ko-KR"/>
              </w:rPr>
            </w:pPr>
            <w:r w:rsidRPr="005132B6">
              <w:rPr>
                <w:rFonts w:ascii="Courier New" w:eastAsia="Batang" w:hAnsi="Courier New" w:cs="Courier New"/>
                <w:color w:val="000000"/>
                <w:lang w:eastAsia="ko-KR"/>
              </w:rPr>
              <w:t xml:space="preserve">Study of population pharmacokinetics of </w:t>
            </w:r>
            <w:r>
              <w:rPr>
                <w:rFonts w:ascii="Courier New" w:eastAsia="Batang" w:hAnsi="Courier New" w:cs="Courier New"/>
                <w:color w:val="000000"/>
                <w:lang w:eastAsia="ko-KR"/>
              </w:rPr>
              <w:t>benznidazole</w:t>
            </w:r>
            <w:r w:rsidRPr="005132B6">
              <w:rPr>
                <w:rFonts w:ascii="Courier New" w:eastAsia="Batang" w:hAnsi="Courier New" w:cs="Courier New"/>
                <w:color w:val="000000"/>
                <w:lang w:eastAsia="ko-KR"/>
              </w:rPr>
              <w:t xml:space="preserve"> (BNZ) in children with </w:t>
            </w:r>
            <w:r>
              <w:rPr>
                <w:rFonts w:ascii="Courier New" w:eastAsia="Batang" w:hAnsi="Courier New" w:cs="Courier New"/>
                <w:color w:val="000000"/>
                <w:lang w:eastAsia="ko-KR"/>
              </w:rPr>
              <w:t>C</w:t>
            </w:r>
            <w:r w:rsidRPr="005132B6">
              <w:rPr>
                <w:rFonts w:ascii="Courier New" w:eastAsia="Batang" w:hAnsi="Courier New" w:cs="Courier New"/>
                <w:color w:val="000000"/>
                <w:lang w:eastAsia="ko-KR"/>
              </w:rPr>
              <w:t xml:space="preserve">hagas disease </w:t>
            </w:r>
          </w:p>
        </w:tc>
      </w:tr>
      <w:tr w:rsidR="00E32789" w:rsidRPr="005132B6">
        <w:tc>
          <w:tcPr>
            <w:tcW w:w="2903" w:type="dxa"/>
            <w:tcMar>
              <w:top w:w="57" w:type="dxa"/>
              <w:bottom w:w="57" w:type="dxa"/>
            </w:tcMar>
          </w:tcPr>
          <w:p w:rsidR="00E32789" w:rsidRPr="005132B6" w:rsidRDefault="00E32789">
            <w:pPr>
              <w:rPr>
                <w:rFonts w:ascii="Courier New" w:hAnsi="Courier New" w:cs="Courier New"/>
              </w:rPr>
            </w:pPr>
            <w:r w:rsidRPr="005132B6">
              <w:rPr>
                <w:rFonts w:ascii="Courier New" w:hAnsi="Courier New" w:cs="Courier New"/>
              </w:rPr>
              <w:t>Duration</w:t>
            </w:r>
          </w:p>
        </w:tc>
        <w:tc>
          <w:tcPr>
            <w:tcW w:w="6272" w:type="dxa"/>
            <w:tcMar>
              <w:top w:w="57" w:type="dxa"/>
              <w:bottom w:w="57" w:type="dxa"/>
            </w:tcMar>
          </w:tcPr>
          <w:p w:rsidR="00E32789" w:rsidRPr="005132B6" w:rsidRDefault="00E32789">
            <w:pPr>
              <w:rPr>
                <w:rFonts w:ascii="Courier New" w:hAnsi="Courier New" w:cs="Courier New"/>
              </w:rPr>
            </w:pPr>
            <w:r w:rsidRPr="005132B6">
              <w:rPr>
                <w:rFonts w:ascii="Courier New" w:hAnsi="Courier New" w:cs="Courier New"/>
              </w:rPr>
              <w:t>24 months</w:t>
            </w:r>
          </w:p>
        </w:tc>
      </w:tr>
      <w:tr w:rsidR="00E32789" w:rsidRPr="005132B6">
        <w:tc>
          <w:tcPr>
            <w:tcW w:w="2903" w:type="dxa"/>
            <w:tcMar>
              <w:top w:w="57" w:type="dxa"/>
              <w:bottom w:w="57" w:type="dxa"/>
            </w:tcMar>
          </w:tcPr>
          <w:p w:rsidR="00E32789" w:rsidRPr="005132B6" w:rsidRDefault="00E32789">
            <w:pPr>
              <w:rPr>
                <w:rFonts w:ascii="Courier New" w:hAnsi="Courier New" w:cs="Courier New"/>
              </w:rPr>
            </w:pPr>
            <w:r w:rsidRPr="005132B6">
              <w:rPr>
                <w:rFonts w:ascii="Courier New" w:hAnsi="Courier New" w:cs="Courier New"/>
              </w:rPr>
              <w:t>Objective</w:t>
            </w:r>
          </w:p>
        </w:tc>
        <w:tc>
          <w:tcPr>
            <w:tcW w:w="6272" w:type="dxa"/>
            <w:tcMar>
              <w:top w:w="57" w:type="dxa"/>
              <w:bottom w:w="57" w:type="dxa"/>
            </w:tcMar>
          </w:tcPr>
          <w:p w:rsidR="00E32789" w:rsidRPr="005132B6" w:rsidRDefault="00E32789" w:rsidP="00A2519C">
            <w:pPr>
              <w:jc w:val="both"/>
              <w:rPr>
                <w:rFonts w:ascii="Courier New" w:hAnsi="Courier New" w:cs="Courier New"/>
              </w:rPr>
            </w:pPr>
            <w:r w:rsidRPr="005132B6">
              <w:rPr>
                <w:rFonts w:ascii="Courier New" w:hAnsi="Courier New" w:cs="Courier New"/>
              </w:rPr>
              <w:t xml:space="preserve">To study </w:t>
            </w:r>
            <w:r w:rsidR="00AF683A">
              <w:rPr>
                <w:rFonts w:ascii="Courier New" w:hAnsi="Courier New" w:cs="Courier New"/>
              </w:rPr>
              <w:t xml:space="preserve">the </w:t>
            </w:r>
            <w:r w:rsidRPr="005132B6">
              <w:rPr>
                <w:rFonts w:ascii="Courier New" w:hAnsi="Courier New" w:cs="Courier New"/>
              </w:rPr>
              <w:t xml:space="preserve">population pharmacokinetics of </w:t>
            </w:r>
            <w:r>
              <w:rPr>
                <w:rFonts w:ascii="Courier New" w:hAnsi="Courier New" w:cs="Courier New"/>
              </w:rPr>
              <w:t>benznidazole</w:t>
            </w:r>
            <w:r w:rsidRPr="005132B6">
              <w:rPr>
                <w:rFonts w:ascii="Courier New" w:hAnsi="Courier New" w:cs="Courier New"/>
              </w:rPr>
              <w:t xml:space="preserve"> in children with Chagas disease </w:t>
            </w:r>
          </w:p>
        </w:tc>
      </w:tr>
      <w:tr w:rsidR="00E32789" w:rsidRPr="005132B6">
        <w:tc>
          <w:tcPr>
            <w:tcW w:w="2903" w:type="dxa"/>
            <w:tcMar>
              <w:top w:w="57" w:type="dxa"/>
              <w:bottom w:w="57" w:type="dxa"/>
            </w:tcMar>
          </w:tcPr>
          <w:p w:rsidR="00E32789" w:rsidRPr="005132B6" w:rsidRDefault="00E32789">
            <w:pPr>
              <w:rPr>
                <w:rFonts w:ascii="Courier New" w:hAnsi="Courier New" w:cs="Courier New"/>
              </w:rPr>
            </w:pPr>
            <w:r w:rsidRPr="005132B6">
              <w:rPr>
                <w:rFonts w:ascii="Courier New" w:hAnsi="Courier New" w:cs="Courier New"/>
              </w:rPr>
              <w:t>Design</w:t>
            </w:r>
          </w:p>
        </w:tc>
        <w:tc>
          <w:tcPr>
            <w:tcW w:w="6272" w:type="dxa"/>
            <w:tcMar>
              <w:top w:w="57" w:type="dxa"/>
              <w:bottom w:w="57" w:type="dxa"/>
            </w:tcMar>
          </w:tcPr>
          <w:p w:rsidR="00E32789" w:rsidRPr="005132B6" w:rsidRDefault="00E32789">
            <w:pPr>
              <w:rPr>
                <w:rFonts w:ascii="Courier New" w:hAnsi="Courier New" w:cs="Courier New"/>
              </w:rPr>
            </w:pPr>
            <w:r w:rsidRPr="005132B6">
              <w:rPr>
                <w:rFonts w:ascii="Courier New" w:hAnsi="Courier New" w:cs="Courier New"/>
              </w:rPr>
              <w:t>Phase I study in special population</w:t>
            </w:r>
            <w:r>
              <w:rPr>
                <w:rFonts w:ascii="Courier New" w:hAnsi="Courier New" w:cs="Courier New"/>
              </w:rPr>
              <w:t>s</w:t>
            </w:r>
            <w:r w:rsidRPr="005132B6">
              <w:rPr>
                <w:rFonts w:ascii="Courier New" w:hAnsi="Courier New" w:cs="Courier New"/>
              </w:rPr>
              <w:t xml:space="preserve"> (children). Population pharmacokinetics</w:t>
            </w:r>
          </w:p>
        </w:tc>
      </w:tr>
      <w:tr w:rsidR="00E32789" w:rsidRPr="005132B6">
        <w:tc>
          <w:tcPr>
            <w:tcW w:w="2903" w:type="dxa"/>
            <w:tcMar>
              <w:top w:w="57" w:type="dxa"/>
              <w:bottom w:w="57" w:type="dxa"/>
            </w:tcMar>
          </w:tcPr>
          <w:p w:rsidR="00E32789" w:rsidRPr="005132B6" w:rsidRDefault="00E32789">
            <w:pPr>
              <w:rPr>
                <w:rFonts w:ascii="Courier New" w:hAnsi="Courier New" w:cs="Courier New"/>
              </w:rPr>
            </w:pPr>
            <w:r w:rsidRPr="005132B6">
              <w:rPr>
                <w:rFonts w:ascii="Courier New" w:hAnsi="Courier New" w:cs="Courier New"/>
              </w:rPr>
              <w:t>Population</w:t>
            </w:r>
          </w:p>
        </w:tc>
        <w:tc>
          <w:tcPr>
            <w:tcW w:w="6272" w:type="dxa"/>
            <w:tcMar>
              <w:top w:w="57" w:type="dxa"/>
              <w:bottom w:w="57" w:type="dxa"/>
            </w:tcMar>
          </w:tcPr>
          <w:p w:rsidR="00E32789" w:rsidRPr="005132B6" w:rsidRDefault="00E32789">
            <w:pPr>
              <w:rPr>
                <w:rFonts w:ascii="Courier New" w:hAnsi="Courier New" w:cs="Courier New"/>
              </w:rPr>
            </w:pPr>
            <w:r w:rsidRPr="005132B6">
              <w:rPr>
                <w:rFonts w:ascii="Courier New" w:hAnsi="Courier New" w:cs="Courier New"/>
              </w:rPr>
              <w:t>Ambulatory pediatric patients with Chagas disease</w:t>
            </w:r>
          </w:p>
        </w:tc>
      </w:tr>
      <w:tr w:rsidR="00E32789" w:rsidRPr="005132B6">
        <w:tc>
          <w:tcPr>
            <w:tcW w:w="2903" w:type="dxa"/>
            <w:tcMar>
              <w:top w:w="57" w:type="dxa"/>
              <w:bottom w:w="57" w:type="dxa"/>
            </w:tcMar>
          </w:tcPr>
          <w:p w:rsidR="00E32789" w:rsidRPr="005132B6" w:rsidRDefault="00E32789">
            <w:pPr>
              <w:rPr>
                <w:rFonts w:ascii="Courier New" w:hAnsi="Courier New" w:cs="Courier New"/>
              </w:rPr>
            </w:pPr>
            <w:r w:rsidRPr="005132B6">
              <w:rPr>
                <w:rFonts w:ascii="Courier New" w:hAnsi="Courier New" w:cs="Courier New"/>
              </w:rPr>
              <w:t>Sample size</w:t>
            </w:r>
          </w:p>
        </w:tc>
        <w:tc>
          <w:tcPr>
            <w:tcW w:w="6272" w:type="dxa"/>
            <w:tcMar>
              <w:top w:w="57" w:type="dxa"/>
              <w:bottom w:w="57" w:type="dxa"/>
            </w:tcMar>
          </w:tcPr>
          <w:p w:rsidR="00E32789" w:rsidRPr="005132B6" w:rsidRDefault="00E32789" w:rsidP="00A2519C">
            <w:pPr>
              <w:autoSpaceDE w:val="0"/>
              <w:autoSpaceDN w:val="0"/>
              <w:adjustRightInd w:val="0"/>
              <w:spacing w:line="240" w:lineRule="atLeast"/>
              <w:jc w:val="both"/>
              <w:rPr>
                <w:rFonts w:ascii="Courier New" w:eastAsia="Batang" w:hAnsi="Courier New" w:cs="Courier New"/>
                <w:lang w:eastAsia="ko-KR"/>
              </w:rPr>
            </w:pPr>
            <w:r>
              <w:rPr>
                <w:rFonts w:ascii="Courier New" w:hAnsi="Courier New" w:cs="Courier New"/>
              </w:rPr>
              <w:t xml:space="preserve">Total </w:t>
            </w:r>
            <w:r w:rsidRPr="005132B6">
              <w:rPr>
                <w:rFonts w:ascii="Courier New" w:hAnsi="Courier New" w:cs="Courier New"/>
              </w:rPr>
              <w:t>N</w:t>
            </w:r>
            <w:r>
              <w:rPr>
                <w:rFonts w:ascii="Courier New" w:hAnsi="Courier New" w:cs="Courier New"/>
              </w:rPr>
              <w:t>=</w:t>
            </w:r>
            <w:r w:rsidRPr="005132B6">
              <w:rPr>
                <w:rFonts w:ascii="Courier New" w:hAnsi="Courier New" w:cs="Courier New"/>
              </w:rPr>
              <w:t>50</w:t>
            </w:r>
            <w:r w:rsidRPr="005132B6">
              <w:rPr>
                <w:rFonts w:ascii="Courier New" w:eastAsia="Batang" w:hAnsi="Courier New" w:cs="Courier New"/>
                <w:lang w:eastAsia="ko-KR"/>
              </w:rPr>
              <w:t xml:space="preserve"> </w:t>
            </w:r>
          </w:p>
          <w:p w:rsidR="00E32789" w:rsidRPr="005132B6" w:rsidRDefault="00E32789" w:rsidP="00A2519C">
            <w:pPr>
              <w:autoSpaceDE w:val="0"/>
              <w:autoSpaceDN w:val="0"/>
              <w:adjustRightInd w:val="0"/>
              <w:spacing w:line="240" w:lineRule="atLeast"/>
              <w:jc w:val="both"/>
              <w:rPr>
                <w:rFonts w:ascii="Courier New" w:eastAsia="Batang" w:hAnsi="Courier New" w:cs="Courier New"/>
                <w:lang w:eastAsia="ko-KR"/>
              </w:rPr>
            </w:pPr>
            <w:r w:rsidRPr="005132B6">
              <w:rPr>
                <w:rFonts w:ascii="Courier New" w:eastAsia="Batang" w:hAnsi="Courier New" w:cs="Courier New"/>
                <w:lang w:eastAsia="ko-KR"/>
              </w:rPr>
              <w:t xml:space="preserve">Patients will be divided in 3 groups: </w:t>
            </w:r>
          </w:p>
          <w:p w:rsidR="00E32789" w:rsidRDefault="00E32789" w:rsidP="00A2519C">
            <w:pPr>
              <w:numPr>
                <w:ilvl w:val="0"/>
                <w:numId w:val="3"/>
              </w:numPr>
              <w:rPr>
                <w:rFonts w:ascii="Courier New" w:eastAsia="Batang" w:hAnsi="Courier New" w:cs="Courier New"/>
                <w:lang w:eastAsia="ko-KR"/>
              </w:rPr>
            </w:pPr>
            <w:r>
              <w:rPr>
                <w:rFonts w:ascii="Courier New" w:eastAsia="Batang" w:hAnsi="Courier New" w:cs="Courier New"/>
                <w:lang w:eastAsia="ko-KR"/>
              </w:rPr>
              <w:t>G</w:t>
            </w:r>
            <w:r w:rsidRPr="005132B6">
              <w:rPr>
                <w:rFonts w:ascii="Courier New" w:eastAsia="Batang" w:hAnsi="Courier New" w:cs="Courier New"/>
                <w:lang w:eastAsia="ko-KR"/>
              </w:rPr>
              <w:t>roup 1: Patients receiving the first dose of BNZ</w:t>
            </w:r>
            <w:r>
              <w:rPr>
                <w:rFonts w:ascii="Courier New" w:eastAsia="Batang" w:hAnsi="Courier New" w:cs="Courier New"/>
                <w:lang w:eastAsia="ko-KR"/>
              </w:rPr>
              <w:t xml:space="preserve"> (N=12)</w:t>
            </w:r>
          </w:p>
          <w:p w:rsidR="00E32789" w:rsidRDefault="00E32789">
            <w:pPr>
              <w:numPr>
                <w:ilvl w:val="0"/>
                <w:numId w:val="3"/>
              </w:numPr>
              <w:rPr>
                <w:rFonts w:ascii="Courier New" w:eastAsia="Batang" w:hAnsi="Courier New" w:cs="Courier New"/>
                <w:lang w:eastAsia="ko-KR"/>
              </w:rPr>
            </w:pPr>
            <w:r>
              <w:rPr>
                <w:rFonts w:ascii="Courier New" w:eastAsia="Batang" w:hAnsi="Courier New" w:cs="Courier New"/>
                <w:lang w:eastAsia="ko-KR"/>
              </w:rPr>
              <w:t>G</w:t>
            </w:r>
            <w:r w:rsidRPr="005132B6">
              <w:rPr>
                <w:rFonts w:ascii="Courier New" w:eastAsia="Batang" w:hAnsi="Courier New" w:cs="Courier New"/>
                <w:lang w:eastAsia="ko-KR"/>
              </w:rPr>
              <w:t xml:space="preserve">roup 2: </w:t>
            </w:r>
            <w:r>
              <w:rPr>
                <w:rFonts w:ascii="Courier New" w:eastAsia="Batang" w:hAnsi="Courier New" w:cs="Courier New"/>
                <w:lang w:eastAsia="ko-KR"/>
              </w:rPr>
              <w:t>Patients in steady state of BNZ (N=26)</w:t>
            </w:r>
            <w:r w:rsidRPr="005132B6">
              <w:rPr>
                <w:rFonts w:ascii="Courier New" w:eastAsia="Batang" w:hAnsi="Courier New" w:cs="Courier New"/>
                <w:lang w:eastAsia="ko-KR"/>
              </w:rPr>
              <w:t xml:space="preserve"> </w:t>
            </w:r>
          </w:p>
          <w:p w:rsidR="00E32789" w:rsidRPr="00DD208A" w:rsidRDefault="00E32789">
            <w:pPr>
              <w:numPr>
                <w:ilvl w:val="0"/>
                <w:numId w:val="3"/>
              </w:numPr>
              <w:rPr>
                <w:rFonts w:ascii="Courier New" w:eastAsia="Batang" w:hAnsi="Courier New" w:cs="Courier New"/>
                <w:lang w:eastAsia="ko-KR"/>
              </w:rPr>
            </w:pPr>
            <w:r>
              <w:rPr>
                <w:rFonts w:ascii="Courier New" w:eastAsia="Batang" w:hAnsi="Courier New" w:cs="Courier New"/>
                <w:lang w:eastAsia="ko-KR"/>
              </w:rPr>
              <w:t>G</w:t>
            </w:r>
            <w:r w:rsidRPr="005132B6">
              <w:rPr>
                <w:rFonts w:ascii="Courier New" w:eastAsia="Batang" w:hAnsi="Courier New" w:cs="Courier New"/>
                <w:lang w:eastAsia="ko-KR"/>
              </w:rPr>
              <w:t>roup 3: Patients receiving the last dose of BNZ</w:t>
            </w:r>
            <w:r>
              <w:rPr>
                <w:rFonts w:ascii="Courier New" w:eastAsia="Batang" w:hAnsi="Courier New" w:cs="Courier New"/>
                <w:lang w:eastAsia="ko-KR"/>
              </w:rPr>
              <w:t xml:space="preserve"> (N=</w:t>
            </w:r>
            <w:r w:rsidRPr="005132B6">
              <w:rPr>
                <w:rFonts w:ascii="Courier New" w:eastAsia="Batang" w:hAnsi="Courier New" w:cs="Courier New"/>
                <w:lang w:eastAsia="ko-KR"/>
              </w:rPr>
              <w:t>12</w:t>
            </w:r>
            <w:r>
              <w:rPr>
                <w:rFonts w:ascii="Courier New" w:eastAsia="Batang" w:hAnsi="Courier New" w:cs="Courier New"/>
                <w:lang w:eastAsia="ko-KR"/>
              </w:rPr>
              <w:t>)</w:t>
            </w:r>
          </w:p>
        </w:tc>
      </w:tr>
      <w:tr w:rsidR="00E32789" w:rsidRPr="005132B6">
        <w:tc>
          <w:tcPr>
            <w:tcW w:w="2903" w:type="dxa"/>
            <w:tcMar>
              <w:top w:w="57" w:type="dxa"/>
              <w:bottom w:w="57" w:type="dxa"/>
            </w:tcMar>
          </w:tcPr>
          <w:p w:rsidR="00E32789" w:rsidRPr="005132B6" w:rsidRDefault="00E32789">
            <w:pPr>
              <w:rPr>
                <w:rFonts w:ascii="Courier New" w:hAnsi="Courier New" w:cs="Courier New"/>
              </w:rPr>
            </w:pPr>
            <w:r w:rsidRPr="005132B6">
              <w:rPr>
                <w:rFonts w:ascii="Courier New" w:hAnsi="Courier New" w:cs="Courier New"/>
              </w:rPr>
              <w:t>Selection Criteria</w:t>
            </w:r>
          </w:p>
        </w:tc>
        <w:tc>
          <w:tcPr>
            <w:tcW w:w="6272" w:type="dxa"/>
            <w:tcMar>
              <w:top w:w="57" w:type="dxa"/>
              <w:bottom w:w="57" w:type="dxa"/>
            </w:tcMar>
          </w:tcPr>
          <w:p w:rsidR="00E32789" w:rsidRPr="005132B6" w:rsidRDefault="00E32789" w:rsidP="00A2519C">
            <w:pPr>
              <w:jc w:val="both"/>
              <w:rPr>
                <w:rFonts w:ascii="Courier New" w:hAnsi="Courier New" w:cs="Courier New"/>
                <w:i/>
                <w:iCs/>
              </w:rPr>
            </w:pPr>
            <w:r w:rsidRPr="005132B6">
              <w:rPr>
                <w:rFonts w:ascii="Courier New" w:hAnsi="Courier New" w:cs="Courier New"/>
              </w:rPr>
              <w:t>Children 2 to 12 year</w:t>
            </w:r>
            <w:r>
              <w:rPr>
                <w:rFonts w:ascii="Courier New" w:hAnsi="Courier New" w:cs="Courier New"/>
              </w:rPr>
              <w:t>s</w:t>
            </w:r>
            <w:r w:rsidRPr="005132B6">
              <w:rPr>
                <w:rFonts w:ascii="Courier New" w:hAnsi="Courier New" w:cs="Courier New"/>
              </w:rPr>
              <w:t xml:space="preserve"> old with infection due to </w:t>
            </w:r>
            <w:r w:rsidR="00A27C7B" w:rsidRPr="005132B6">
              <w:rPr>
                <w:rFonts w:ascii="Courier New" w:hAnsi="Courier New" w:cs="Courier New"/>
              </w:rPr>
              <w:t>Trypanosome</w:t>
            </w:r>
            <w:r w:rsidRPr="005132B6">
              <w:rPr>
                <w:rFonts w:ascii="Courier New" w:hAnsi="Courier New" w:cs="Courier New"/>
              </w:rPr>
              <w:t xml:space="preserve"> Cruzi (Chagas disease)</w:t>
            </w:r>
          </w:p>
        </w:tc>
      </w:tr>
      <w:tr w:rsidR="00E32789" w:rsidRPr="005132B6">
        <w:tc>
          <w:tcPr>
            <w:tcW w:w="2903" w:type="dxa"/>
            <w:tcMar>
              <w:top w:w="57" w:type="dxa"/>
              <w:bottom w:w="57" w:type="dxa"/>
            </w:tcMar>
          </w:tcPr>
          <w:p w:rsidR="00E32789" w:rsidRPr="005132B6" w:rsidRDefault="00E32789">
            <w:pPr>
              <w:rPr>
                <w:rFonts w:ascii="Courier New" w:hAnsi="Courier New" w:cs="Courier New"/>
              </w:rPr>
            </w:pPr>
            <w:r w:rsidRPr="005132B6">
              <w:rPr>
                <w:rFonts w:ascii="Courier New" w:hAnsi="Courier New" w:cs="Courier New"/>
              </w:rPr>
              <w:t>Inclusion Criteria</w:t>
            </w:r>
          </w:p>
        </w:tc>
        <w:tc>
          <w:tcPr>
            <w:tcW w:w="6272" w:type="dxa"/>
            <w:tcMar>
              <w:top w:w="57" w:type="dxa"/>
              <w:bottom w:w="57" w:type="dxa"/>
            </w:tcMar>
          </w:tcPr>
          <w:p w:rsidR="00E32789" w:rsidRPr="005132B6" w:rsidRDefault="00E32789" w:rsidP="00A2519C">
            <w:pPr>
              <w:jc w:val="both"/>
              <w:rPr>
                <w:rFonts w:ascii="Courier New" w:eastAsia="Batang" w:hAnsi="Courier New" w:cs="Courier New"/>
                <w:lang w:eastAsia="ko-KR"/>
              </w:rPr>
            </w:pPr>
            <w:r w:rsidRPr="005132B6">
              <w:rPr>
                <w:rFonts w:ascii="Courier New" w:eastAsia="Batang" w:hAnsi="Courier New" w:cs="Courier New"/>
                <w:lang w:eastAsia="ko-KR"/>
              </w:rPr>
              <w:t xml:space="preserve">Children 2 to 14 year old under treatment with BNZ for Chagas disease. </w:t>
            </w:r>
          </w:p>
          <w:p w:rsidR="00E32789" w:rsidRPr="005132B6" w:rsidRDefault="00E32789" w:rsidP="00A2519C">
            <w:pPr>
              <w:jc w:val="both"/>
              <w:rPr>
                <w:rFonts w:ascii="Courier New" w:hAnsi="Courier New" w:cs="Courier New"/>
              </w:rPr>
            </w:pPr>
            <w:r w:rsidRPr="005132B6">
              <w:rPr>
                <w:rFonts w:ascii="Courier New" w:eastAsia="Batang" w:hAnsi="Courier New" w:cs="Courier New"/>
                <w:lang w:eastAsia="ko-KR"/>
              </w:rPr>
              <w:t>Diagnosis of Chagas disease with at least 2 techniques (ELISA, hemagglutination or particle agglutination).</w:t>
            </w:r>
          </w:p>
          <w:p w:rsidR="00E32789" w:rsidRPr="005132B6" w:rsidRDefault="00E32789" w:rsidP="00A2519C">
            <w:pPr>
              <w:jc w:val="both"/>
              <w:rPr>
                <w:rFonts w:ascii="Courier New" w:hAnsi="Courier New" w:cs="Courier New"/>
              </w:rPr>
            </w:pPr>
            <w:r w:rsidRPr="005132B6">
              <w:rPr>
                <w:rFonts w:ascii="Courier New" w:hAnsi="Courier New" w:cs="Courier New"/>
              </w:rPr>
              <w:t xml:space="preserve">Informed consent provided by the parents and </w:t>
            </w:r>
            <w:proofErr w:type="spellStart"/>
            <w:r w:rsidRPr="005132B6">
              <w:rPr>
                <w:rFonts w:ascii="Courier New" w:hAnsi="Courier New" w:cs="Courier New"/>
              </w:rPr>
              <w:t>assentment</w:t>
            </w:r>
            <w:proofErr w:type="spellEnd"/>
            <w:r w:rsidRPr="005132B6">
              <w:rPr>
                <w:rFonts w:ascii="Courier New" w:hAnsi="Courier New" w:cs="Courier New"/>
              </w:rPr>
              <w:t xml:space="preserve"> provided by the patient.</w:t>
            </w:r>
          </w:p>
        </w:tc>
      </w:tr>
      <w:tr w:rsidR="00E32789" w:rsidRPr="005132B6">
        <w:tc>
          <w:tcPr>
            <w:tcW w:w="2903" w:type="dxa"/>
            <w:tcMar>
              <w:top w:w="57" w:type="dxa"/>
              <w:bottom w:w="57" w:type="dxa"/>
            </w:tcMar>
          </w:tcPr>
          <w:p w:rsidR="00E32789" w:rsidRPr="005132B6" w:rsidRDefault="00E32789">
            <w:pPr>
              <w:rPr>
                <w:rFonts w:ascii="Courier New" w:hAnsi="Courier New" w:cs="Courier New"/>
              </w:rPr>
            </w:pPr>
            <w:r w:rsidRPr="005132B6">
              <w:rPr>
                <w:rFonts w:ascii="Courier New" w:hAnsi="Courier New" w:cs="Courier New"/>
              </w:rPr>
              <w:t>Exclusion Criteria</w:t>
            </w:r>
          </w:p>
        </w:tc>
        <w:tc>
          <w:tcPr>
            <w:tcW w:w="6272" w:type="dxa"/>
            <w:tcMar>
              <w:top w:w="57" w:type="dxa"/>
              <w:bottom w:w="57" w:type="dxa"/>
            </w:tcMar>
          </w:tcPr>
          <w:p w:rsidR="00E32789" w:rsidRPr="005132B6" w:rsidRDefault="00E32789" w:rsidP="00A2519C">
            <w:pPr>
              <w:jc w:val="both"/>
              <w:rPr>
                <w:rFonts w:ascii="Courier New" w:hAnsi="Courier New" w:cs="Courier New"/>
              </w:rPr>
            </w:pPr>
            <w:r w:rsidRPr="005132B6">
              <w:rPr>
                <w:rFonts w:ascii="Courier New" w:hAnsi="Courier New" w:cs="Courier New"/>
              </w:rPr>
              <w:t>Patients with hypersensitivity to BNZ.</w:t>
            </w:r>
          </w:p>
          <w:p w:rsidR="00E32789" w:rsidRPr="005132B6" w:rsidRDefault="00E32789" w:rsidP="00A2519C">
            <w:pPr>
              <w:jc w:val="both"/>
              <w:rPr>
                <w:rFonts w:ascii="Courier New" w:hAnsi="Courier New" w:cs="Courier New"/>
              </w:rPr>
            </w:pPr>
            <w:r w:rsidRPr="005132B6">
              <w:rPr>
                <w:rFonts w:ascii="Courier New" w:hAnsi="Courier New" w:cs="Courier New"/>
              </w:rPr>
              <w:t>Immunocompromised patients.</w:t>
            </w:r>
          </w:p>
          <w:p w:rsidR="00E32789" w:rsidRPr="005132B6" w:rsidRDefault="00E32789" w:rsidP="00A2519C">
            <w:pPr>
              <w:jc w:val="both"/>
              <w:rPr>
                <w:rFonts w:ascii="Courier New" w:hAnsi="Courier New" w:cs="Courier New"/>
              </w:rPr>
            </w:pPr>
            <w:r w:rsidRPr="005132B6">
              <w:rPr>
                <w:rFonts w:ascii="Courier New" w:hAnsi="Courier New" w:cs="Courier New"/>
              </w:rPr>
              <w:t>Altered liver or kidney function.</w:t>
            </w:r>
          </w:p>
          <w:p w:rsidR="00E32789" w:rsidRPr="005132B6" w:rsidRDefault="00E32789" w:rsidP="00A2519C">
            <w:pPr>
              <w:jc w:val="both"/>
              <w:rPr>
                <w:rFonts w:ascii="Courier New" w:hAnsi="Courier New" w:cs="Courier New"/>
              </w:rPr>
            </w:pPr>
            <w:r w:rsidRPr="005132B6">
              <w:rPr>
                <w:rFonts w:ascii="Courier New" w:hAnsi="Courier New" w:cs="Courier New"/>
              </w:rPr>
              <w:t>Pregnancy.</w:t>
            </w:r>
          </w:p>
        </w:tc>
      </w:tr>
      <w:tr w:rsidR="00E32789" w:rsidRPr="005132B6">
        <w:tc>
          <w:tcPr>
            <w:tcW w:w="2903" w:type="dxa"/>
            <w:tcMar>
              <w:top w:w="57" w:type="dxa"/>
              <w:bottom w:w="57" w:type="dxa"/>
            </w:tcMar>
          </w:tcPr>
          <w:p w:rsidR="00E32789" w:rsidRPr="005132B6" w:rsidRDefault="00E32789">
            <w:pPr>
              <w:rPr>
                <w:rFonts w:ascii="Courier New" w:hAnsi="Courier New" w:cs="Courier New"/>
              </w:rPr>
            </w:pPr>
            <w:r w:rsidRPr="005132B6">
              <w:rPr>
                <w:rFonts w:ascii="Courier New" w:hAnsi="Courier New" w:cs="Courier New"/>
              </w:rPr>
              <w:t>Treatment</w:t>
            </w:r>
          </w:p>
        </w:tc>
        <w:tc>
          <w:tcPr>
            <w:tcW w:w="6272" w:type="dxa"/>
            <w:tcMar>
              <w:top w:w="57" w:type="dxa"/>
              <w:bottom w:w="57" w:type="dxa"/>
            </w:tcMar>
          </w:tcPr>
          <w:p w:rsidR="00E32789" w:rsidRPr="005132B6" w:rsidRDefault="00E32789">
            <w:pPr>
              <w:rPr>
                <w:rFonts w:ascii="Courier New" w:hAnsi="Courier New" w:cs="Courier New"/>
              </w:rPr>
            </w:pPr>
            <w:r>
              <w:rPr>
                <w:rFonts w:ascii="Courier New" w:hAnsi="Courier New" w:cs="Courier New"/>
              </w:rPr>
              <w:t>Benznidazol</w:t>
            </w:r>
            <w:r w:rsidRPr="005132B6">
              <w:rPr>
                <w:rFonts w:ascii="Courier New" w:hAnsi="Courier New" w:cs="Courier New"/>
              </w:rPr>
              <w:t xml:space="preserve">e 5-8 mg/kg/day </w:t>
            </w:r>
            <w:proofErr w:type="spellStart"/>
            <w:r w:rsidRPr="005132B6">
              <w:rPr>
                <w:rFonts w:ascii="Courier New" w:hAnsi="Courier New" w:cs="Courier New"/>
              </w:rPr>
              <w:t>p.</w:t>
            </w:r>
            <w:r>
              <w:rPr>
                <w:rFonts w:ascii="Courier New" w:hAnsi="Courier New" w:cs="Courier New"/>
              </w:rPr>
              <w:t>o</w:t>
            </w:r>
            <w:proofErr w:type="spellEnd"/>
            <w:r w:rsidRPr="005132B6">
              <w:rPr>
                <w:rFonts w:ascii="Courier New" w:hAnsi="Courier New" w:cs="Courier New"/>
              </w:rPr>
              <w:t>. in 2 daily doses for 60 days</w:t>
            </w:r>
          </w:p>
        </w:tc>
      </w:tr>
      <w:tr w:rsidR="00E32789" w:rsidRPr="005132B6">
        <w:tc>
          <w:tcPr>
            <w:tcW w:w="2903" w:type="dxa"/>
            <w:tcMar>
              <w:top w:w="57" w:type="dxa"/>
              <w:bottom w:w="57" w:type="dxa"/>
            </w:tcMar>
          </w:tcPr>
          <w:p w:rsidR="00E32789" w:rsidRPr="005132B6" w:rsidRDefault="00E32789" w:rsidP="00A2519C">
            <w:pPr>
              <w:rPr>
                <w:rFonts w:ascii="Courier New" w:hAnsi="Courier New" w:cs="Courier New"/>
              </w:rPr>
            </w:pPr>
            <w:r w:rsidRPr="005132B6">
              <w:rPr>
                <w:rFonts w:ascii="Courier New" w:hAnsi="Courier New" w:cs="Courier New"/>
              </w:rPr>
              <w:t>Safety monitoring</w:t>
            </w:r>
          </w:p>
        </w:tc>
        <w:tc>
          <w:tcPr>
            <w:tcW w:w="6272" w:type="dxa"/>
            <w:tcMar>
              <w:top w:w="57" w:type="dxa"/>
              <w:bottom w:w="57" w:type="dxa"/>
            </w:tcMar>
          </w:tcPr>
          <w:p w:rsidR="00E32789" w:rsidRPr="005132B6" w:rsidRDefault="00E32789" w:rsidP="00A2519C">
            <w:pPr>
              <w:rPr>
                <w:rFonts w:ascii="Courier New" w:hAnsi="Courier New" w:cs="Courier New"/>
              </w:rPr>
            </w:pPr>
            <w:r w:rsidRPr="005132B6">
              <w:rPr>
                <w:rFonts w:ascii="Courier New" w:hAnsi="Courier New" w:cs="Courier New"/>
              </w:rPr>
              <w:t xml:space="preserve">Vital signs, adverse events, laboratory markers. </w:t>
            </w:r>
          </w:p>
        </w:tc>
      </w:tr>
      <w:tr w:rsidR="00E32789" w:rsidRPr="005132B6">
        <w:tc>
          <w:tcPr>
            <w:tcW w:w="2903" w:type="dxa"/>
            <w:tcMar>
              <w:top w:w="57" w:type="dxa"/>
              <w:bottom w:w="57" w:type="dxa"/>
            </w:tcMar>
          </w:tcPr>
          <w:p w:rsidR="00E32789" w:rsidRPr="005132B6" w:rsidRDefault="00E32789">
            <w:pPr>
              <w:rPr>
                <w:rFonts w:ascii="Courier New" w:hAnsi="Courier New" w:cs="Courier New"/>
              </w:rPr>
            </w:pPr>
            <w:r w:rsidRPr="005132B6">
              <w:rPr>
                <w:rFonts w:ascii="Courier New" w:hAnsi="Courier New" w:cs="Courier New"/>
              </w:rPr>
              <w:t xml:space="preserve">Samples for </w:t>
            </w:r>
            <w:r>
              <w:rPr>
                <w:rFonts w:ascii="Courier New" w:hAnsi="Courier New" w:cs="Courier New"/>
              </w:rPr>
              <w:t xml:space="preserve"> </w:t>
            </w:r>
            <w:r w:rsidRPr="005132B6">
              <w:rPr>
                <w:rFonts w:ascii="Courier New" w:hAnsi="Courier New" w:cs="Courier New"/>
              </w:rPr>
              <w:t>pharmacokinetics study</w:t>
            </w:r>
          </w:p>
        </w:tc>
        <w:tc>
          <w:tcPr>
            <w:tcW w:w="6272" w:type="dxa"/>
            <w:tcMar>
              <w:top w:w="57" w:type="dxa"/>
              <w:bottom w:w="57" w:type="dxa"/>
            </w:tcMar>
          </w:tcPr>
          <w:p w:rsidR="00E32789" w:rsidRPr="005132B6" w:rsidRDefault="00E32789" w:rsidP="00A2519C">
            <w:pPr>
              <w:tabs>
                <w:tab w:val="left" w:pos="360"/>
              </w:tabs>
              <w:jc w:val="both"/>
              <w:rPr>
                <w:rFonts w:ascii="Courier New" w:eastAsia="Batang" w:hAnsi="Courier New" w:cs="Courier New"/>
                <w:color w:val="000000"/>
                <w:lang w:eastAsia="ko-KR"/>
              </w:rPr>
            </w:pPr>
            <w:r w:rsidRPr="005132B6">
              <w:rPr>
                <w:rFonts w:ascii="Courier New" w:eastAsia="Batang" w:hAnsi="Courier New" w:cs="Courier New"/>
                <w:color w:val="000000"/>
                <w:lang w:eastAsia="ko-KR"/>
              </w:rPr>
              <w:t xml:space="preserve">Samples per patient: 3 </w:t>
            </w:r>
            <w:r>
              <w:rPr>
                <w:rFonts w:ascii="Courier New" w:eastAsia="Batang" w:hAnsi="Courier New" w:cs="Courier New"/>
                <w:color w:val="000000"/>
                <w:lang w:eastAsia="ko-KR"/>
              </w:rPr>
              <w:t>(sparse sampling)</w:t>
            </w:r>
          </w:p>
          <w:p w:rsidR="00E32789" w:rsidRPr="005132B6" w:rsidRDefault="00E32789" w:rsidP="00A2519C">
            <w:pPr>
              <w:tabs>
                <w:tab w:val="left" w:pos="360"/>
              </w:tabs>
              <w:jc w:val="both"/>
              <w:rPr>
                <w:rFonts w:ascii="Courier New" w:eastAsia="Batang" w:hAnsi="Courier New" w:cs="Courier New"/>
                <w:color w:val="000000"/>
                <w:lang w:eastAsia="ko-KR"/>
              </w:rPr>
            </w:pPr>
            <w:r w:rsidRPr="005132B6">
              <w:rPr>
                <w:rFonts w:ascii="Courier New" w:eastAsia="Batang" w:hAnsi="Courier New" w:cs="Courier New"/>
                <w:color w:val="000000"/>
                <w:lang w:eastAsia="ko-KR"/>
              </w:rPr>
              <w:t xml:space="preserve">Volume of blood per sample: 3ml </w:t>
            </w:r>
          </w:p>
        </w:tc>
      </w:tr>
    </w:tbl>
    <w:p w:rsidR="00E32789" w:rsidRPr="005132B6" w:rsidRDefault="00E32789" w:rsidP="00A2519C">
      <w:pPr>
        <w:pStyle w:val="BodyText3"/>
        <w:jc w:val="left"/>
        <w:rPr>
          <w:rFonts w:ascii="Courier New" w:hAnsi="Courier New" w:cs="Courier New"/>
          <w:lang w:val="en-US"/>
        </w:rPr>
      </w:pPr>
      <w:r w:rsidRPr="005132B6">
        <w:rPr>
          <w:rFonts w:ascii="Courier New" w:hAnsi="Courier New" w:cs="Courier New"/>
          <w:b w:val="0"/>
          <w:bCs w:val="0"/>
          <w:color w:val="FF0000"/>
          <w:sz w:val="24"/>
          <w:szCs w:val="24"/>
          <w:lang w:val="en-US"/>
        </w:rPr>
        <w:lastRenderedPageBreak/>
        <w:br w:type="page"/>
      </w:r>
    </w:p>
    <w:p w:rsidR="00E32789" w:rsidRPr="005132B6" w:rsidRDefault="00E32789" w:rsidP="00A2519C">
      <w:pPr>
        <w:pStyle w:val="Heading1"/>
      </w:pPr>
      <w:bookmarkStart w:id="1" w:name="_Toc174438779"/>
      <w:r w:rsidRPr="005132B6">
        <w:lastRenderedPageBreak/>
        <w:t>TABLE OF CONTENTS</w:t>
      </w:r>
      <w:bookmarkEnd w:id="1"/>
    </w:p>
    <w:p w:rsidR="00E32789" w:rsidRPr="005132B6" w:rsidRDefault="00E32789">
      <w:pPr>
        <w:jc w:val="both"/>
        <w:rPr>
          <w:rFonts w:ascii="Courier New" w:hAnsi="Courier New" w:cs="Courier New"/>
          <w:b/>
          <w:caps/>
        </w:rPr>
      </w:pPr>
    </w:p>
    <w:p w:rsidR="00920426" w:rsidRDefault="00E64BE7">
      <w:pPr>
        <w:pStyle w:val="TOC1"/>
        <w:tabs>
          <w:tab w:val="left" w:pos="480"/>
          <w:tab w:val="right" w:leader="dot" w:pos="8630"/>
        </w:tabs>
        <w:rPr>
          <w:b w:val="0"/>
          <w:caps w:val="0"/>
          <w:noProof/>
          <w:sz w:val="24"/>
          <w:szCs w:val="24"/>
          <w:lang w:val="en-US" w:eastAsia="en-US"/>
        </w:rPr>
      </w:pPr>
      <w:r w:rsidRPr="00E64BE7">
        <w:rPr>
          <w:rFonts w:ascii="Courier New" w:hAnsi="Courier New" w:cs="Courier New"/>
          <w:lang w:val="en-US"/>
        </w:rPr>
        <w:fldChar w:fldCharType="begin"/>
      </w:r>
      <w:r w:rsidR="00E32789" w:rsidRPr="005132B6">
        <w:rPr>
          <w:rFonts w:ascii="Courier New" w:hAnsi="Courier New" w:cs="Courier New"/>
          <w:lang w:val="en-US"/>
        </w:rPr>
        <w:instrText xml:space="preserve"> TOC \o "1-3" </w:instrText>
      </w:r>
      <w:r w:rsidRPr="00E64BE7">
        <w:rPr>
          <w:rFonts w:ascii="Courier New" w:hAnsi="Courier New" w:cs="Courier New"/>
          <w:lang w:val="en-US"/>
        </w:rPr>
        <w:fldChar w:fldCharType="separate"/>
      </w:r>
      <w:r w:rsidR="00920426">
        <w:rPr>
          <w:noProof/>
        </w:rPr>
        <w:t>1</w:t>
      </w:r>
      <w:r w:rsidR="00920426">
        <w:rPr>
          <w:b w:val="0"/>
          <w:caps w:val="0"/>
          <w:noProof/>
          <w:sz w:val="24"/>
          <w:szCs w:val="24"/>
          <w:lang w:val="en-US" w:eastAsia="en-US"/>
        </w:rPr>
        <w:tab/>
      </w:r>
      <w:r w:rsidR="00920426">
        <w:rPr>
          <w:noProof/>
        </w:rPr>
        <w:t>Protocol summary</w:t>
      </w:r>
      <w:r w:rsidR="00920426">
        <w:rPr>
          <w:noProof/>
        </w:rPr>
        <w:tab/>
      </w:r>
      <w:r>
        <w:rPr>
          <w:noProof/>
        </w:rPr>
        <w:fldChar w:fldCharType="begin"/>
      </w:r>
      <w:r w:rsidR="00920426">
        <w:rPr>
          <w:noProof/>
        </w:rPr>
        <w:instrText xml:space="preserve"> PAGEREF _Toc174438778 \h </w:instrText>
      </w:r>
      <w:r>
        <w:rPr>
          <w:noProof/>
        </w:rPr>
      </w:r>
      <w:r>
        <w:rPr>
          <w:noProof/>
        </w:rPr>
        <w:fldChar w:fldCharType="separate"/>
      </w:r>
      <w:r w:rsidR="00920426">
        <w:rPr>
          <w:noProof/>
        </w:rPr>
        <w:t>3</w:t>
      </w:r>
      <w:r>
        <w:rPr>
          <w:noProof/>
        </w:rPr>
        <w:fldChar w:fldCharType="end"/>
      </w:r>
    </w:p>
    <w:p w:rsidR="00920426" w:rsidRDefault="00920426">
      <w:pPr>
        <w:pStyle w:val="TOC1"/>
        <w:tabs>
          <w:tab w:val="left" w:pos="480"/>
          <w:tab w:val="right" w:leader="dot" w:pos="8630"/>
        </w:tabs>
        <w:rPr>
          <w:b w:val="0"/>
          <w:caps w:val="0"/>
          <w:noProof/>
          <w:sz w:val="24"/>
          <w:szCs w:val="24"/>
          <w:lang w:val="en-US" w:eastAsia="en-US"/>
        </w:rPr>
      </w:pPr>
      <w:r>
        <w:rPr>
          <w:noProof/>
        </w:rPr>
        <w:t>2</w:t>
      </w:r>
      <w:r>
        <w:rPr>
          <w:b w:val="0"/>
          <w:caps w:val="0"/>
          <w:noProof/>
          <w:sz w:val="24"/>
          <w:szCs w:val="24"/>
          <w:lang w:val="en-US" w:eastAsia="en-US"/>
        </w:rPr>
        <w:tab/>
      </w:r>
      <w:r>
        <w:rPr>
          <w:noProof/>
        </w:rPr>
        <w:t>TABLE OF CONTENTS</w:t>
      </w:r>
      <w:r>
        <w:rPr>
          <w:noProof/>
        </w:rPr>
        <w:tab/>
      </w:r>
      <w:r w:rsidR="00E64BE7">
        <w:rPr>
          <w:noProof/>
        </w:rPr>
        <w:fldChar w:fldCharType="begin"/>
      </w:r>
      <w:r>
        <w:rPr>
          <w:noProof/>
        </w:rPr>
        <w:instrText xml:space="preserve"> PAGEREF _Toc174438779 \h </w:instrText>
      </w:r>
      <w:r w:rsidR="00E64BE7">
        <w:rPr>
          <w:noProof/>
        </w:rPr>
      </w:r>
      <w:r w:rsidR="00E64BE7">
        <w:rPr>
          <w:noProof/>
        </w:rPr>
        <w:fldChar w:fldCharType="separate"/>
      </w:r>
      <w:r>
        <w:rPr>
          <w:noProof/>
        </w:rPr>
        <w:t>4</w:t>
      </w:r>
      <w:r w:rsidR="00E64BE7">
        <w:rPr>
          <w:noProof/>
        </w:rPr>
        <w:fldChar w:fldCharType="end"/>
      </w:r>
    </w:p>
    <w:p w:rsidR="00920426" w:rsidRDefault="00920426">
      <w:pPr>
        <w:pStyle w:val="TOC1"/>
        <w:tabs>
          <w:tab w:val="left" w:pos="480"/>
          <w:tab w:val="right" w:leader="dot" w:pos="8630"/>
        </w:tabs>
        <w:rPr>
          <w:b w:val="0"/>
          <w:caps w:val="0"/>
          <w:noProof/>
          <w:sz w:val="24"/>
          <w:szCs w:val="24"/>
          <w:lang w:val="en-US" w:eastAsia="en-US"/>
        </w:rPr>
      </w:pPr>
      <w:r>
        <w:rPr>
          <w:noProof/>
        </w:rPr>
        <w:t>3</w:t>
      </w:r>
      <w:r>
        <w:rPr>
          <w:b w:val="0"/>
          <w:caps w:val="0"/>
          <w:noProof/>
          <w:sz w:val="24"/>
          <w:szCs w:val="24"/>
          <w:lang w:val="en-US" w:eastAsia="en-US"/>
        </w:rPr>
        <w:tab/>
      </w:r>
      <w:r>
        <w:rPr>
          <w:noProof/>
        </w:rPr>
        <w:t>GENERAL INFORMATION</w:t>
      </w:r>
      <w:r>
        <w:rPr>
          <w:noProof/>
        </w:rPr>
        <w:tab/>
      </w:r>
      <w:r w:rsidR="00E64BE7">
        <w:rPr>
          <w:noProof/>
        </w:rPr>
        <w:fldChar w:fldCharType="begin"/>
      </w:r>
      <w:r>
        <w:rPr>
          <w:noProof/>
        </w:rPr>
        <w:instrText xml:space="preserve"> PAGEREF _Toc174438780 \h </w:instrText>
      </w:r>
      <w:r w:rsidR="00E64BE7">
        <w:rPr>
          <w:noProof/>
        </w:rPr>
      </w:r>
      <w:r w:rsidR="00E64BE7">
        <w:rPr>
          <w:noProof/>
        </w:rPr>
        <w:fldChar w:fldCharType="separate"/>
      </w:r>
      <w:r>
        <w:rPr>
          <w:noProof/>
        </w:rPr>
        <w:t>5</w:t>
      </w:r>
      <w:r w:rsidR="00E64BE7">
        <w:rPr>
          <w:noProof/>
        </w:rPr>
        <w:fldChar w:fldCharType="end"/>
      </w:r>
    </w:p>
    <w:p w:rsidR="00920426" w:rsidRDefault="00920426">
      <w:pPr>
        <w:pStyle w:val="TOC2"/>
        <w:tabs>
          <w:tab w:val="left" w:pos="960"/>
          <w:tab w:val="right" w:leader="dot" w:pos="8630"/>
        </w:tabs>
        <w:rPr>
          <w:smallCaps w:val="0"/>
          <w:noProof/>
          <w:sz w:val="24"/>
          <w:szCs w:val="24"/>
          <w:lang w:val="en-US" w:eastAsia="en-US"/>
        </w:rPr>
      </w:pPr>
      <w:r w:rsidRPr="000E51CD">
        <w:rPr>
          <w:rFonts w:ascii="Courier New" w:hAnsi="Courier New" w:cs="Courier New"/>
          <w:noProof/>
          <w:lang w:val="en-US"/>
        </w:rPr>
        <w:t>3.1</w:t>
      </w:r>
      <w:r>
        <w:rPr>
          <w:smallCaps w:val="0"/>
          <w:noProof/>
          <w:sz w:val="24"/>
          <w:szCs w:val="24"/>
          <w:lang w:val="en-US" w:eastAsia="en-US"/>
        </w:rPr>
        <w:tab/>
      </w:r>
      <w:r w:rsidRPr="000E51CD">
        <w:rPr>
          <w:rFonts w:ascii="Courier New" w:hAnsi="Courier New" w:cs="Courier New"/>
          <w:noProof/>
          <w:lang w:val="en-US"/>
        </w:rPr>
        <w:t>Study Title</w:t>
      </w:r>
      <w:r>
        <w:rPr>
          <w:noProof/>
        </w:rPr>
        <w:tab/>
      </w:r>
      <w:r w:rsidR="00E64BE7">
        <w:rPr>
          <w:noProof/>
        </w:rPr>
        <w:fldChar w:fldCharType="begin"/>
      </w:r>
      <w:r>
        <w:rPr>
          <w:noProof/>
        </w:rPr>
        <w:instrText xml:space="preserve"> PAGEREF _Toc174438781 \h </w:instrText>
      </w:r>
      <w:r w:rsidR="00E64BE7">
        <w:rPr>
          <w:noProof/>
        </w:rPr>
      </w:r>
      <w:r w:rsidR="00E64BE7">
        <w:rPr>
          <w:noProof/>
        </w:rPr>
        <w:fldChar w:fldCharType="separate"/>
      </w:r>
      <w:r>
        <w:rPr>
          <w:noProof/>
        </w:rPr>
        <w:t>5</w:t>
      </w:r>
      <w:r w:rsidR="00E64BE7">
        <w:rPr>
          <w:noProof/>
        </w:rPr>
        <w:fldChar w:fldCharType="end"/>
      </w:r>
    </w:p>
    <w:p w:rsidR="00920426" w:rsidRDefault="00920426">
      <w:pPr>
        <w:pStyle w:val="TOC2"/>
        <w:tabs>
          <w:tab w:val="left" w:pos="960"/>
          <w:tab w:val="right" w:leader="dot" w:pos="8630"/>
        </w:tabs>
        <w:rPr>
          <w:smallCaps w:val="0"/>
          <w:noProof/>
          <w:sz w:val="24"/>
          <w:szCs w:val="24"/>
          <w:lang w:val="en-US" w:eastAsia="en-US"/>
        </w:rPr>
      </w:pPr>
      <w:r w:rsidRPr="000E51CD">
        <w:rPr>
          <w:rFonts w:ascii="Courier New" w:hAnsi="Courier New" w:cs="Courier New"/>
          <w:noProof/>
          <w:lang w:val="en-US"/>
        </w:rPr>
        <w:t>3.2</w:t>
      </w:r>
      <w:r>
        <w:rPr>
          <w:smallCaps w:val="0"/>
          <w:noProof/>
          <w:sz w:val="24"/>
          <w:szCs w:val="24"/>
          <w:lang w:val="en-US" w:eastAsia="en-US"/>
        </w:rPr>
        <w:tab/>
      </w:r>
      <w:r w:rsidRPr="000E51CD">
        <w:rPr>
          <w:rFonts w:ascii="Courier New" w:hAnsi="Courier New" w:cs="Courier New"/>
          <w:noProof/>
          <w:lang w:val="en-US"/>
        </w:rPr>
        <w:t>Principal Investigators</w:t>
      </w:r>
      <w:r>
        <w:rPr>
          <w:noProof/>
        </w:rPr>
        <w:tab/>
      </w:r>
      <w:r w:rsidR="00E64BE7">
        <w:rPr>
          <w:noProof/>
        </w:rPr>
        <w:fldChar w:fldCharType="begin"/>
      </w:r>
      <w:r>
        <w:rPr>
          <w:noProof/>
        </w:rPr>
        <w:instrText xml:space="preserve"> PAGEREF _Toc174438782 \h </w:instrText>
      </w:r>
      <w:r w:rsidR="00E64BE7">
        <w:rPr>
          <w:noProof/>
        </w:rPr>
      </w:r>
      <w:r w:rsidR="00E64BE7">
        <w:rPr>
          <w:noProof/>
        </w:rPr>
        <w:fldChar w:fldCharType="separate"/>
      </w:r>
      <w:r>
        <w:rPr>
          <w:noProof/>
        </w:rPr>
        <w:t>5</w:t>
      </w:r>
      <w:r w:rsidR="00E64BE7">
        <w:rPr>
          <w:noProof/>
        </w:rPr>
        <w:fldChar w:fldCharType="end"/>
      </w:r>
    </w:p>
    <w:p w:rsidR="00920426" w:rsidRDefault="00920426">
      <w:pPr>
        <w:pStyle w:val="TOC2"/>
        <w:tabs>
          <w:tab w:val="left" w:pos="960"/>
          <w:tab w:val="right" w:leader="dot" w:pos="8630"/>
        </w:tabs>
        <w:rPr>
          <w:smallCaps w:val="0"/>
          <w:noProof/>
          <w:sz w:val="24"/>
          <w:szCs w:val="24"/>
          <w:lang w:val="en-US" w:eastAsia="en-US"/>
        </w:rPr>
      </w:pPr>
      <w:r w:rsidRPr="000E51CD">
        <w:rPr>
          <w:rFonts w:ascii="Courier New" w:hAnsi="Courier New" w:cs="Courier New"/>
          <w:noProof/>
          <w:lang w:val="en-US"/>
        </w:rPr>
        <w:t>3.3</w:t>
      </w:r>
      <w:r>
        <w:rPr>
          <w:smallCaps w:val="0"/>
          <w:noProof/>
          <w:sz w:val="24"/>
          <w:szCs w:val="24"/>
          <w:lang w:val="en-US" w:eastAsia="en-US"/>
        </w:rPr>
        <w:tab/>
      </w:r>
      <w:r w:rsidRPr="000E51CD">
        <w:rPr>
          <w:rFonts w:ascii="Courier New" w:hAnsi="Courier New" w:cs="Courier New"/>
          <w:noProof/>
          <w:lang w:val="en-US"/>
        </w:rPr>
        <w:t>Coinvestigators</w:t>
      </w:r>
      <w:r>
        <w:rPr>
          <w:noProof/>
        </w:rPr>
        <w:tab/>
      </w:r>
      <w:r w:rsidR="00E64BE7">
        <w:rPr>
          <w:noProof/>
        </w:rPr>
        <w:fldChar w:fldCharType="begin"/>
      </w:r>
      <w:r>
        <w:rPr>
          <w:noProof/>
        </w:rPr>
        <w:instrText xml:space="preserve"> PAGEREF _Toc174438783 \h </w:instrText>
      </w:r>
      <w:r w:rsidR="00E64BE7">
        <w:rPr>
          <w:noProof/>
        </w:rPr>
      </w:r>
      <w:r w:rsidR="00E64BE7">
        <w:rPr>
          <w:noProof/>
        </w:rPr>
        <w:fldChar w:fldCharType="separate"/>
      </w:r>
      <w:r>
        <w:rPr>
          <w:noProof/>
        </w:rPr>
        <w:t>5</w:t>
      </w:r>
      <w:r w:rsidR="00E64BE7">
        <w:rPr>
          <w:noProof/>
        </w:rPr>
        <w:fldChar w:fldCharType="end"/>
      </w:r>
    </w:p>
    <w:p w:rsidR="00920426" w:rsidRDefault="00920426">
      <w:pPr>
        <w:pStyle w:val="TOC1"/>
        <w:tabs>
          <w:tab w:val="left" w:pos="480"/>
          <w:tab w:val="right" w:leader="dot" w:pos="8630"/>
        </w:tabs>
        <w:rPr>
          <w:b w:val="0"/>
          <w:caps w:val="0"/>
          <w:noProof/>
          <w:sz w:val="24"/>
          <w:szCs w:val="24"/>
          <w:lang w:val="en-US" w:eastAsia="en-US"/>
        </w:rPr>
      </w:pPr>
      <w:r>
        <w:rPr>
          <w:noProof/>
        </w:rPr>
        <w:t>4</w:t>
      </w:r>
      <w:r>
        <w:rPr>
          <w:b w:val="0"/>
          <w:caps w:val="0"/>
          <w:noProof/>
          <w:sz w:val="24"/>
          <w:szCs w:val="24"/>
          <w:lang w:val="en-US" w:eastAsia="en-US"/>
        </w:rPr>
        <w:tab/>
      </w:r>
      <w:r>
        <w:rPr>
          <w:noProof/>
        </w:rPr>
        <w:t>INTRODUCTION</w:t>
      </w:r>
      <w:r>
        <w:rPr>
          <w:noProof/>
        </w:rPr>
        <w:tab/>
      </w:r>
      <w:r w:rsidR="00E64BE7">
        <w:rPr>
          <w:noProof/>
        </w:rPr>
        <w:fldChar w:fldCharType="begin"/>
      </w:r>
      <w:r>
        <w:rPr>
          <w:noProof/>
        </w:rPr>
        <w:instrText xml:space="preserve"> PAGEREF _Toc174438784 \h </w:instrText>
      </w:r>
      <w:r w:rsidR="00E64BE7">
        <w:rPr>
          <w:noProof/>
        </w:rPr>
      </w:r>
      <w:r w:rsidR="00E64BE7">
        <w:rPr>
          <w:noProof/>
        </w:rPr>
        <w:fldChar w:fldCharType="separate"/>
      </w:r>
      <w:r>
        <w:rPr>
          <w:noProof/>
        </w:rPr>
        <w:t>6</w:t>
      </w:r>
      <w:r w:rsidR="00E64BE7">
        <w:rPr>
          <w:noProof/>
        </w:rPr>
        <w:fldChar w:fldCharType="end"/>
      </w:r>
    </w:p>
    <w:p w:rsidR="00920426" w:rsidRDefault="00920426">
      <w:pPr>
        <w:pStyle w:val="TOC2"/>
        <w:tabs>
          <w:tab w:val="left" w:pos="960"/>
          <w:tab w:val="right" w:leader="dot" w:pos="8630"/>
        </w:tabs>
        <w:rPr>
          <w:smallCaps w:val="0"/>
          <w:noProof/>
          <w:sz w:val="24"/>
          <w:szCs w:val="24"/>
          <w:lang w:val="en-US" w:eastAsia="en-US"/>
        </w:rPr>
      </w:pPr>
      <w:r w:rsidRPr="000E51CD">
        <w:rPr>
          <w:rFonts w:ascii="Courier New" w:hAnsi="Courier New" w:cs="Courier New"/>
          <w:noProof/>
          <w:lang w:val="en-US"/>
        </w:rPr>
        <w:t>4.1</w:t>
      </w:r>
      <w:r>
        <w:rPr>
          <w:smallCaps w:val="0"/>
          <w:noProof/>
          <w:sz w:val="24"/>
          <w:szCs w:val="24"/>
          <w:lang w:val="en-US" w:eastAsia="en-US"/>
        </w:rPr>
        <w:tab/>
      </w:r>
      <w:r w:rsidRPr="000E51CD">
        <w:rPr>
          <w:rFonts w:ascii="Courier New" w:hAnsi="Courier New" w:cs="Courier New"/>
          <w:noProof/>
          <w:lang w:val="en-US"/>
        </w:rPr>
        <w:t>Background</w:t>
      </w:r>
      <w:r>
        <w:rPr>
          <w:noProof/>
        </w:rPr>
        <w:tab/>
      </w:r>
      <w:r w:rsidR="00E64BE7">
        <w:rPr>
          <w:noProof/>
        </w:rPr>
        <w:fldChar w:fldCharType="begin"/>
      </w:r>
      <w:r>
        <w:rPr>
          <w:noProof/>
        </w:rPr>
        <w:instrText xml:space="preserve"> PAGEREF _Toc174438785 \h </w:instrText>
      </w:r>
      <w:r w:rsidR="00E64BE7">
        <w:rPr>
          <w:noProof/>
        </w:rPr>
      </w:r>
      <w:r w:rsidR="00E64BE7">
        <w:rPr>
          <w:noProof/>
        </w:rPr>
        <w:fldChar w:fldCharType="separate"/>
      </w:r>
      <w:r>
        <w:rPr>
          <w:noProof/>
        </w:rPr>
        <w:t>6</w:t>
      </w:r>
      <w:r w:rsidR="00E64BE7">
        <w:rPr>
          <w:noProof/>
        </w:rPr>
        <w:fldChar w:fldCharType="end"/>
      </w:r>
    </w:p>
    <w:p w:rsidR="00920426" w:rsidRDefault="00920426">
      <w:pPr>
        <w:pStyle w:val="TOC1"/>
        <w:tabs>
          <w:tab w:val="left" w:pos="480"/>
          <w:tab w:val="right" w:leader="dot" w:pos="8630"/>
        </w:tabs>
        <w:rPr>
          <w:b w:val="0"/>
          <w:caps w:val="0"/>
          <w:noProof/>
          <w:sz w:val="24"/>
          <w:szCs w:val="24"/>
          <w:lang w:val="en-US" w:eastAsia="en-US"/>
        </w:rPr>
      </w:pPr>
      <w:r>
        <w:rPr>
          <w:noProof/>
        </w:rPr>
        <w:t>5</w:t>
      </w:r>
      <w:r>
        <w:rPr>
          <w:b w:val="0"/>
          <w:caps w:val="0"/>
          <w:noProof/>
          <w:sz w:val="24"/>
          <w:szCs w:val="24"/>
          <w:lang w:val="en-US" w:eastAsia="en-US"/>
        </w:rPr>
        <w:tab/>
      </w:r>
      <w:r>
        <w:rPr>
          <w:noProof/>
        </w:rPr>
        <w:t>OBJEcTIVe</w:t>
      </w:r>
      <w:r>
        <w:rPr>
          <w:noProof/>
        </w:rPr>
        <w:tab/>
      </w:r>
      <w:r w:rsidR="00E64BE7">
        <w:rPr>
          <w:noProof/>
        </w:rPr>
        <w:fldChar w:fldCharType="begin"/>
      </w:r>
      <w:r>
        <w:rPr>
          <w:noProof/>
        </w:rPr>
        <w:instrText xml:space="preserve"> PAGEREF _Toc174438786 \h </w:instrText>
      </w:r>
      <w:r w:rsidR="00E64BE7">
        <w:rPr>
          <w:noProof/>
        </w:rPr>
      </w:r>
      <w:r w:rsidR="00E64BE7">
        <w:rPr>
          <w:noProof/>
        </w:rPr>
        <w:fldChar w:fldCharType="separate"/>
      </w:r>
      <w:r>
        <w:rPr>
          <w:noProof/>
        </w:rPr>
        <w:t>10</w:t>
      </w:r>
      <w:r w:rsidR="00E64BE7">
        <w:rPr>
          <w:noProof/>
        </w:rPr>
        <w:fldChar w:fldCharType="end"/>
      </w:r>
    </w:p>
    <w:p w:rsidR="00920426" w:rsidRDefault="00920426">
      <w:pPr>
        <w:pStyle w:val="TOC1"/>
        <w:tabs>
          <w:tab w:val="left" w:pos="480"/>
          <w:tab w:val="right" w:leader="dot" w:pos="8630"/>
        </w:tabs>
        <w:rPr>
          <w:b w:val="0"/>
          <w:caps w:val="0"/>
          <w:noProof/>
          <w:sz w:val="24"/>
          <w:szCs w:val="24"/>
          <w:lang w:val="en-US" w:eastAsia="en-US"/>
        </w:rPr>
      </w:pPr>
      <w:r>
        <w:rPr>
          <w:noProof/>
        </w:rPr>
        <w:t>6</w:t>
      </w:r>
      <w:r>
        <w:rPr>
          <w:b w:val="0"/>
          <w:caps w:val="0"/>
          <w:noProof/>
          <w:sz w:val="24"/>
          <w:szCs w:val="24"/>
          <w:lang w:val="en-US" w:eastAsia="en-US"/>
        </w:rPr>
        <w:tab/>
      </w:r>
      <w:r>
        <w:rPr>
          <w:noProof/>
        </w:rPr>
        <w:t>study design</w:t>
      </w:r>
      <w:r>
        <w:rPr>
          <w:noProof/>
        </w:rPr>
        <w:tab/>
      </w:r>
      <w:r w:rsidR="00E64BE7">
        <w:rPr>
          <w:noProof/>
        </w:rPr>
        <w:fldChar w:fldCharType="begin"/>
      </w:r>
      <w:r>
        <w:rPr>
          <w:noProof/>
        </w:rPr>
        <w:instrText xml:space="preserve"> PAGEREF _Toc174438787 \h </w:instrText>
      </w:r>
      <w:r w:rsidR="00E64BE7">
        <w:rPr>
          <w:noProof/>
        </w:rPr>
      </w:r>
      <w:r w:rsidR="00E64BE7">
        <w:rPr>
          <w:noProof/>
        </w:rPr>
        <w:fldChar w:fldCharType="separate"/>
      </w:r>
      <w:r>
        <w:rPr>
          <w:noProof/>
        </w:rPr>
        <w:t>10</w:t>
      </w:r>
      <w:r w:rsidR="00E64BE7">
        <w:rPr>
          <w:noProof/>
        </w:rPr>
        <w:fldChar w:fldCharType="end"/>
      </w:r>
    </w:p>
    <w:p w:rsidR="00920426" w:rsidRDefault="00920426">
      <w:pPr>
        <w:pStyle w:val="TOC2"/>
        <w:tabs>
          <w:tab w:val="left" w:pos="960"/>
          <w:tab w:val="right" w:leader="dot" w:pos="8630"/>
        </w:tabs>
        <w:rPr>
          <w:smallCaps w:val="0"/>
          <w:noProof/>
          <w:sz w:val="24"/>
          <w:szCs w:val="24"/>
          <w:lang w:val="en-US" w:eastAsia="en-US"/>
        </w:rPr>
      </w:pPr>
      <w:r w:rsidRPr="000E51CD">
        <w:rPr>
          <w:rFonts w:ascii="Courier New" w:hAnsi="Courier New" w:cs="Courier New"/>
          <w:noProof/>
          <w:lang w:val="en-US"/>
        </w:rPr>
        <w:t>6.1</w:t>
      </w:r>
      <w:r>
        <w:rPr>
          <w:smallCaps w:val="0"/>
          <w:noProof/>
          <w:sz w:val="24"/>
          <w:szCs w:val="24"/>
          <w:lang w:val="en-US" w:eastAsia="en-US"/>
        </w:rPr>
        <w:tab/>
      </w:r>
      <w:r w:rsidRPr="000E51CD">
        <w:rPr>
          <w:rFonts w:ascii="Courier New" w:hAnsi="Courier New" w:cs="Courier New"/>
          <w:noProof/>
          <w:lang w:val="en-US"/>
        </w:rPr>
        <w:t>Study type</w:t>
      </w:r>
      <w:r>
        <w:rPr>
          <w:noProof/>
        </w:rPr>
        <w:tab/>
      </w:r>
      <w:r w:rsidR="00E64BE7">
        <w:rPr>
          <w:noProof/>
        </w:rPr>
        <w:fldChar w:fldCharType="begin"/>
      </w:r>
      <w:r>
        <w:rPr>
          <w:noProof/>
        </w:rPr>
        <w:instrText xml:space="preserve"> PAGEREF _Toc174438788 \h </w:instrText>
      </w:r>
      <w:r w:rsidR="00E64BE7">
        <w:rPr>
          <w:noProof/>
        </w:rPr>
      </w:r>
      <w:r w:rsidR="00E64BE7">
        <w:rPr>
          <w:noProof/>
        </w:rPr>
        <w:fldChar w:fldCharType="separate"/>
      </w:r>
      <w:r>
        <w:rPr>
          <w:noProof/>
        </w:rPr>
        <w:t>10</w:t>
      </w:r>
      <w:r w:rsidR="00E64BE7">
        <w:rPr>
          <w:noProof/>
        </w:rPr>
        <w:fldChar w:fldCharType="end"/>
      </w:r>
    </w:p>
    <w:p w:rsidR="00920426" w:rsidRDefault="00920426">
      <w:pPr>
        <w:pStyle w:val="TOC2"/>
        <w:tabs>
          <w:tab w:val="left" w:pos="960"/>
          <w:tab w:val="right" w:leader="dot" w:pos="8630"/>
        </w:tabs>
        <w:rPr>
          <w:smallCaps w:val="0"/>
          <w:noProof/>
          <w:sz w:val="24"/>
          <w:szCs w:val="24"/>
          <w:lang w:val="en-US" w:eastAsia="en-US"/>
        </w:rPr>
      </w:pPr>
      <w:r w:rsidRPr="000E51CD">
        <w:rPr>
          <w:rFonts w:ascii="Courier New" w:hAnsi="Courier New" w:cs="Courier New"/>
          <w:noProof/>
          <w:lang w:val="en-US"/>
        </w:rPr>
        <w:t>6.2</w:t>
      </w:r>
      <w:r>
        <w:rPr>
          <w:smallCaps w:val="0"/>
          <w:noProof/>
          <w:sz w:val="24"/>
          <w:szCs w:val="24"/>
          <w:lang w:val="en-US" w:eastAsia="en-US"/>
        </w:rPr>
        <w:tab/>
      </w:r>
      <w:r w:rsidRPr="000E51CD">
        <w:rPr>
          <w:rFonts w:ascii="Courier New" w:hAnsi="Courier New" w:cs="Courier New"/>
          <w:noProof/>
          <w:lang w:val="en-US"/>
        </w:rPr>
        <w:t>Population</w:t>
      </w:r>
      <w:r>
        <w:rPr>
          <w:noProof/>
        </w:rPr>
        <w:tab/>
      </w:r>
      <w:r w:rsidR="00E64BE7">
        <w:rPr>
          <w:noProof/>
        </w:rPr>
        <w:fldChar w:fldCharType="begin"/>
      </w:r>
      <w:r>
        <w:rPr>
          <w:noProof/>
        </w:rPr>
        <w:instrText xml:space="preserve"> PAGEREF _Toc174438789 \h </w:instrText>
      </w:r>
      <w:r w:rsidR="00E64BE7">
        <w:rPr>
          <w:noProof/>
        </w:rPr>
      </w:r>
      <w:r w:rsidR="00E64BE7">
        <w:rPr>
          <w:noProof/>
        </w:rPr>
        <w:fldChar w:fldCharType="separate"/>
      </w:r>
      <w:r>
        <w:rPr>
          <w:noProof/>
        </w:rPr>
        <w:t>10</w:t>
      </w:r>
      <w:r w:rsidR="00E64BE7">
        <w:rPr>
          <w:noProof/>
        </w:rPr>
        <w:fldChar w:fldCharType="end"/>
      </w:r>
    </w:p>
    <w:p w:rsidR="00920426" w:rsidRDefault="00920426">
      <w:pPr>
        <w:pStyle w:val="TOC3"/>
        <w:tabs>
          <w:tab w:val="left" w:pos="1440"/>
          <w:tab w:val="right" w:leader="dot" w:pos="8630"/>
        </w:tabs>
        <w:rPr>
          <w:i w:val="0"/>
          <w:noProof/>
          <w:sz w:val="24"/>
          <w:szCs w:val="24"/>
          <w:lang w:val="en-US" w:eastAsia="en-US"/>
        </w:rPr>
      </w:pPr>
      <w:r w:rsidRPr="000E51CD">
        <w:rPr>
          <w:rFonts w:ascii="Courier New" w:hAnsi="Courier New" w:cs="Courier New"/>
          <w:noProof/>
          <w:lang w:val="en-US"/>
        </w:rPr>
        <w:t>6.2.1</w:t>
      </w:r>
      <w:r>
        <w:rPr>
          <w:i w:val="0"/>
          <w:noProof/>
          <w:sz w:val="24"/>
          <w:szCs w:val="24"/>
          <w:lang w:val="en-US" w:eastAsia="en-US"/>
        </w:rPr>
        <w:tab/>
      </w:r>
      <w:r w:rsidRPr="000E51CD">
        <w:rPr>
          <w:rFonts w:ascii="Courier New" w:hAnsi="Courier New" w:cs="Courier New"/>
          <w:noProof/>
          <w:lang w:val="en-US"/>
        </w:rPr>
        <w:t>Selection criteria</w:t>
      </w:r>
      <w:r>
        <w:rPr>
          <w:noProof/>
        </w:rPr>
        <w:tab/>
      </w:r>
      <w:r w:rsidR="00E64BE7">
        <w:rPr>
          <w:noProof/>
        </w:rPr>
        <w:fldChar w:fldCharType="begin"/>
      </w:r>
      <w:r>
        <w:rPr>
          <w:noProof/>
        </w:rPr>
        <w:instrText xml:space="preserve"> PAGEREF _Toc174438790 \h </w:instrText>
      </w:r>
      <w:r w:rsidR="00E64BE7">
        <w:rPr>
          <w:noProof/>
        </w:rPr>
      </w:r>
      <w:r w:rsidR="00E64BE7">
        <w:rPr>
          <w:noProof/>
        </w:rPr>
        <w:fldChar w:fldCharType="separate"/>
      </w:r>
      <w:r>
        <w:rPr>
          <w:noProof/>
        </w:rPr>
        <w:t>10</w:t>
      </w:r>
      <w:r w:rsidR="00E64BE7">
        <w:rPr>
          <w:noProof/>
        </w:rPr>
        <w:fldChar w:fldCharType="end"/>
      </w:r>
    </w:p>
    <w:p w:rsidR="00920426" w:rsidRDefault="00920426">
      <w:pPr>
        <w:pStyle w:val="TOC3"/>
        <w:tabs>
          <w:tab w:val="left" w:pos="1440"/>
          <w:tab w:val="right" w:leader="dot" w:pos="8630"/>
        </w:tabs>
        <w:rPr>
          <w:i w:val="0"/>
          <w:noProof/>
          <w:sz w:val="24"/>
          <w:szCs w:val="24"/>
          <w:lang w:val="en-US" w:eastAsia="en-US"/>
        </w:rPr>
      </w:pPr>
      <w:r w:rsidRPr="000E51CD">
        <w:rPr>
          <w:rFonts w:ascii="Courier New" w:hAnsi="Courier New" w:cs="Courier New"/>
          <w:noProof/>
          <w:lang w:val="en-US"/>
        </w:rPr>
        <w:t>6.2.2</w:t>
      </w:r>
      <w:r>
        <w:rPr>
          <w:i w:val="0"/>
          <w:noProof/>
          <w:sz w:val="24"/>
          <w:szCs w:val="24"/>
          <w:lang w:val="en-US" w:eastAsia="en-US"/>
        </w:rPr>
        <w:tab/>
      </w:r>
      <w:r w:rsidRPr="000E51CD">
        <w:rPr>
          <w:rFonts w:ascii="Courier New" w:hAnsi="Courier New" w:cs="Courier New"/>
          <w:noProof/>
          <w:lang w:val="en-US"/>
        </w:rPr>
        <w:t>Inclusion criteria</w:t>
      </w:r>
      <w:r>
        <w:rPr>
          <w:noProof/>
        </w:rPr>
        <w:tab/>
      </w:r>
      <w:r w:rsidR="00E64BE7">
        <w:rPr>
          <w:noProof/>
        </w:rPr>
        <w:fldChar w:fldCharType="begin"/>
      </w:r>
      <w:r>
        <w:rPr>
          <w:noProof/>
        </w:rPr>
        <w:instrText xml:space="preserve"> PAGEREF _Toc174438791 \h </w:instrText>
      </w:r>
      <w:r w:rsidR="00E64BE7">
        <w:rPr>
          <w:noProof/>
        </w:rPr>
      </w:r>
      <w:r w:rsidR="00E64BE7">
        <w:rPr>
          <w:noProof/>
        </w:rPr>
        <w:fldChar w:fldCharType="separate"/>
      </w:r>
      <w:r>
        <w:rPr>
          <w:noProof/>
        </w:rPr>
        <w:t>10</w:t>
      </w:r>
      <w:r w:rsidR="00E64BE7">
        <w:rPr>
          <w:noProof/>
        </w:rPr>
        <w:fldChar w:fldCharType="end"/>
      </w:r>
    </w:p>
    <w:p w:rsidR="00920426" w:rsidRDefault="00920426">
      <w:pPr>
        <w:pStyle w:val="TOC3"/>
        <w:tabs>
          <w:tab w:val="left" w:pos="1440"/>
          <w:tab w:val="right" w:leader="dot" w:pos="8630"/>
        </w:tabs>
        <w:rPr>
          <w:i w:val="0"/>
          <w:noProof/>
          <w:sz w:val="24"/>
          <w:szCs w:val="24"/>
          <w:lang w:val="en-US" w:eastAsia="en-US"/>
        </w:rPr>
      </w:pPr>
      <w:r w:rsidRPr="000E51CD">
        <w:rPr>
          <w:rFonts w:ascii="Courier New" w:hAnsi="Courier New" w:cs="Courier New"/>
          <w:noProof/>
          <w:lang w:val="en-US"/>
        </w:rPr>
        <w:t>6.2.3</w:t>
      </w:r>
      <w:r>
        <w:rPr>
          <w:i w:val="0"/>
          <w:noProof/>
          <w:sz w:val="24"/>
          <w:szCs w:val="24"/>
          <w:lang w:val="en-US" w:eastAsia="en-US"/>
        </w:rPr>
        <w:tab/>
      </w:r>
      <w:r w:rsidRPr="000E51CD">
        <w:rPr>
          <w:rFonts w:ascii="Courier New" w:hAnsi="Courier New" w:cs="Courier New"/>
          <w:noProof/>
          <w:lang w:val="en-US"/>
        </w:rPr>
        <w:t>Exclusion Criteria</w:t>
      </w:r>
      <w:r>
        <w:rPr>
          <w:noProof/>
        </w:rPr>
        <w:tab/>
      </w:r>
      <w:r w:rsidR="00E64BE7">
        <w:rPr>
          <w:noProof/>
        </w:rPr>
        <w:fldChar w:fldCharType="begin"/>
      </w:r>
      <w:r>
        <w:rPr>
          <w:noProof/>
        </w:rPr>
        <w:instrText xml:space="preserve"> PAGEREF _Toc174438792 \h </w:instrText>
      </w:r>
      <w:r w:rsidR="00E64BE7">
        <w:rPr>
          <w:noProof/>
        </w:rPr>
      </w:r>
      <w:r w:rsidR="00E64BE7">
        <w:rPr>
          <w:noProof/>
        </w:rPr>
        <w:fldChar w:fldCharType="separate"/>
      </w:r>
      <w:r>
        <w:rPr>
          <w:noProof/>
        </w:rPr>
        <w:t>10</w:t>
      </w:r>
      <w:r w:rsidR="00E64BE7">
        <w:rPr>
          <w:noProof/>
        </w:rPr>
        <w:fldChar w:fldCharType="end"/>
      </w:r>
    </w:p>
    <w:p w:rsidR="00920426" w:rsidRDefault="00920426">
      <w:pPr>
        <w:pStyle w:val="TOC3"/>
        <w:tabs>
          <w:tab w:val="left" w:pos="1440"/>
          <w:tab w:val="right" w:leader="dot" w:pos="8630"/>
        </w:tabs>
        <w:rPr>
          <w:i w:val="0"/>
          <w:noProof/>
          <w:sz w:val="24"/>
          <w:szCs w:val="24"/>
          <w:lang w:val="en-US" w:eastAsia="en-US"/>
        </w:rPr>
      </w:pPr>
      <w:r w:rsidRPr="000E51CD">
        <w:rPr>
          <w:rFonts w:ascii="Courier New" w:hAnsi="Courier New" w:cs="Courier New"/>
          <w:noProof/>
          <w:lang w:val="en-US"/>
        </w:rPr>
        <w:t>6.2.4</w:t>
      </w:r>
      <w:r>
        <w:rPr>
          <w:i w:val="0"/>
          <w:noProof/>
          <w:sz w:val="24"/>
          <w:szCs w:val="24"/>
          <w:lang w:val="en-US" w:eastAsia="en-US"/>
        </w:rPr>
        <w:tab/>
      </w:r>
      <w:r w:rsidRPr="000E51CD">
        <w:rPr>
          <w:rFonts w:ascii="Courier New" w:hAnsi="Courier New" w:cs="Courier New"/>
          <w:noProof/>
          <w:lang w:val="en-US"/>
        </w:rPr>
        <w:t>Criteria for withdrawal from the study</w:t>
      </w:r>
      <w:r w:rsidRPr="00920426">
        <w:rPr>
          <w:noProof/>
          <w:lang w:val="en-US"/>
        </w:rPr>
        <w:tab/>
      </w:r>
      <w:r w:rsidR="00E64BE7">
        <w:rPr>
          <w:noProof/>
        </w:rPr>
        <w:fldChar w:fldCharType="begin"/>
      </w:r>
      <w:r w:rsidRPr="00920426">
        <w:rPr>
          <w:noProof/>
          <w:lang w:val="en-US"/>
        </w:rPr>
        <w:instrText xml:space="preserve"> PAGEREF _Toc174438793 \h </w:instrText>
      </w:r>
      <w:r w:rsidR="00E64BE7">
        <w:rPr>
          <w:noProof/>
        </w:rPr>
      </w:r>
      <w:r w:rsidR="00E64BE7">
        <w:rPr>
          <w:noProof/>
        </w:rPr>
        <w:fldChar w:fldCharType="separate"/>
      </w:r>
      <w:r w:rsidRPr="00920426">
        <w:rPr>
          <w:noProof/>
          <w:lang w:val="en-US"/>
        </w:rPr>
        <w:t>11</w:t>
      </w:r>
      <w:r w:rsidR="00E64BE7">
        <w:rPr>
          <w:noProof/>
        </w:rPr>
        <w:fldChar w:fldCharType="end"/>
      </w:r>
    </w:p>
    <w:p w:rsidR="00920426" w:rsidRDefault="00920426">
      <w:pPr>
        <w:pStyle w:val="TOC1"/>
        <w:tabs>
          <w:tab w:val="left" w:pos="480"/>
          <w:tab w:val="right" w:leader="dot" w:pos="8630"/>
        </w:tabs>
        <w:rPr>
          <w:b w:val="0"/>
          <w:caps w:val="0"/>
          <w:noProof/>
          <w:sz w:val="24"/>
          <w:szCs w:val="24"/>
          <w:lang w:val="en-US" w:eastAsia="en-US"/>
        </w:rPr>
      </w:pPr>
      <w:r w:rsidRPr="00920426">
        <w:rPr>
          <w:noProof/>
          <w:lang w:val="en-US"/>
        </w:rPr>
        <w:t>7</w:t>
      </w:r>
      <w:r>
        <w:rPr>
          <w:b w:val="0"/>
          <w:caps w:val="0"/>
          <w:noProof/>
          <w:sz w:val="24"/>
          <w:szCs w:val="24"/>
          <w:lang w:val="en-US" w:eastAsia="en-US"/>
        </w:rPr>
        <w:tab/>
      </w:r>
      <w:r w:rsidRPr="00920426">
        <w:rPr>
          <w:noProof/>
          <w:lang w:val="en-US"/>
        </w:rPr>
        <w:t>research plan</w:t>
      </w:r>
      <w:r w:rsidRPr="00920426">
        <w:rPr>
          <w:noProof/>
          <w:lang w:val="en-US"/>
        </w:rPr>
        <w:tab/>
      </w:r>
      <w:r w:rsidR="00E64BE7">
        <w:rPr>
          <w:noProof/>
        </w:rPr>
        <w:fldChar w:fldCharType="begin"/>
      </w:r>
      <w:r w:rsidRPr="00920426">
        <w:rPr>
          <w:noProof/>
          <w:lang w:val="en-US"/>
        </w:rPr>
        <w:instrText xml:space="preserve"> PAGEREF _Toc174438794 \h </w:instrText>
      </w:r>
      <w:r w:rsidR="00E64BE7">
        <w:rPr>
          <w:noProof/>
        </w:rPr>
      </w:r>
      <w:r w:rsidR="00E64BE7">
        <w:rPr>
          <w:noProof/>
        </w:rPr>
        <w:fldChar w:fldCharType="separate"/>
      </w:r>
      <w:r w:rsidRPr="00920426">
        <w:rPr>
          <w:noProof/>
          <w:lang w:val="en-US"/>
        </w:rPr>
        <w:t>12</w:t>
      </w:r>
      <w:r w:rsidR="00E64BE7">
        <w:rPr>
          <w:noProof/>
        </w:rPr>
        <w:fldChar w:fldCharType="end"/>
      </w:r>
    </w:p>
    <w:p w:rsidR="00920426" w:rsidRDefault="00920426">
      <w:pPr>
        <w:pStyle w:val="TOC2"/>
        <w:tabs>
          <w:tab w:val="left" w:pos="960"/>
          <w:tab w:val="right" w:leader="dot" w:pos="8630"/>
        </w:tabs>
        <w:rPr>
          <w:smallCaps w:val="0"/>
          <w:noProof/>
          <w:sz w:val="24"/>
          <w:szCs w:val="24"/>
          <w:lang w:val="en-US" w:eastAsia="en-US"/>
        </w:rPr>
      </w:pPr>
      <w:r w:rsidRPr="000E51CD">
        <w:rPr>
          <w:rFonts w:ascii="Courier New" w:hAnsi="Courier New" w:cs="Courier New"/>
          <w:bCs/>
          <w:noProof/>
          <w:lang w:val="en-US"/>
        </w:rPr>
        <w:t>7.1</w:t>
      </w:r>
      <w:r>
        <w:rPr>
          <w:smallCaps w:val="0"/>
          <w:noProof/>
          <w:sz w:val="24"/>
          <w:szCs w:val="24"/>
          <w:lang w:val="en-US" w:eastAsia="en-US"/>
        </w:rPr>
        <w:tab/>
      </w:r>
      <w:r w:rsidRPr="000E51CD">
        <w:rPr>
          <w:rFonts w:ascii="Courier New" w:hAnsi="Courier New" w:cs="Courier New"/>
          <w:bCs/>
          <w:noProof/>
          <w:lang w:val="en-US"/>
        </w:rPr>
        <w:t>General overview of the study</w:t>
      </w:r>
      <w:r w:rsidRPr="00920426">
        <w:rPr>
          <w:noProof/>
          <w:lang w:val="en-US"/>
        </w:rPr>
        <w:tab/>
      </w:r>
      <w:r w:rsidR="00E64BE7">
        <w:rPr>
          <w:noProof/>
        </w:rPr>
        <w:fldChar w:fldCharType="begin"/>
      </w:r>
      <w:r w:rsidRPr="00920426">
        <w:rPr>
          <w:noProof/>
          <w:lang w:val="en-US"/>
        </w:rPr>
        <w:instrText xml:space="preserve"> PAGEREF _Toc174438795 \h </w:instrText>
      </w:r>
      <w:r w:rsidR="00E64BE7">
        <w:rPr>
          <w:noProof/>
        </w:rPr>
      </w:r>
      <w:r w:rsidR="00E64BE7">
        <w:rPr>
          <w:noProof/>
        </w:rPr>
        <w:fldChar w:fldCharType="separate"/>
      </w:r>
      <w:r w:rsidRPr="00920426">
        <w:rPr>
          <w:noProof/>
          <w:lang w:val="en-US"/>
        </w:rPr>
        <w:t>12</w:t>
      </w:r>
      <w:r w:rsidR="00E64BE7">
        <w:rPr>
          <w:noProof/>
        </w:rPr>
        <w:fldChar w:fldCharType="end"/>
      </w:r>
    </w:p>
    <w:p w:rsidR="00920426" w:rsidRDefault="00920426">
      <w:pPr>
        <w:pStyle w:val="TOC2"/>
        <w:tabs>
          <w:tab w:val="left" w:pos="960"/>
          <w:tab w:val="right" w:leader="dot" w:pos="8630"/>
        </w:tabs>
        <w:rPr>
          <w:smallCaps w:val="0"/>
          <w:noProof/>
          <w:sz w:val="24"/>
          <w:szCs w:val="24"/>
          <w:lang w:val="en-US" w:eastAsia="en-US"/>
        </w:rPr>
      </w:pPr>
      <w:r w:rsidRPr="000E51CD">
        <w:rPr>
          <w:rFonts w:ascii="Courier New" w:hAnsi="Courier New" w:cs="Courier New"/>
          <w:bCs/>
          <w:noProof/>
          <w:lang w:val="en-US"/>
        </w:rPr>
        <w:t>7.2</w:t>
      </w:r>
      <w:r>
        <w:rPr>
          <w:smallCaps w:val="0"/>
          <w:noProof/>
          <w:sz w:val="24"/>
          <w:szCs w:val="24"/>
          <w:lang w:val="en-US" w:eastAsia="en-US"/>
        </w:rPr>
        <w:tab/>
      </w:r>
      <w:r w:rsidRPr="000E51CD">
        <w:rPr>
          <w:rFonts w:ascii="Courier New" w:hAnsi="Courier New" w:cs="Courier New"/>
          <w:bCs/>
          <w:noProof/>
          <w:lang w:val="en-US"/>
        </w:rPr>
        <w:t>Patient recruitment</w:t>
      </w:r>
      <w:r w:rsidRPr="00920426">
        <w:rPr>
          <w:noProof/>
          <w:lang w:val="en-US"/>
        </w:rPr>
        <w:tab/>
      </w:r>
      <w:r w:rsidR="00E64BE7">
        <w:rPr>
          <w:noProof/>
        </w:rPr>
        <w:fldChar w:fldCharType="begin"/>
      </w:r>
      <w:r w:rsidRPr="00920426">
        <w:rPr>
          <w:noProof/>
          <w:lang w:val="en-US"/>
        </w:rPr>
        <w:instrText xml:space="preserve"> PAGEREF _Toc174438796 \h </w:instrText>
      </w:r>
      <w:r w:rsidR="00E64BE7">
        <w:rPr>
          <w:noProof/>
        </w:rPr>
      </w:r>
      <w:r w:rsidR="00E64BE7">
        <w:rPr>
          <w:noProof/>
        </w:rPr>
        <w:fldChar w:fldCharType="separate"/>
      </w:r>
      <w:r w:rsidRPr="00920426">
        <w:rPr>
          <w:noProof/>
          <w:lang w:val="en-US"/>
        </w:rPr>
        <w:t>13</w:t>
      </w:r>
      <w:r w:rsidR="00E64BE7">
        <w:rPr>
          <w:noProof/>
        </w:rPr>
        <w:fldChar w:fldCharType="end"/>
      </w:r>
    </w:p>
    <w:p w:rsidR="00920426" w:rsidRDefault="00920426">
      <w:pPr>
        <w:pStyle w:val="TOC2"/>
        <w:tabs>
          <w:tab w:val="left" w:pos="960"/>
          <w:tab w:val="right" w:leader="dot" w:pos="8630"/>
        </w:tabs>
        <w:rPr>
          <w:smallCaps w:val="0"/>
          <w:noProof/>
          <w:sz w:val="24"/>
          <w:szCs w:val="24"/>
          <w:lang w:val="en-US" w:eastAsia="en-US"/>
        </w:rPr>
      </w:pPr>
      <w:r w:rsidRPr="000E51CD">
        <w:rPr>
          <w:rFonts w:ascii="Courier New" w:hAnsi="Courier New" w:cs="Courier New"/>
          <w:noProof/>
          <w:lang w:val="en-US"/>
        </w:rPr>
        <w:t>7.3</w:t>
      </w:r>
      <w:r>
        <w:rPr>
          <w:smallCaps w:val="0"/>
          <w:noProof/>
          <w:sz w:val="24"/>
          <w:szCs w:val="24"/>
          <w:lang w:val="en-US" w:eastAsia="en-US"/>
        </w:rPr>
        <w:tab/>
      </w:r>
      <w:r w:rsidRPr="000E51CD">
        <w:rPr>
          <w:rFonts w:ascii="Courier New" w:hAnsi="Courier New" w:cs="Courier New"/>
          <w:noProof/>
          <w:lang w:val="en-US"/>
        </w:rPr>
        <w:t>Study duration</w:t>
      </w:r>
      <w:r w:rsidRPr="00920426">
        <w:rPr>
          <w:noProof/>
          <w:lang w:val="en-US"/>
        </w:rPr>
        <w:tab/>
      </w:r>
      <w:r w:rsidR="00E64BE7">
        <w:rPr>
          <w:noProof/>
        </w:rPr>
        <w:fldChar w:fldCharType="begin"/>
      </w:r>
      <w:r w:rsidRPr="00920426">
        <w:rPr>
          <w:noProof/>
          <w:lang w:val="en-US"/>
        </w:rPr>
        <w:instrText xml:space="preserve"> PAGEREF _Toc174438797 \h </w:instrText>
      </w:r>
      <w:r w:rsidR="00E64BE7">
        <w:rPr>
          <w:noProof/>
        </w:rPr>
      </w:r>
      <w:r w:rsidR="00E64BE7">
        <w:rPr>
          <w:noProof/>
        </w:rPr>
        <w:fldChar w:fldCharType="separate"/>
      </w:r>
      <w:r w:rsidRPr="00920426">
        <w:rPr>
          <w:noProof/>
          <w:lang w:val="en-US"/>
        </w:rPr>
        <w:t>13</w:t>
      </w:r>
      <w:r w:rsidR="00E64BE7">
        <w:rPr>
          <w:noProof/>
        </w:rPr>
        <w:fldChar w:fldCharType="end"/>
      </w:r>
    </w:p>
    <w:p w:rsidR="00920426" w:rsidRDefault="00920426">
      <w:pPr>
        <w:pStyle w:val="TOC2"/>
        <w:tabs>
          <w:tab w:val="left" w:pos="960"/>
          <w:tab w:val="right" w:leader="dot" w:pos="8630"/>
        </w:tabs>
        <w:rPr>
          <w:smallCaps w:val="0"/>
          <w:noProof/>
          <w:sz w:val="24"/>
          <w:szCs w:val="24"/>
          <w:lang w:val="en-US" w:eastAsia="en-US"/>
        </w:rPr>
      </w:pPr>
      <w:r w:rsidRPr="000E51CD">
        <w:rPr>
          <w:rFonts w:ascii="Courier New" w:hAnsi="Courier New" w:cs="Courier New"/>
          <w:noProof/>
          <w:lang w:val="en-US"/>
        </w:rPr>
        <w:t>7.4</w:t>
      </w:r>
      <w:r>
        <w:rPr>
          <w:smallCaps w:val="0"/>
          <w:noProof/>
          <w:sz w:val="24"/>
          <w:szCs w:val="24"/>
          <w:lang w:val="en-US" w:eastAsia="en-US"/>
        </w:rPr>
        <w:tab/>
      </w:r>
      <w:r w:rsidRPr="000E51CD">
        <w:rPr>
          <w:rFonts w:ascii="Courier New" w:hAnsi="Courier New" w:cs="Courier New"/>
          <w:noProof/>
          <w:lang w:val="en-US"/>
        </w:rPr>
        <w:t>Data collection</w:t>
      </w:r>
      <w:r w:rsidRPr="00920426">
        <w:rPr>
          <w:noProof/>
          <w:lang w:val="en-US"/>
        </w:rPr>
        <w:tab/>
      </w:r>
      <w:r w:rsidR="00E64BE7">
        <w:rPr>
          <w:noProof/>
        </w:rPr>
        <w:fldChar w:fldCharType="begin"/>
      </w:r>
      <w:r w:rsidRPr="00920426">
        <w:rPr>
          <w:noProof/>
          <w:lang w:val="en-US"/>
        </w:rPr>
        <w:instrText xml:space="preserve"> PAGEREF _Toc174438798 \h </w:instrText>
      </w:r>
      <w:r w:rsidR="00E64BE7">
        <w:rPr>
          <w:noProof/>
        </w:rPr>
      </w:r>
      <w:r w:rsidR="00E64BE7">
        <w:rPr>
          <w:noProof/>
        </w:rPr>
        <w:fldChar w:fldCharType="separate"/>
      </w:r>
      <w:r w:rsidRPr="00920426">
        <w:rPr>
          <w:noProof/>
          <w:lang w:val="en-US"/>
        </w:rPr>
        <w:t>13</w:t>
      </w:r>
      <w:r w:rsidR="00E64BE7">
        <w:rPr>
          <w:noProof/>
        </w:rPr>
        <w:fldChar w:fldCharType="end"/>
      </w:r>
    </w:p>
    <w:p w:rsidR="00920426" w:rsidRDefault="00920426">
      <w:pPr>
        <w:pStyle w:val="TOC2"/>
        <w:tabs>
          <w:tab w:val="left" w:pos="960"/>
          <w:tab w:val="right" w:leader="dot" w:pos="8630"/>
        </w:tabs>
        <w:rPr>
          <w:smallCaps w:val="0"/>
          <w:noProof/>
          <w:sz w:val="24"/>
          <w:szCs w:val="24"/>
          <w:lang w:val="en-US" w:eastAsia="en-US"/>
        </w:rPr>
      </w:pPr>
      <w:r w:rsidRPr="000E51CD">
        <w:rPr>
          <w:rFonts w:ascii="Courier New" w:hAnsi="Courier New" w:cs="Courier New"/>
          <w:noProof/>
          <w:lang w:val="en-US"/>
        </w:rPr>
        <w:t>7.5</w:t>
      </w:r>
      <w:r>
        <w:rPr>
          <w:smallCaps w:val="0"/>
          <w:noProof/>
          <w:sz w:val="24"/>
          <w:szCs w:val="24"/>
          <w:lang w:val="en-US" w:eastAsia="en-US"/>
        </w:rPr>
        <w:tab/>
      </w:r>
      <w:r w:rsidRPr="000E51CD">
        <w:rPr>
          <w:rFonts w:ascii="Courier New" w:hAnsi="Courier New" w:cs="Courier New"/>
          <w:noProof/>
          <w:lang w:val="en-US"/>
        </w:rPr>
        <w:t>Treatment</w:t>
      </w:r>
      <w:r w:rsidRPr="00920426">
        <w:rPr>
          <w:noProof/>
          <w:lang w:val="en-US"/>
        </w:rPr>
        <w:tab/>
      </w:r>
      <w:r w:rsidR="00E64BE7">
        <w:rPr>
          <w:noProof/>
        </w:rPr>
        <w:fldChar w:fldCharType="begin"/>
      </w:r>
      <w:r w:rsidRPr="00920426">
        <w:rPr>
          <w:noProof/>
          <w:lang w:val="en-US"/>
        </w:rPr>
        <w:instrText xml:space="preserve"> PAGEREF _Toc174438799 \h </w:instrText>
      </w:r>
      <w:r w:rsidR="00E64BE7">
        <w:rPr>
          <w:noProof/>
        </w:rPr>
      </w:r>
      <w:r w:rsidR="00E64BE7">
        <w:rPr>
          <w:noProof/>
        </w:rPr>
        <w:fldChar w:fldCharType="separate"/>
      </w:r>
      <w:r w:rsidRPr="00920426">
        <w:rPr>
          <w:noProof/>
          <w:lang w:val="en-US"/>
        </w:rPr>
        <w:t>13</w:t>
      </w:r>
      <w:r w:rsidR="00E64BE7">
        <w:rPr>
          <w:noProof/>
        </w:rPr>
        <w:fldChar w:fldCharType="end"/>
      </w:r>
    </w:p>
    <w:p w:rsidR="00920426" w:rsidRDefault="00920426">
      <w:pPr>
        <w:pStyle w:val="TOC2"/>
        <w:tabs>
          <w:tab w:val="left" w:pos="960"/>
          <w:tab w:val="right" w:leader="dot" w:pos="8630"/>
        </w:tabs>
        <w:rPr>
          <w:smallCaps w:val="0"/>
          <w:noProof/>
          <w:sz w:val="24"/>
          <w:szCs w:val="24"/>
          <w:lang w:val="en-US" w:eastAsia="en-US"/>
        </w:rPr>
      </w:pPr>
      <w:r w:rsidRPr="000E51CD">
        <w:rPr>
          <w:rFonts w:ascii="Courier New" w:hAnsi="Courier New" w:cs="Courier New"/>
          <w:noProof/>
          <w:lang w:val="en-US"/>
        </w:rPr>
        <w:t>7.6</w:t>
      </w:r>
      <w:r>
        <w:rPr>
          <w:smallCaps w:val="0"/>
          <w:noProof/>
          <w:sz w:val="24"/>
          <w:szCs w:val="24"/>
          <w:lang w:val="en-US" w:eastAsia="en-US"/>
        </w:rPr>
        <w:tab/>
      </w:r>
      <w:r w:rsidRPr="000E51CD">
        <w:rPr>
          <w:rFonts w:ascii="Courier New" w:hAnsi="Courier New" w:cs="Courier New"/>
          <w:noProof/>
          <w:lang w:val="en-US"/>
        </w:rPr>
        <w:t>Follow up</w:t>
      </w:r>
      <w:r w:rsidRPr="00920426">
        <w:rPr>
          <w:noProof/>
          <w:lang w:val="en-US"/>
        </w:rPr>
        <w:tab/>
      </w:r>
      <w:r w:rsidR="00E64BE7">
        <w:rPr>
          <w:noProof/>
        </w:rPr>
        <w:fldChar w:fldCharType="begin"/>
      </w:r>
      <w:r w:rsidRPr="00920426">
        <w:rPr>
          <w:noProof/>
          <w:lang w:val="en-US"/>
        </w:rPr>
        <w:instrText xml:space="preserve"> PAGEREF _Toc174438800 \h </w:instrText>
      </w:r>
      <w:r w:rsidR="00E64BE7">
        <w:rPr>
          <w:noProof/>
        </w:rPr>
      </w:r>
      <w:r w:rsidR="00E64BE7">
        <w:rPr>
          <w:noProof/>
        </w:rPr>
        <w:fldChar w:fldCharType="separate"/>
      </w:r>
      <w:r w:rsidRPr="00920426">
        <w:rPr>
          <w:noProof/>
          <w:lang w:val="en-US"/>
        </w:rPr>
        <w:t>13</w:t>
      </w:r>
      <w:r w:rsidR="00E64BE7">
        <w:rPr>
          <w:noProof/>
        </w:rPr>
        <w:fldChar w:fldCharType="end"/>
      </w:r>
    </w:p>
    <w:p w:rsidR="00920426" w:rsidRDefault="00920426">
      <w:pPr>
        <w:pStyle w:val="TOC2"/>
        <w:tabs>
          <w:tab w:val="left" w:pos="960"/>
          <w:tab w:val="right" w:leader="dot" w:pos="8630"/>
        </w:tabs>
        <w:rPr>
          <w:smallCaps w:val="0"/>
          <w:noProof/>
          <w:sz w:val="24"/>
          <w:szCs w:val="24"/>
          <w:lang w:val="en-US" w:eastAsia="en-US"/>
        </w:rPr>
      </w:pPr>
      <w:r w:rsidRPr="00920426">
        <w:rPr>
          <w:rFonts w:ascii="Courier New" w:hAnsi="Courier New" w:cs="Courier New"/>
          <w:noProof/>
          <w:lang w:val="en-US"/>
        </w:rPr>
        <w:t>7.7</w:t>
      </w:r>
      <w:r>
        <w:rPr>
          <w:smallCaps w:val="0"/>
          <w:noProof/>
          <w:sz w:val="24"/>
          <w:szCs w:val="24"/>
          <w:lang w:val="en-US" w:eastAsia="en-US"/>
        </w:rPr>
        <w:tab/>
      </w:r>
      <w:r w:rsidRPr="00920426">
        <w:rPr>
          <w:rFonts w:ascii="Courier New" w:hAnsi="Courier New" w:cs="Courier New"/>
          <w:noProof/>
          <w:lang w:val="en-US"/>
        </w:rPr>
        <w:t>Sample obtention for pharmacokinetics</w:t>
      </w:r>
      <w:r w:rsidRPr="00920426">
        <w:rPr>
          <w:noProof/>
          <w:lang w:val="en-US"/>
        </w:rPr>
        <w:tab/>
      </w:r>
      <w:r w:rsidR="00E64BE7">
        <w:rPr>
          <w:noProof/>
        </w:rPr>
        <w:fldChar w:fldCharType="begin"/>
      </w:r>
      <w:r w:rsidRPr="00920426">
        <w:rPr>
          <w:noProof/>
          <w:lang w:val="en-US"/>
        </w:rPr>
        <w:instrText xml:space="preserve"> PAGEREF _Toc174438801 \h </w:instrText>
      </w:r>
      <w:r w:rsidR="00E64BE7">
        <w:rPr>
          <w:noProof/>
        </w:rPr>
      </w:r>
      <w:r w:rsidR="00E64BE7">
        <w:rPr>
          <w:noProof/>
        </w:rPr>
        <w:fldChar w:fldCharType="separate"/>
      </w:r>
      <w:r w:rsidRPr="00920426">
        <w:rPr>
          <w:noProof/>
          <w:lang w:val="en-US"/>
        </w:rPr>
        <w:t>14</w:t>
      </w:r>
      <w:r w:rsidR="00E64BE7">
        <w:rPr>
          <w:noProof/>
        </w:rPr>
        <w:fldChar w:fldCharType="end"/>
      </w:r>
    </w:p>
    <w:p w:rsidR="00920426" w:rsidRDefault="00920426">
      <w:pPr>
        <w:pStyle w:val="TOC3"/>
        <w:tabs>
          <w:tab w:val="left" w:pos="1440"/>
          <w:tab w:val="right" w:leader="dot" w:pos="8630"/>
        </w:tabs>
        <w:rPr>
          <w:i w:val="0"/>
          <w:noProof/>
          <w:sz w:val="24"/>
          <w:szCs w:val="24"/>
          <w:lang w:val="en-US" w:eastAsia="en-US"/>
        </w:rPr>
      </w:pPr>
      <w:r w:rsidRPr="000E51CD">
        <w:rPr>
          <w:rFonts w:ascii="Courier New" w:hAnsi="Courier New" w:cs="Courier New"/>
          <w:noProof/>
          <w:lang w:val="en-CA"/>
        </w:rPr>
        <w:t>7.7.1</w:t>
      </w:r>
      <w:r>
        <w:rPr>
          <w:i w:val="0"/>
          <w:noProof/>
          <w:sz w:val="24"/>
          <w:szCs w:val="24"/>
          <w:lang w:val="en-US" w:eastAsia="en-US"/>
        </w:rPr>
        <w:tab/>
      </w:r>
      <w:r w:rsidRPr="000E51CD">
        <w:rPr>
          <w:rFonts w:ascii="Courier New" w:hAnsi="Courier New" w:cs="Courier New"/>
          <w:noProof/>
          <w:lang w:val="en-CA"/>
        </w:rPr>
        <w:t>Group 1: Patients receiving the first dose of benznidazole</w:t>
      </w:r>
      <w:r w:rsidRPr="00920426">
        <w:rPr>
          <w:noProof/>
          <w:lang w:val="en-US"/>
        </w:rPr>
        <w:tab/>
      </w:r>
      <w:r w:rsidR="00E64BE7">
        <w:rPr>
          <w:noProof/>
        </w:rPr>
        <w:fldChar w:fldCharType="begin"/>
      </w:r>
      <w:r w:rsidRPr="00920426">
        <w:rPr>
          <w:noProof/>
          <w:lang w:val="en-US"/>
        </w:rPr>
        <w:instrText xml:space="preserve"> PAGEREF _Toc174438802 \h </w:instrText>
      </w:r>
      <w:r w:rsidR="00E64BE7">
        <w:rPr>
          <w:noProof/>
        </w:rPr>
      </w:r>
      <w:r w:rsidR="00E64BE7">
        <w:rPr>
          <w:noProof/>
        </w:rPr>
        <w:fldChar w:fldCharType="separate"/>
      </w:r>
      <w:r w:rsidRPr="00920426">
        <w:rPr>
          <w:noProof/>
          <w:lang w:val="en-US"/>
        </w:rPr>
        <w:t>14</w:t>
      </w:r>
      <w:r w:rsidR="00E64BE7">
        <w:rPr>
          <w:noProof/>
        </w:rPr>
        <w:fldChar w:fldCharType="end"/>
      </w:r>
    </w:p>
    <w:p w:rsidR="00920426" w:rsidRDefault="00920426">
      <w:pPr>
        <w:pStyle w:val="TOC3"/>
        <w:tabs>
          <w:tab w:val="left" w:pos="1440"/>
          <w:tab w:val="right" w:leader="dot" w:pos="8630"/>
        </w:tabs>
        <w:rPr>
          <w:i w:val="0"/>
          <w:noProof/>
          <w:sz w:val="24"/>
          <w:szCs w:val="24"/>
          <w:lang w:val="en-US" w:eastAsia="en-US"/>
        </w:rPr>
      </w:pPr>
      <w:r w:rsidRPr="000E51CD">
        <w:rPr>
          <w:rFonts w:ascii="Courier New" w:hAnsi="Courier New" w:cs="Courier New"/>
          <w:noProof/>
          <w:lang w:val="en-CA"/>
        </w:rPr>
        <w:t>7.7.2</w:t>
      </w:r>
      <w:r>
        <w:rPr>
          <w:i w:val="0"/>
          <w:noProof/>
          <w:sz w:val="24"/>
          <w:szCs w:val="24"/>
          <w:lang w:val="en-US" w:eastAsia="en-US"/>
        </w:rPr>
        <w:tab/>
      </w:r>
      <w:r w:rsidRPr="000E51CD">
        <w:rPr>
          <w:rFonts w:ascii="Courier New" w:hAnsi="Courier New" w:cs="Courier New"/>
          <w:noProof/>
          <w:lang w:val="en-CA"/>
        </w:rPr>
        <w:t>Group 2: Patients in steady state phase (Days 3 – 59)</w:t>
      </w:r>
      <w:r w:rsidRPr="00920426">
        <w:rPr>
          <w:noProof/>
          <w:lang w:val="en-US"/>
        </w:rPr>
        <w:tab/>
      </w:r>
      <w:r w:rsidR="00E64BE7">
        <w:rPr>
          <w:noProof/>
        </w:rPr>
        <w:fldChar w:fldCharType="begin"/>
      </w:r>
      <w:r w:rsidRPr="00920426">
        <w:rPr>
          <w:noProof/>
          <w:lang w:val="en-US"/>
        </w:rPr>
        <w:instrText xml:space="preserve"> PAGEREF _Toc174438803 \h </w:instrText>
      </w:r>
      <w:r w:rsidR="00E64BE7">
        <w:rPr>
          <w:noProof/>
        </w:rPr>
      </w:r>
      <w:r w:rsidR="00E64BE7">
        <w:rPr>
          <w:noProof/>
        </w:rPr>
        <w:fldChar w:fldCharType="separate"/>
      </w:r>
      <w:r w:rsidRPr="00920426">
        <w:rPr>
          <w:noProof/>
          <w:lang w:val="en-US"/>
        </w:rPr>
        <w:t>15</w:t>
      </w:r>
      <w:r w:rsidR="00E64BE7">
        <w:rPr>
          <w:noProof/>
        </w:rPr>
        <w:fldChar w:fldCharType="end"/>
      </w:r>
    </w:p>
    <w:p w:rsidR="00920426" w:rsidRDefault="00920426">
      <w:pPr>
        <w:pStyle w:val="TOC3"/>
        <w:tabs>
          <w:tab w:val="left" w:pos="1440"/>
          <w:tab w:val="right" w:leader="dot" w:pos="8630"/>
        </w:tabs>
        <w:rPr>
          <w:i w:val="0"/>
          <w:noProof/>
          <w:sz w:val="24"/>
          <w:szCs w:val="24"/>
          <w:lang w:val="en-US" w:eastAsia="en-US"/>
        </w:rPr>
      </w:pPr>
      <w:r w:rsidRPr="000E51CD">
        <w:rPr>
          <w:rFonts w:ascii="Courier New" w:hAnsi="Courier New" w:cs="Courier New"/>
          <w:noProof/>
          <w:lang w:val="en-CA"/>
        </w:rPr>
        <w:t>7.7.3</w:t>
      </w:r>
      <w:r>
        <w:rPr>
          <w:i w:val="0"/>
          <w:noProof/>
          <w:sz w:val="24"/>
          <w:szCs w:val="24"/>
          <w:lang w:val="en-US" w:eastAsia="en-US"/>
        </w:rPr>
        <w:tab/>
      </w:r>
      <w:r w:rsidRPr="000E51CD">
        <w:rPr>
          <w:rFonts w:ascii="Courier New" w:hAnsi="Courier New" w:cs="Courier New"/>
          <w:noProof/>
          <w:lang w:val="en-CA"/>
        </w:rPr>
        <w:t>Group 3: Patients receiving the last dose</w:t>
      </w:r>
      <w:r w:rsidRPr="00920426">
        <w:rPr>
          <w:noProof/>
          <w:lang w:val="en-US"/>
        </w:rPr>
        <w:tab/>
      </w:r>
      <w:r w:rsidR="00E64BE7">
        <w:rPr>
          <w:noProof/>
        </w:rPr>
        <w:fldChar w:fldCharType="begin"/>
      </w:r>
      <w:r w:rsidRPr="00920426">
        <w:rPr>
          <w:noProof/>
          <w:lang w:val="en-US"/>
        </w:rPr>
        <w:instrText xml:space="preserve"> PAGEREF _Toc174438804 \h </w:instrText>
      </w:r>
      <w:r w:rsidR="00E64BE7">
        <w:rPr>
          <w:noProof/>
        </w:rPr>
      </w:r>
      <w:r w:rsidR="00E64BE7">
        <w:rPr>
          <w:noProof/>
        </w:rPr>
        <w:fldChar w:fldCharType="separate"/>
      </w:r>
      <w:r w:rsidRPr="00920426">
        <w:rPr>
          <w:noProof/>
          <w:lang w:val="en-US"/>
        </w:rPr>
        <w:t>15</w:t>
      </w:r>
      <w:r w:rsidR="00E64BE7">
        <w:rPr>
          <w:noProof/>
        </w:rPr>
        <w:fldChar w:fldCharType="end"/>
      </w:r>
    </w:p>
    <w:p w:rsidR="00920426" w:rsidRDefault="00920426">
      <w:pPr>
        <w:pStyle w:val="TOC2"/>
        <w:tabs>
          <w:tab w:val="left" w:pos="960"/>
          <w:tab w:val="right" w:leader="dot" w:pos="8630"/>
        </w:tabs>
        <w:rPr>
          <w:smallCaps w:val="0"/>
          <w:noProof/>
          <w:sz w:val="24"/>
          <w:szCs w:val="24"/>
          <w:lang w:val="en-US" w:eastAsia="en-US"/>
        </w:rPr>
      </w:pPr>
      <w:r w:rsidRPr="000E51CD">
        <w:rPr>
          <w:rFonts w:ascii="Courier New" w:hAnsi="Courier New" w:cs="Courier New"/>
          <w:noProof/>
          <w:lang w:val="en-CA"/>
        </w:rPr>
        <w:t>7.8</w:t>
      </w:r>
      <w:r>
        <w:rPr>
          <w:smallCaps w:val="0"/>
          <w:noProof/>
          <w:sz w:val="24"/>
          <w:szCs w:val="24"/>
          <w:lang w:val="en-US" w:eastAsia="en-US"/>
        </w:rPr>
        <w:tab/>
      </w:r>
      <w:r w:rsidRPr="000E51CD">
        <w:rPr>
          <w:rFonts w:ascii="Courier New" w:hAnsi="Courier New" w:cs="Courier New"/>
          <w:noProof/>
          <w:lang w:val="en-CA"/>
        </w:rPr>
        <w:t>Overview of diagnostic studies</w:t>
      </w:r>
      <w:r w:rsidRPr="00920426">
        <w:rPr>
          <w:noProof/>
          <w:lang w:val="en-US"/>
        </w:rPr>
        <w:tab/>
      </w:r>
      <w:r w:rsidR="00E64BE7">
        <w:rPr>
          <w:noProof/>
        </w:rPr>
        <w:fldChar w:fldCharType="begin"/>
      </w:r>
      <w:r w:rsidRPr="00920426">
        <w:rPr>
          <w:noProof/>
          <w:lang w:val="en-US"/>
        </w:rPr>
        <w:instrText xml:space="preserve"> PAGEREF _Toc174438805 \h </w:instrText>
      </w:r>
      <w:r w:rsidR="00E64BE7">
        <w:rPr>
          <w:noProof/>
        </w:rPr>
      </w:r>
      <w:r w:rsidR="00E64BE7">
        <w:rPr>
          <w:noProof/>
        </w:rPr>
        <w:fldChar w:fldCharType="separate"/>
      </w:r>
      <w:r w:rsidRPr="00920426">
        <w:rPr>
          <w:noProof/>
          <w:lang w:val="en-US"/>
        </w:rPr>
        <w:t>15</w:t>
      </w:r>
      <w:r w:rsidR="00E64BE7">
        <w:rPr>
          <w:noProof/>
        </w:rPr>
        <w:fldChar w:fldCharType="end"/>
      </w:r>
    </w:p>
    <w:p w:rsidR="00920426" w:rsidRDefault="00920426">
      <w:pPr>
        <w:pStyle w:val="TOC1"/>
        <w:tabs>
          <w:tab w:val="left" w:pos="480"/>
          <w:tab w:val="right" w:leader="dot" w:pos="8630"/>
        </w:tabs>
        <w:rPr>
          <w:b w:val="0"/>
          <w:caps w:val="0"/>
          <w:noProof/>
          <w:sz w:val="24"/>
          <w:szCs w:val="24"/>
          <w:lang w:val="en-US" w:eastAsia="en-US"/>
        </w:rPr>
      </w:pPr>
      <w:r w:rsidRPr="00920426">
        <w:rPr>
          <w:noProof/>
          <w:lang w:val="en-US"/>
        </w:rPr>
        <w:t>8</w:t>
      </w:r>
      <w:r>
        <w:rPr>
          <w:b w:val="0"/>
          <w:caps w:val="0"/>
          <w:noProof/>
          <w:sz w:val="24"/>
          <w:szCs w:val="24"/>
          <w:lang w:val="en-US" w:eastAsia="en-US"/>
        </w:rPr>
        <w:tab/>
      </w:r>
      <w:r w:rsidRPr="00920426">
        <w:rPr>
          <w:noProof/>
          <w:lang w:val="en-US"/>
        </w:rPr>
        <w:t>statistical design</w:t>
      </w:r>
      <w:r w:rsidRPr="00920426">
        <w:rPr>
          <w:noProof/>
          <w:lang w:val="en-US"/>
        </w:rPr>
        <w:tab/>
      </w:r>
      <w:r w:rsidR="00E64BE7">
        <w:rPr>
          <w:noProof/>
        </w:rPr>
        <w:fldChar w:fldCharType="begin"/>
      </w:r>
      <w:r w:rsidRPr="00920426">
        <w:rPr>
          <w:noProof/>
          <w:lang w:val="en-US"/>
        </w:rPr>
        <w:instrText xml:space="preserve"> PAGEREF _Toc174438806 \h </w:instrText>
      </w:r>
      <w:r w:rsidR="00E64BE7">
        <w:rPr>
          <w:noProof/>
        </w:rPr>
      </w:r>
      <w:r w:rsidR="00E64BE7">
        <w:rPr>
          <w:noProof/>
        </w:rPr>
        <w:fldChar w:fldCharType="separate"/>
      </w:r>
      <w:r w:rsidRPr="00920426">
        <w:rPr>
          <w:noProof/>
          <w:lang w:val="en-US"/>
        </w:rPr>
        <w:t>15</w:t>
      </w:r>
      <w:r w:rsidR="00E64BE7">
        <w:rPr>
          <w:noProof/>
        </w:rPr>
        <w:fldChar w:fldCharType="end"/>
      </w:r>
    </w:p>
    <w:p w:rsidR="00920426" w:rsidRDefault="00920426">
      <w:pPr>
        <w:pStyle w:val="TOC2"/>
        <w:tabs>
          <w:tab w:val="left" w:pos="960"/>
          <w:tab w:val="right" w:leader="dot" w:pos="8630"/>
        </w:tabs>
        <w:rPr>
          <w:smallCaps w:val="0"/>
          <w:noProof/>
          <w:sz w:val="24"/>
          <w:szCs w:val="24"/>
          <w:lang w:val="en-US" w:eastAsia="en-US"/>
        </w:rPr>
      </w:pPr>
      <w:r w:rsidRPr="000E51CD">
        <w:rPr>
          <w:rFonts w:ascii="Courier New" w:hAnsi="Courier New" w:cs="Courier New"/>
          <w:noProof/>
          <w:lang w:val="en-US"/>
        </w:rPr>
        <w:t>8.1</w:t>
      </w:r>
      <w:r>
        <w:rPr>
          <w:smallCaps w:val="0"/>
          <w:noProof/>
          <w:sz w:val="24"/>
          <w:szCs w:val="24"/>
          <w:lang w:val="en-US" w:eastAsia="en-US"/>
        </w:rPr>
        <w:tab/>
      </w:r>
      <w:r w:rsidRPr="000E51CD">
        <w:rPr>
          <w:rFonts w:ascii="Courier New" w:hAnsi="Courier New" w:cs="Courier New"/>
          <w:noProof/>
          <w:lang w:val="en-US"/>
        </w:rPr>
        <w:t>Statistical methods</w:t>
      </w:r>
      <w:r w:rsidRPr="00920426">
        <w:rPr>
          <w:noProof/>
          <w:lang w:val="en-US"/>
        </w:rPr>
        <w:tab/>
      </w:r>
      <w:r w:rsidR="00E64BE7">
        <w:rPr>
          <w:noProof/>
        </w:rPr>
        <w:fldChar w:fldCharType="begin"/>
      </w:r>
      <w:r w:rsidRPr="00920426">
        <w:rPr>
          <w:noProof/>
          <w:lang w:val="en-US"/>
        </w:rPr>
        <w:instrText xml:space="preserve"> PAGEREF _Toc174438807 \h </w:instrText>
      </w:r>
      <w:r w:rsidR="00E64BE7">
        <w:rPr>
          <w:noProof/>
        </w:rPr>
      </w:r>
      <w:r w:rsidR="00E64BE7">
        <w:rPr>
          <w:noProof/>
        </w:rPr>
        <w:fldChar w:fldCharType="separate"/>
      </w:r>
      <w:r w:rsidRPr="00920426">
        <w:rPr>
          <w:noProof/>
          <w:lang w:val="en-US"/>
        </w:rPr>
        <w:t>16</w:t>
      </w:r>
      <w:r w:rsidR="00E64BE7">
        <w:rPr>
          <w:noProof/>
        </w:rPr>
        <w:fldChar w:fldCharType="end"/>
      </w:r>
    </w:p>
    <w:p w:rsidR="00920426" w:rsidRDefault="00920426">
      <w:pPr>
        <w:pStyle w:val="TOC2"/>
        <w:tabs>
          <w:tab w:val="left" w:pos="960"/>
          <w:tab w:val="right" w:leader="dot" w:pos="8630"/>
        </w:tabs>
        <w:rPr>
          <w:smallCaps w:val="0"/>
          <w:noProof/>
          <w:sz w:val="24"/>
          <w:szCs w:val="24"/>
          <w:lang w:val="en-US" w:eastAsia="en-US"/>
        </w:rPr>
      </w:pPr>
      <w:r w:rsidRPr="00920426">
        <w:rPr>
          <w:rFonts w:ascii="Courier New" w:hAnsi="Courier New" w:cs="Courier New"/>
          <w:noProof/>
          <w:lang w:val="en-US"/>
        </w:rPr>
        <w:t>8.2</w:t>
      </w:r>
      <w:r>
        <w:rPr>
          <w:smallCaps w:val="0"/>
          <w:noProof/>
          <w:sz w:val="24"/>
          <w:szCs w:val="24"/>
          <w:lang w:val="en-US" w:eastAsia="en-US"/>
        </w:rPr>
        <w:tab/>
      </w:r>
      <w:r w:rsidRPr="00920426">
        <w:rPr>
          <w:rFonts w:ascii="Courier New" w:hAnsi="Courier New" w:cs="Courier New"/>
          <w:noProof/>
          <w:lang w:val="en-US"/>
        </w:rPr>
        <w:t>Sample size calculation</w:t>
      </w:r>
      <w:r w:rsidRPr="00920426">
        <w:rPr>
          <w:noProof/>
          <w:lang w:val="en-US"/>
        </w:rPr>
        <w:tab/>
      </w:r>
      <w:r w:rsidR="00E64BE7">
        <w:rPr>
          <w:noProof/>
        </w:rPr>
        <w:fldChar w:fldCharType="begin"/>
      </w:r>
      <w:r w:rsidRPr="00920426">
        <w:rPr>
          <w:noProof/>
          <w:lang w:val="en-US"/>
        </w:rPr>
        <w:instrText xml:space="preserve"> PAGEREF _Toc174438808 \h </w:instrText>
      </w:r>
      <w:r w:rsidR="00E64BE7">
        <w:rPr>
          <w:noProof/>
        </w:rPr>
      </w:r>
      <w:r w:rsidR="00E64BE7">
        <w:rPr>
          <w:noProof/>
        </w:rPr>
        <w:fldChar w:fldCharType="separate"/>
      </w:r>
      <w:r w:rsidRPr="00920426">
        <w:rPr>
          <w:noProof/>
          <w:lang w:val="en-US"/>
        </w:rPr>
        <w:t>16</w:t>
      </w:r>
      <w:r w:rsidR="00E64BE7">
        <w:rPr>
          <w:noProof/>
        </w:rPr>
        <w:fldChar w:fldCharType="end"/>
      </w:r>
    </w:p>
    <w:p w:rsidR="00920426" w:rsidRDefault="00920426">
      <w:pPr>
        <w:pStyle w:val="TOC3"/>
        <w:tabs>
          <w:tab w:val="left" w:pos="1440"/>
          <w:tab w:val="right" w:leader="dot" w:pos="8630"/>
        </w:tabs>
        <w:rPr>
          <w:i w:val="0"/>
          <w:noProof/>
          <w:sz w:val="24"/>
          <w:szCs w:val="24"/>
          <w:lang w:val="en-US" w:eastAsia="en-US"/>
        </w:rPr>
      </w:pPr>
      <w:r w:rsidRPr="00920426">
        <w:rPr>
          <w:rFonts w:ascii="Courier New" w:eastAsia="Batang" w:hAnsi="Courier New" w:cs="Courier New"/>
          <w:noProof/>
          <w:lang w:val="en-US" w:eastAsia="ko-KR"/>
        </w:rPr>
        <w:t>8.2.1</w:t>
      </w:r>
      <w:r>
        <w:rPr>
          <w:i w:val="0"/>
          <w:noProof/>
          <w:sz w:val="24"/>
          <w:szCs w:val="24"/>
          <w:lang w:val="en-US" w:eastAsia="en-US"/>
        </w:rPr>
        <w:tab/>
      </w:r>
      <w:r w:rsidRPr="00920426">
        <w:rPr>
          <w:rFonts w:ascii="Courier New" w:hAnsi="Courier New" w:cs="Courier New"/>
          <w:noProof/>
          <w:lang w:val="en-US"/>
        </w:rPr>
        <w:t>Sample size justification</w:t>
      </w:r>
      <w:r w:rsidRPr="00920426">
        <w:rPr>
          <w:noProof/>
          <w:lang w:val="en-US"/>
        </w:rPr>
        <w:tab/>
      </w:r>
      <w:r w:rsidR="00E64BE7">
        <w:rPr>
          <w:noProof/>
        </w:rPr>
        <w:fldChar w:fldCharType="begin"/>
      </w:r>
      <w:r w:rsidRPr="00920426">
        <w:rPr>
          <w:noProof/>
          <w:lang w:val="en-US"/>
        </w:rPr>
        <w:instrText xml:space="preserve"> PAGEREF _Toc174438809 \h </w:instrText>
      </w:r>
      <w:r w:rsidR="00E64BE7">
        <w:rPr>
          <w:noProof/>
        </w:rPr>
      </w:r>
      <w:r w:rsidR="00E64BE7">
        <w:rPr>
          <w:noProof/>
        </w:rPr>
        <w:fldChar w:fldCharType="separate"/>
      </w:r>
      <w:r w:rsidRPr="00920426">
        <w:rPr>
          <w:noProof/>
          <w:lang w:val="en-US"/>
        </w:rPr>
        <w:t>16</w:t>
      </w:r>
      <w:r w:rsidR="00E64BE7">
        <w:rPr>
          <w:noProof/>
        </w:rPr>
        <w:fldChar w:fldCharType="end"/>
      </w:r>
    </w:p>
    <w:p w:rsidR="00920426" w:rsidRDefault="00920426">
      <w:pPr>
        <w:pStyle w:val="TOC3"/>
        <w:tabs>
          <w:tab w:val="left" w:pos="1440"/>
          <w:tab w:val="right" w:leader="dot" w:pos="8630"/>
        </w:tabs>
        <w:rPr>
          <w:i w:val="0"/>
          <w:noProof/>
          <w:sz w:val="24"/>
          <w:szCs w:val="24"/>
          <w:lang w:val="en-US" w:eastAsia="en-US"/>
        </w:rPr>
      </w:pPr>
      <w:r w:rsidRPr="00920426">
        <w:rPr>
          <w:rFonts w:ascii="Courier New" w:hAnsi="Courier New" w:cs="Courier New"/>
          <w:noProof/>
          <w:lang w:val="en-US"/>
        </w:rPr>
        <w:t>8.2.2</w:t>
      </w:r>
      <w:r>
        <w:rPr>
          <w:i w:val="0"/>
          <w:noProof/>
          <w:sz w:val="24"/>
          <w:szCs w:val="24"/>
          <w:lang w:val="en-US" w:eastAsia="en-US"/>
        </w:rPr>
        <w:tab/>
      </w:r>
      <w:r w:rsidRPr="000E51CD">
        <w:rPr>
          <w:rFonts w:ascii="Courier New" w:hAnsi="Courier New" w:cs="Courier New"/>
          <w:noProof/>
          <w:lang w:val="en-CA"/>
        </w:rPr>
        <w:t>Stratification of patient population</w:t>
      </w:r>
      <w:r w:rsidRPr="00920426">
        <w:rPr>
          <w:noProof/>
          <w:lang w:val="en-US"/>
        </w:rPr>
        <w:tab/>
      </w:r>
      <w:r w:rsidR="00E64BE7">
        <w:rPr>
          <w:noProof/>
        </w:rPr>
        <w:fldChar w:fldCharType="begin"/>
      </w:r>
      <w:r w:rsidRPr="00920426">
        <w:rPr>
          <w:noProof/>
          <w:lang w:val="en-US"/>
        </w:rPr>
        <w:instrText xml:space="preserve"> PAGEREF _Toc174438810 \h </w:instrText>
      </w:r>
      <w:r w:rsidR="00E64BE7">
        <w:rPr>
          <w:noProof/>
        </w:rPr>
      </w:r>
      <w:r w:rsidR="00E64BE7">
        <w:rPr>
          <w:noProof/>
        </w:rPr>
        <w:fldChar w:fldCharType="separate"/>
      </w:r>
      <w:r w:rsidRPr="00920426">
        <w:rPr>
          <w:noProof/>
          <w:lang w:val="en-US"/>
        </w:rPr>
        <w:t>16</w:t>
      </w:r>
      <w:r w:rsidR="00E64BE7">
        <w:rPr>
          <w:noProof/>
        </w:rPr>
        <w:fldChar w:fldCharType="end"/>
      </w:r>
    </w:p>
    <w:p w:rsidR="00920426" w:rsidRDefault="00920426">
      <w:pPr>
        <w:pStyle w:val="TOC3"/>
        <w:tabs>
          <w:tab w:val="left" w:pos="1440"/>
          <w:tab w:val="right" w:leader="dot" w:pos="8630"/>
        </w:tabs>
        <w:rPr>
          <w:i w:val="0"/>
          <w:noProof/>
          <w:sz w:val="24"/>
          <w:szCs w:val="24"/>
          <w:lang w:val="en-US" w:eastAsia="en-US"/>
        </w:rPr>
      </w:pPr>
      <w:r w:rsidRPr="000E51CD">
        <w:rPr>
          <w:rFonts w:ascii="Courier New" w:hAnsi="Courier New" w:cs="Courier New"/>
          <w:noProof/>
          <w:lang w:val="en-US"/>
        </w:rPr>
        <w:t>8.2.3</w:t>
      </w:r>
      <w:r>
        <w:rPr>
          <w:i w:val="0"/>
          <w:noProof/>
          <w:sz w:val="24"/>
          <w:szCs w:val="24"/>
          <w:lang w:val="en-US" w:eastAsia="en-US"/>
        </w:rPr>
        <w:tab/>
      </w:r>
      <w:r w:rsidRPr="000E51CD">
        <w:rPr>
          <w:rFonts w:ascii="Courier New" w:hAnsi="Courier New" w:cs="Courier New"/>
          <w:noProof/>
          <w:lang w:val="en-US"/>
        </w:rPr>
        <w:t>Interim analysis</w:t>
      </w:r>
      <w:r w:rsidRPr="00920426">
        <w:rPr>
          <w:noProof/>
          <w:lang w:val="en-US"/>
        </w:rPr>
        <w:tab/>
      </w:r>
      <w:r w:rsidR="00E64BE7">
        <w:rPr>
          <w:noProof/>
        </w:rPr>
        <w:fldChar w:fldCharType="begin"/>
      </w:r>
      <w:r w:rsidRPr="00920426">
        <w:rPr>
          <w:noProof/>
          <w:lang w:val="en-US"/>
        </w:rPr>
        <w:instrText xml:space="preserve"> PAGEREF _Toc174438811 \h </w:instrText>
      </w:r>
      <w:r w:rsidR="00E64BE7">
        <w:rPr>
          <w:noProof/>
        </w:rPr>
      </w:r>
      <w:r w:rsidR="00E64BE7">
        <w:rPr>
          <w:noProof/>
        </w:rPr>
        <w:fldChar w:fldCharType="separate"/>
      </w:r>
      <w:r w:rsidRPr="00920426">
        <w:rPr>
          <w:noProof/>
          <w:lang w:val="en-US"/>
        </w:rPr>
        <w:t>16</w:t>
      </w:r>
      <w:r w:rsidR="00E64BE7">
        <w:rPr>
          <w:noProof/>
        </w:rPr>
        <w:fldChar w:fldCharType="end"/>
      </w:r>
    </w:p>
    <w:p w:rsidR="00920426" w:rsidRDefault="00920426">
      <w:pPr>
        <w:pStyle w:val="TOC1"/>
        <w:tabs>
          <w:tab w:val="left" w:pos="480"/>
          <w:tab w:val="right" w:leader="dot" w:pos="8630"/>
        </w:tabs>
        <w:rPr>
          <w:b w:val="0"/>
          <w:caps w:val="0"/>
          <w:noProof/>
          <w:sz w:val="24"/>
          <w:szCs w:val="24"/>
          <w:lang w:val="en-US" w:eastAsia="en-US"/>
        </w:rPr>
      </w:pPr>
      <w:r w:rsidRPr="00920426">
        <w:rPr>
          <w:noProof/>
          <w:lang w:val="en-US"/>
        </w:rPr>
        <w:t>9</w:t>
      </w:r>
      <w:r>
        <w:rPr>
          <w:b w:val="0"/>
          <w:caps w:val="0"/>
          <w:noProof/>
          <w:sz w:val="24"/>
          <w:szCs w:val="24"/>
          <w:lang w:val="en-US" w:eastAsia="en-US"/>
        </w:rPr>
        <w:tab/>
      </w:r>
      <w:r w:rsidRPr="00920426">
        <w:rPr>
          <w:noProof/>
          <w:lang w:val="en-US"/>
        </w:rPr>
        <w:t>ethical considerations</w:t>
      </w:r>
      <w:r w:rsidRPr="00920426">
        <w:rPr>
          <w:noProof/>
          <w:lang w:val="en-US"/>
        </w:rPr>
        <w:tab/>
      </w:r>
      <w:r w:rsidR="00E64BE7">
        <w:rPr>
          <w:noProof/>
        </w:rPr>
        <w:fldChar w:fldCharType="begin"/>
      </w:r>
      <w:r w:rsidRPr="00920426">
        <w:rPr>
          <w:noProof/>
          <w:lang w:val="en-US"/>
        </w:rPr>
        <w:instrText xml:space="preserve"> PAGEREF _Toc174438812 \h </w:instrText>
      </w:r>
      <w:r w:rsidR="00E64BE7">
        <w:rPr>
          <w:noProof/>
        </w:rPr>
      </w:r>
      <w:r w:rsidR="00E64BE7">
        <w:rPr>
          <w:noProof/>
        </w:rPr>
        <w:fldChar w:fldCharType="separate"/>
      </w:r>
      <w:r w:rsidRPr="00920426">
        <w:rPr>
          <w:noProof/>
          <w:lang w:val="en-US"/>
        </w:rPr>
        <w:t>17</w:t>
      </w:r>
      <w:r w:rsidR="00E64BE7">
        <w:rPr>
          <w:noProof/>
        </w:rPr>
        <w:fldChar w:fldCharType="end"/>
      </w:r>
    </w:p>
    <w:p w:rsidR="00920426" w:rsidRDefault="00920426">
      <w:pPr>
        <w:pStyle w:val="TOC1"/>
        <w:tabs>
          <w:tab w:val="left" w:pos="480"/>
          <w:tab w:val="right" w:leader="dot" w:pos="8630"/>
        </w:tabs>
        <w:rPr>
          <w:b w:val="0"/>
          <w:caps w:val="0"/>
          <w:noProof/>
          <w:sz w:val="24"/>
          <w:szCs w:val="24"/>
          <w:lang w:val="en-US" w:eastAsia="en-US"/>
        </w:rPr>
      </w:pPr>
      <w:r w:rsidRPr="00920426">
        <w:rPr>
          <w:noProof/>
          <w:lang w:val="en-US"/>
        </w:rPr>
        <w:t>10</w:t>
      </w:r>
      <w:r>
        <w:rPr>
          <w:b w:val="0"/>
          <w:caps w:val="0"/>
          <w:noProof/>
          <w:sz w:val="24"/>
          <w:szCs w:val="24"/>
          <w:lang w:val="en-US" w:eastAsia="en-US"/>
        </w:rPr>
        <w:tab/>
      </w:r>
      <w:r w:rsidRPr="00920426">
        <w:rPr>
          <w:noProof/>
          <w:lang w:val="en-US"/>
        </w:rPr>
        <w:t>Adverse drug events</w:t>
      </w:r>
      <w:r w:rsidRPr="00920426">
        <w:rPr>
          <w:noProof/>
          <w:lang w:val="en-US"/>
        </w:rPr>
        <w:tab/>
      </w:r>
      <w:r w:rsidR="00E64BE7">
        <w:rPr>
          <w:noProof/>
        </w:rPr>
        <w:fldChar w:fldCharType="begin"/>
      </w:r>
      <w:r w:rsidRPr="00920426">
        <w:rPr>
          <w:noProof/>
          <w:lang w:val="en-US"/>
        </w:rPr>
        <w:instrText xml:space="preserve"> PAGEREF _Toc174438813 \h </w:instrText>
      </w:r>
      <w:r w:rsidR="00E64BE7">
        <w:rPr>
          <w:noProof/>
        </w:rPr>
      </w:r>
      <w:r w:rsidR="00E64BE7">
        <w:rPr>
          <w:noProof/>
        </w:rPr>
        <w:fldChar w:fldCharType="separate"/>
      </w:r>
      <w:r w:rsidRPr="00920426">
        <w:rPr>
          <w:noProof/>
          <w:lang w:val="en-US"/>
        </w:rPr>
        <w:t>17</w:t>
      </w:r>
      <w:r w:rsidR="00E64BE7">
        <w:rPr>
          <w:noProof/>
        </w:rPr>
        <w:fldChar w:fldCharType="end"/>
      </w:r>
    </w:p>
    <w:p w:rsidR="00920426" w:rsidRDefault="00920426">
      <w:pPr>
        <w:pStyle w:val="TOC1"/>
        <w:tabs>
          <w:tab w:val="left" w:pos="480"/>
          <w:tab w:val="right" w:leader="dot" w:pos="8630"/>
        </w:tabs>
        <w:rPr>
          <w:b w:val="0"/>
          <w:caps w:val="0"/>
          <w:noProof/>
          <w:sz w:val="24"/>
          <w:szCs w:val="24"/>
          <w:lang w:val="en-US" w:eastAsia="en-US"/>
        </w:rPr>
      </w:pPr>
      <w:r w:rsidRPr="000E51CD">
        <w:rPr>
          <w:noProof/>
          <w:lang w:val="pt-BR"/>
        </w:rPr>
        <w:t>11</w:t>
      </w:r>
      <w:r>
        <w:rPr>
          <w:b w:val="0"/>
          <w:caps w:val="0"/>
          <w:noProof/>
          <w:sz w:val="24"/>
          <w:szCs w:val="24"/>
          <w:lang w:val="en-US" w:eastAsia="en-US"/>
        </w:rPr>
        <w:tab/>
      </w:r>
      <w:r w:rsidRPr="000E51CD">
        <w:rPr>
          <w:noProof/>
          <w:lang w:val="pt-BR"/>
        </w:rPr>
        <w:t>data confidentiality</w:t>
      </w:r>
      <w:r>
        <w:rPr>
          <w:noProof/>
        </w:rPr>
        <w:tab/>
      </w:r>
      <w:r w:rsidR="00E64BE7">
        <w:rPr>
          <w:noProof/>
        </w:rPr>
        <w:fldChar w:fldCharType="begin"/>
      </w:r>
      <w:r>
        <w:rPr>
          <w:noProof/>
        </w:rPr>
        <w:instrText xml:space="preserve"> PAGEREF _Toc174438814 \h </w:instrText>
      </w:r>
      <w:r w:rsidR="00E64BE7">
        <w:rPr>
          <w:noProof/>
        </w:rPr>
      </w:r>
      <w:r w:rsidR="00E64BE7">
        <w:rPr>
          <w:noProof/>
        </w:rPr>
        <w:fldChar w:fldCharType="separate"/>
      </w:r>
      <w:r>
        <w:rPr>
          <w:noProof/>
        </w:rPr>
        <w:t>17</w:t>
      </w:r>
      <w:r w:rsidR="00E64BE7">
        <w:rPr>
          <w:noProof/>
        </w:rPr>
        <w:fldChar w:fldCharType="end"/>
      </w:r>
    </w:p>
    <w:p w:rsidR="00920426" w:rsidRDefault="00920426">
      <w:pPr>
        <w:pStyle w:val="TOC1"/>
        <w:tabs>
          <w:tab w:val="left" w:pos="480"/>
          <w:tab w:val="right" w:leader="dot" w:pos="8630"/>
        </w:tabs>
        <w:rPr>
          <w:b w:val="0"/>
          <w:caps w:val="0"/>
          <w:noProof/>
          <w:sz w:val="24"/>
          <w:szCs w:val="24"/>
          <w:lang w:val="en-US" w:eastAsia="en-US"/>
        </w:rPr>
      </w:pPr>
      <w:r w:rsidRPr="000E51CD">
        <w:rPr>
          <w:noProof/>
          <w:lang w:val="pt-BR"/>
        </w:rPr>
        <w:t>12</w:t>
      </w:r>
      <w:r>
        <w:rPr>
          <w:b w:val="0"/>
          <w:caps w:val="0"/>
          <w:noProof/>
          <w:sz w:val="24"/>
          <w:szCs w:val="24"/>
          <w:lang w:val="en-US" w:eastAsia="en-US"/>
        </w:rPr>
        <w:tab/>
      </w:r>
      <w:r w:rsidRPr="000E51CD">
        <w:rPr>
          <w:noProof/>
          <w:lang w:val="pt-BR"/>
        </w:rPr>
        <w:t>references</w:t>
      </w:r>
      <w:r>
        <w:rPr>
          <w:noProof/>
        </w:rPr>
        <w:tab/>
      </w:r>
      <w:r w:rsidR="00E64BE7">
        <w:rPr>
          <w:noProof/>
        </w:rPr>
        <w:fldChar w:fldCharType="begin"/>
      </w:r>
      <w:r>
        <w:rPr>
          <w:noProof/>
        </w:rPr>
        <w:instrText xml:space="preserve"> PAGEREF _Toc174438815 \h </w:instrText>
      </w:r>
      <w:r w:rsidR="00E64BE7">
        <w:rPr>
          <w:noProof/>
        </w:rPr>
      </w:r>
      <w:r w:rsidR="00E64BE7">
        <w:rPr>
          <w:noProof/>
        </w:rPr>
        <w:fldChar w:fldCharType="separate"/>
      </w:r>
      <w:r>
        <w:rPr>
          <w:noProof/>
        </w:rPr>
        <w:t>18</w:t>
      </w:r>
      <w:r w:rsidR="00E64BE7">
        <w:rPr>
          <w:noProof/>
        </w:rPr>
        <w:fldChar w:fldCharType="end"/>
      </w:r>
    </w:p>
    <w:p w:rsidR="00E32789" w:rsidRPr="005132B6" w:rsidRDefault="00E64BE7">
      <w:pPr>
        <w:ind w:left="360"/>
        <w:rPr>
          <w:rFonts w:ascii="Courier New" w:hAnsi="Courier New" w:cs="Courier New"/>
        </w:rPr>
      </w:pPr>
      <w:r w:rsidRPr="005132B6">
        <w:rPr>
          <w:rFonts w:ascii="Courier New" w:hAnsi="Courier New" w:cs="Courier New"/>
        </w:rPr>
        <w:fldChar w:fldCharType="end"/>
      </w:r>
      <w:r w:rsidR="00E32789" w:rsidRPr="005132B6">
        <w:rPr>
          <w:rFonts w:ascii="Courier New" w:hAnsi="Courier New" w:cs="Courier New"/>
        </w:rPr>
        <w:t xml:space="preserve"> </w:t>
      </w:r>
      <w:r w:rsidR="00E32789" w:rsidRPr="005132B6">
        <w:rPr>
          <w:rFonts w:ascii="Courier New" w:hAnsi="Courier New" w:cs="Courier New"/>
        </w:rPr>
        <w:br w:type="page"/>
      </w:r>
    </w:p>
    <w:p w:rsidR="00AF683A" w:rsidRPr="005132B6" w:rsidRDefault="00AF683A" w:rsidP="00AF683A">
      <w:pPr>
        <w:pStyle w:val="Heading1"/>
      </w:pPr>
      <w:bookmarkStart w:id="2" w:name="_Toc37829991"/>
      <w:bookmarkStart w:id="3" w:name="_Toc174438780"/>
      <w:bookmarkStart w:id="4" w:name="_Toc37829994"/>
      <w:r w:rsidRPr="005132B6">
        <w:lastRenderedPageBreak/>
        <w:t>GENERAL</w:t>
      </w:r>
      <w:bookmarkEnd w:id="2"/>
      <w:r w:rsidRPr="005132B6">
        <w:t xml:space="preserve"> INFORMATION</w:t>
      </w:r>
      <w:bookmarkEnd w:id="3"/>
    </w:p>
    <w:p w:rsidR="00AF683A" w:rsidRPr="005132B6" w:rsidRDefault="00AF683A" w:rsidP="00AF683A">
      <w:pPr>
        <w:rPr>
          <w:rFonts w:ascii="Courier New" w:hAnsi="Courier New" w:cs="Courier New"/>
        </w:rPr>
      </w:pPr>
    </w:p>
    <w:p w:rsidR="00AF683A" w:rsidRPr="005132B6" w:rsidRDefault="00AF683A" w:rsidP="00AF683A">
      <w:pPr>
        <w:pStyle w:val="Heading2"/>
        <w:rPr>
          <w:rFonts w:ascii="Courier New" w:hAnsi="Courier New" w:cs="Courier New"/>
          <w:lang w:val="en-US"/>
        </w:rPr>
      </w:pPr>
      <w:bookmarkStart w:id="5" w:name="_Toc174438781"/>
      <w:r w:rsidRPr="005132B6">
        <w:rPr>
          <w:rFonts w:ascii="Courier New" w:hAnsi="Courier New" w:cs="Courier New"/>
          <w:lang w:val="en-US"/>
        </w:rPr>
        <w:t>Study Title</w:t>
      </w:r>
      <w:bookmarkEnd w:id="5"/>
    </w:p>
    <w:p w:rsidR="00AF683A" w:rsidRPr="005132B6" w:rsidRDefault="00AF683A" w:rsidP="00AF683A">
      <w:pPr>
        <w:rPr>
          <w:rFonts w:ascii="Courier New" w:hAnsi="Courier New" w:cs="Courier New"/>
        </w:rPr>
      </w:pPr>
      <w:r w:rsidRPr="005132B6">
        <w:rPr>
          <w:rFonts w:ascii="Courier New" w:eastAsia="Batang" w:hAnsi="Courier New" w:cs="Courier New"/>
          <w:color w:val="000000"/>
          <w:lang w:eastAsia="ko-KR"/>
        </w:rPr>
        <w:t xml:space="preserve">Study of population pharmacokinetics of </w:t>
      </w:r>
      <w:r>
        <w:rPr>
          <w:rFonts w:ascii="Courier New" w:eastAsia="Batang" w:hAnsi="Courier New" w:cs="Courier New"/>
          <w:color w:val="000000"/>
          <w:lang w:eastAsia="ko-KR"/>
        </w:rPr>
        <w:t>benznidazole</w:t>
      </w:r>
      <w:r w:rsidRPr="005132B6">
        <w:rPr>
          <w:rFonts w:ascii="Courier New" w:eastAsia="Batang" w:hAnsi="Courier New" w:cs="Courier New"/>
          <w:color w:val="000000"/>
          <w:lang w:eastAsia="ko-KR"/>
        </w:rPr>
        <w:t xml:space="preserve"> (BNZ) in children with </w:t>
      </w:r>
      <w:proofErr w:type="spellStart"/>
      <w:r w:rsidRPr="005132B6">
        <w:rPr>
          <w:rFonts w:ascii="Courier New" w:eastAsia="Batang" w:hAnsi="Courier New" w:cs="Courier New"/>
          <w:color w:val="000000"/>
          <w:lang w:eastAsia="ko-KR"/>
        </w:rPr>
        <w:t>chagas</w:t>
      </w:r>
      <w:proofErr w:type="spellEnd"/>
      <w:r w:rsidRPr="005132B6">
        <w:rPr>
          <w:rFonts w:ascii="Courier New" w:eastAsia="Batang" w:hAnsi="Courier New" w:cs="Courier New"/>
          <w:color w:val="000000"/>
          <w:lang w:eastAsia="ko-KR"/>
        </w:rPr>
        <w:t xml:space="preserve"> disease</w:t>
      </w:r>
    </w:p>
    <w:p w:rsidR="00AF683A" w:rsidRPr="005132B6" w:rsidRDefault="00AF683A" w:rsidP="00AF683A">
      <w:pPr>
        <w:pStyle w:val="BodyTextIndent"/>
        <w:rPr>
          <w:rFonts w:ascii="Courier New" w:hAnsi="Courier New" w:cs="Courier New"/>
          <w:lang w:val="en-US"/>
        </w:rPr>
      </w:pPr>
    </w:p>
    <w:p w:rsidR="00AF683A" w:rsidRPr="005132B6" w:rsidRDefault="00AF683A" w:rsidP="00AF683A">
      <w:pPr>
        <w:pStyle w:val="Heading2"/>
        <w:rPr>
          <w:rFonts w:ascii="Courier New" w:hAnsi="Courier New" w:cs="Courier New"/>
          <w:lang w:val="en-US"/>
        </w:rPr>
      </w:pPr>
      <w:bookmarkStart w:id="6" w:name="_Toc174438782"/>
      <w:bookmarkStart w:id="7" w:name="_Toc37829993"/>
      <w:r w:rsidRPr="005132B6">
        <w:rPr>
          <w:rFonts w:ascii="Courier New" w:hAnsi="Courier New" w:cs="Courier New"/>
          <w:lang w:val="en-US"/>
        </w:rPr>
        <w:t>Principal Investigator</w:t>
      </w:r>
      <w:r>
        <w:rPr>
          <w:rFonts w:ascii="Courier New" w:hAnsi="Courier New" w:cs="Courier New"/>
          <w:lang w:val="en-US"/>
        </w:rPr>
        <w:t>s</w:t>
      </w:r>
      <w:bookmarkEnd w:id="6"/>
      <w:r w:rsidRPr="005132B6">
        <w:rPr>
          <w:rFonts w:ascii="Courier New" w:hAnsi="Courier New" w:cs="Courier New"/>
          <w:lang w:val="en-US"/>
        </w:rPr>
        <w:t xml:space="preserve"> </w:t>
      </w:r>
      <w:bookmarkEnd w:id="7"/>
    </w:p>
    <w:p w:rsidR="00AF683A" w:rsidRDefault="00AF683A" w:rsidP="00AF683A">
      <w:pPr>
        <w:jc w:val="both"/>
        <w:rPr>
          <w:rFonts w:ascii="Courier New" w:hAnsi="Courier New" w:cs="Courier New"/>
        </w:rPr>
      </w:pPr>
    </w:p>
    <w:p w:rsidR="00AF683A" w:rsidRPr="005132B6" w:rsidRDefault="00AF683A" w:rsidP="00AF683A">
      <w:pPr>
        <w:jc w:val="both"/>
        <w:rPr>
          <w:rFonts w:ascii="Courier New" w:hAnsi="Courier New" w:cs="Courier New"/>
        </w:rPr>
      </w:pPr>
      <w:r w:rsidRPr="005132B6">
        <w:rPr>
          <w:rFonts w:ascii="Courier New" w:hAnsi="Courier New" w:cs="Courier New"/>
        </w:rPr>
        <w:t xml:space="preserve">Dr. </w:t>
      </w:r>
      <w:proofErr w:type="spellStart"/>
      <w:r w:rsidRPr="005132B6">
        <w:rPr>
          <w:rFonts w:ascii="Courier New" w:hAnsi="Courier New" w:cs="Courier New"/>
        </w:rPr>
        <w:t>Koren</w:t>
      </w:r>
      <w:proofErr w:type="spellEnd"/>
      <w:r w:rsidRPr="005132B6">
        <w:rPr>
          <w:rFonts w:ascii="Courier New" w:hAnsi="Courier New" w:cs="Courier New"/>
        </w:rPr>
        <w:t xml:space="preserve">, Gideon </w:t>
      </w:r>
    </w:p>
    <w:p w:rsidR="00AF683A" w:rsidRPr="005132B6" w:rsidRDefault="00AF683A" w:rsidP="00AF683A">
      <w:pPr>
        <w:jc w:val="both"/>
        <w:rPr>
          <w:rFonts w:ascii="Courier New" w:hAnsi="Courier New" w:cs="Courier New"/>
        </w:rPr>
      </w:pPr>
      <w:r w:rsidRPr="005132B6">
        <w:rPr>
          <w:rFonts w:ascii="Courier New" w:hAnsi="Courier New" w:cs="Courier New"/>
        </w:rPr>
        <w:t xml:space="preserve">Division of Clinical Pharmacology and Toxicology </w:t>
      </w:r>
    </w:p>
    <w:p w:rsidR="00AF683A" w:rsidRPr="005132B6" w:rsidRDefault="00AF683A" w:rsidP="00AF683A">
      <w:pPr>
        <w:jc w:val="both"/>
        <w:rPr>
          <w:rFonts w:ascii="Courier New" w:hAnsi="Courier New" w:cs="Courier New"/>
        </w:rPr>
      </w:pPr>
      <w:r w:rsidRPr="005132B6">
        <w:rPr>
          <w:rFonts w:ascii="Courier New" w:hAnsi="Courier New" w:cs="Courier New"/>
        </w:rPr>
        <w:t xml:space="preserve">The Hospital for Sick Children, University of </w:t>
      </w:r>
      <w:smartTag w:uri="urn:schemas-microsoft-com:office:smarttags" w:element="City">
        <w:smartTag w:uri="urn:schemas-microsoft-com:office:smarttags" w:element="place">
          <w:r w:rsidRPr="005132B6">
            <w:rPr>
              <w:rFonts w:ascii="Courier New" w:hAnsi="Courier New" w:cs="Courier New"/>
            </w:rPr>
            <w:t>Toronto</w:t>
          </w:r>
        </w:smartTag>
      </w:smartTag>
      <w:r w:rsidRPr="005132B6">
        <w:rPr>
          <w:rFonts w:ascii="Courier New" w:hAnsi="Courier New" w:cs="Courier New"/>
        </w:rPr>
        <w:t xml:space="preserve">, </w:t>
      </w:r>
    </w:p>
    <w:p w:rsidR="00AF683A" w:rsidRDefault="00AF683A" w:rsidP="00AF683A">
      <w:pPr>
        <w:jc w:val="both"/>
        <w:rPr>
          <w:rFonts w:ascii="Courier New" w:hAnsi="Courier New" w:cs="Courier New"/>
        </w:rPr>
      </w:pPr>
      <w:smartTag w:uri="urn:schemas-microsoft-com:office:smarttags" w:element="Street">
        <w:smartTag w:uri="urn:schemas-microsoft-com:office:smarttags" w:element="address">
          <w:r w:rsidRPr="005132B6">
            <w:rPr>
              <w:rFonts w:ascii="Courier New" w:hAnsi="Courier New" w:cs="Courier New"/>
            </w:rPr>
            <w:t>555 University Ave</w:t>
          </w:r>
        </w:smartTag>
      </w:smartTag>
      <w:r w:rsidRPr="005132B6">
        <w:rPr>
          <w:rFonts w:ascii="Courier New" w:hAnsi="Courier New" w:cs="Courier New"/>
        </w:rPr>
        <w:t>, 8</w:t>
      </w:r>
      <w:r w:rsidRPr="005132B6">
        <w:rPr>
          <w:rFonts w:ascii="Courier New" w:hAnsi="Courier New" w:cs="Courier New"/>
          <w:vertAlign w:val="superscript"/>
        </w:rPr>
        <w:t>th</w:t>
      </w:r>
      <w:r w:rsidRPr="005132B6">
        <w:rPr>
          <w:rFonts w:ascii="Courier New" w:hAnsi="Courier New" w:cs="Courier New"/>
        </w:rPr>
        <w:t xml:space="preserve"> floor, </w:t>
      </w:r>
      <w:smartTag w:uri="urn:schemas-microsoft-com:office:smarttags" w:element="place">
        <w:smartTag w:uri="urn:schemas-microsoft-com:office:smarttags" w:element="City">
          <w:r w:rsidRPr="005132B6">
            <w:rPr>
              <w:rFonts w:ascii="Courier New" w:hAnsi="Courier New" w:cs="Courier New"/>
            </w:rPr>
            <w:t>Toronto</w:t>
          </w:r>
        </w:smartTag>
        <w:r w:rsidRPr="005132B6">
          <w:rPr>
            <w:rFonts w:ascii="Courier New" w:hAnsi="Courier New" w:cs="Courier New"/>
          </w:rPr>
          <w:t xml:space="preserve">, </w:t>
        </w:r>
        <w:smartTag w:uri="urn:schemas-microsoft-com:office:smarttags" w:element="State">
          <w:r w:rsidRPr="005132B6">
            <w:rPr>
              <w:rFonts w:ascii="Courier New" w:hAnsi="Courier New" w:cs="Courier New"/>
            </w:rPr>
            <w:t>ON</w:t>
          </w:r>
        </w:smartTag>
        <w:r w:rsidRPr="005132B6">
          <w:rPr>
            <w:rFonts w:ascii="Courier New" w:hAnsi="Courier New" w:cs="Courier New"/>
          </w:rPr>
          <w:t xml:space="preserve"> </w:t>
        </w:r>
        <w:smartTag w:uri="urn:schemas-microsoft-com:office:smarttags" w:element="PostalCode">
          <w:r w:rsidRPr="005132B6">
            <w:rPr>
              <w:rFonts w:ascii="Courier New" w:hAnsi="Courier New" w:cs="Courier New"/>
            </w:rPr>
            <w:t>M5G 1X8</w:t>
          </w:r>
        </w:smartTag>
        <w:r w:rsidRPr="005132B6">
          <w:rPr>
            <w:rFonts w:ascii="Courier New" w:hAnsi="Courier New" w:cs="Courier New"/>
          </w:rPr>
          <w:t xml:space="preserve">, </w:t>
        </w:r>
        <w:smartTag w:uri="urn:schemas-microsoft-com:office:smarttags" w:element="country-region">
          <w:r w:rsidRPr="005132B6">
            <w:rPr>
              <w:rFonts w:ascii="Courier New" w:hAnsi="Courier New" w:cs="Courier New"/>
            </w:rPr>
            <w:t>Canada</w:t>
          </w:r>
        </w:smartTag>
      </w:smartTag>
    </w:p>
    <w:p w:rsidR="00AF683A" w:rsidRDefault="00AF683A" w:rsidP="00AF683A">
      <w:pPr>
        <w:jc w:val="both"/>
        <w:rPr>
          <w:rFonts w:ascii="Courier New" w:hAnsi="Courier New" w:cs="Courier New"/>
        </w:rPr>
      </w:pPr>
    </w:p>
    <w:p w:rsidR="00AF683A" w:rsidRPr="005132B6" w:rsidRDefault="00AF683A" w:rsidP="00AF683A">
      <w:pPr>
        <w:rPr>
          <w:rFonts w:ascii="Courier New" w:hAnsi="Courier New" w:cs="Courier New"/>
        </w:rPr>
      </w:pPr>
      <w:r w:rsidRPr="005132B6">
        <w:rPr>
          <w:rFonts w:ascii="Courier New" w:hAnsi="Courier New" w:cs="Courier New"/>
        </w:rPr>
        <w:t xml:space="preserve">Dr. </w:t>
      </w:r>
      <w:proofErr w:type="spellStart"/>
      <w:r w:rsidRPr="005132B6">
        <w:rPr>
          <w:rFonts w:ascii="Courier New" w:hAnsi="Courier New" w:cs="Courier New"/>
        </w:rPr>
        <w:t>Altcheh</w:t>
      </w:r>
      <w:proofErr w:type="spellEnd"/>
      <w:r w:rsidRPr="005132B6">
        <w:rPr>
          <w:rFonts w:ascii="Courier New" w:hAnsi="Courier New" w:cs="Courier New"/>
        </w:rPr>
        <w:t>, Jaime</w:t>
      </w:r>
    </w:p>
    <w:p w:rsidR="00AF683A" w:rsidRPr="005132B6" w:rsidRDefault="00AF683A" w:rsidP="00AF683A">
      <w:pPr>
        <w:rPr>
          <w:rFonts w:ascii="Courier New" w:hAnsi="Courier New" w:cs="Courier New"/>
        </w:rPr>
      </w:pPr>
      <w:r w:rsidRPr="005132B6">
        <w:rPr>
          <w:rFonts w:ascii="Courier New" w:hAnsi="Courier New" w:cs="Courier New"/>
        </w:rPr>
        <w:t xml:space="preserve">Division of </w:t>
      </w:r>
      <w:proofErr w:type="spellStart"/>
      <w:r w:rsidRPr="005132B6">
        <w:rPr>
          <w:rFonts w:ascii="Courier New" w:hAnsi="Courier New" w:cs="Courier New"/>
        </w:rPr>
        <w:t>Parasitology</w:t>
      </w:r>
      <w:proofErr w:type="spellEnd"/>
      <w:r w:rsidRPr="005132B6">
        <w:rPr>
          <w:rFonts w:ascii="Courier New" w:hAnsi="Courier New" w:cs="Courier New"/>
        </w:rPr>
        <w:t xml:space="preserve"> </w:t>
      </w:r>
    </w:p>
    <w:p w:rsidR="00AF683A" w:rsidRPr="00AF683A" w:rsidRDefault="00AF683A" w:rsidP="00AF683A">
      <w:pPr>
        <w:rPr>
          <w:rFonts w:ascii="Courier New" w:hAnsi="Courier New" w:cs="Courier New"/>
          <w:lang w:val="es-ES"/>
        </w:rPr>
      </w:pPr>
      <w:r w:rsidRPr="00AF683A">
        <w:rPr>
          <w:rFonts w:ascii="Courier New" w:hAnsi="Courier New" w:cs="Courier New"/>
          <w:lang w:val="es-ES"/>
        </w:rPr>
        <w:t xml:space="preserve">Hospital de Niños Ricardo Gutiérrez </w:t>
      </w:r>
    </w:p>
    <w:p w:rsidR="00AF683A" w:rsidRPr="00AF683A" w:rsidRDefault="00AF683A" w:rsidP="00AF683A">
      <w:pPr>
        <w:rPr>
          <w:rFonts w:ascii="Courier New" w:hAnsi="Courier New" w:cs="Courier New"/>
          <w:lang w:val="es-ES"/>
        </w:rPr>
      </w:pPr>
      <w:r w:rsidRPr="00AF683A">
        <w:rPr>
          <w:rFonts w:ascii="Courier New" w:hAnsi="Courier New" w:cs="Courier New"/>
          <w:lang w:val="es-ES"/>
        </w:rPr>
        <w:t>Gallo 1330, C1425EFD, Ciudad de Buenos Aires.</w:t>
      </w:r>
    </w:p>
    <w:p w:rsidR="00AF683A" w:rsidRPr="00AF683A" w:rsidRDefault="00AF683A" w:rsidP="00AF683A">
      <w:pPr>
        <w:rPr>
          <w:rFonts w:ascii="Courier New" w:hAnsi="Courier New" w:cs="Courier New"/>
          <w:lang w:val="es-ES"/>
        </w:rPr>
      </w:pPr>
    </w:p>
    <w:p w:rsidR="00AF683A" w:rsidRDefault="00AF683A" w:rsidP="00AF683A">
      <w:pPr>
        <w:pStyle w:val="Heading2"/>
        <w:rPr>
          <w:rFonts w:ascii="Courier New" w:hAnsi="Courier New" w:cs="Courier New"/>
          <w:lang w:val="en-US"/>
        </w:rPr>
      </w:pPr>
      <w:bookmarkStart w:id="8" w:name="_Toc174438783"/>
      <w:proofErr w:type="spellStart"/>
      <w:r w:rsidRPr="005132B6">
        <w:rPr>
          <w:rFonts w:ascii="Courier New" w:hAnsi="Courier New" w:cs="Courier New"/>
          <w:lang w:val="en-US"/>
        </w:rPr>
        <w:t>Coinvestigators</w:t>
      </w:r>
      <w:bookmarkEnd w:id="8"/>
      <w:proofErr w:type="spellEnd"/>
    </w:p>
    <w:p w:rsidR="00AF683A" w:rsidRPr="00661EE2" w:rsidRDefault="00AF683A" w:rsidP="00AF683A">
      <w:pPr>
        <w:rPr>
          <w:lang w:val="es-ES"/>
        </w:rPr>
      </w:pPr>
    </w:p>
    <w:p w:rsidR="00AF683A" w:rsidRPr="005132B6" w:rsidRDefault="00AF683A" w:rsidP="00AF683A">
      <w:pPr>
        <w:rPr>
          <w:rFonts w:ascii="Courier New" w:hAnsi="Courier New" w:cs="Courier New"/>
        </w:rPr>
      </w:pPr>
      <w:r w:rsidRPr="005132B6">
        <w:rPr>
          <w:rFonts w:ascii="Courier New" w:hAnsi="Courier New" w:cs="Courier New"/>
        </w:rPr>
        <w:t xml:space="preserve">Dr </w:t>
      </w:r>
      <w:proofErr w:type="spellStart"/>
      <w:r w:rsidRPr="005132B6">
        <w:rPr>
          <w:rFonts w:ascii="Courier New" w:hAnsi="Courier New" w:cs="Courier New"/>
        </w:rPr>
        <w:t>Facundo</w:t>
      </w:r>
      <w:proofErr w:type="spellEnd"/>
      <w:r w:rsidRPr="005132B6">
        <w:rPr>
          <w:rFonts w:ascii="Courier New" w:hAnsi="Courier New" w:cs="Courier New"/>
        </w:rPr>
        <w:t xml:space="preserve"> Garcia </w:t>
      </w:r>
      <w:proofErr w:type="spellStart"/>
      <w:r w:rsidRPr="005132B6">
        <w:rPr>
          <w:rFonts w:ascii="Courier New" w:hAnsi="Courier New" w:cs="Courier New"/>
        </w:rPr>
        <w:t>Bournissen</w:t>
      </w:r>
      <w:proofErr w:type="spellEnd"/>
    </w:p>
    <w:p w:rsidR="00AF683A" w:rsidRPr="005132B6" w:rsidRDefault="00AF683A" w:rsidP="00AF683A">
      <w:pPr>
        <w:rPr>
          <w:rFonts w:ascii="Courier New" w:hAnsi="Courier New" w:cs="Courier New"/>
        </w:rPr>
      </w:pPr>
      <w:r w:rsidRPr="005132B6">
        <w:rPr>
          <w:rFonts w:ascii="Courier New" w:hAnsi="Courier New" w:cs="Courier New"/>
        </w:rPr>
        <w:t xml:space="preserve">Division of Clinical Pharmacology and Toxicology </w:t>
      </w:r>
    </w:p>
    <w:p w:rsidR="00AF683A" w:rsidRDefault="00AF683A" w:rsidP="00AF683A">
      <w:pPr>
        <w:rPr>
          <w:rFonts w:ascii="Courier New" w:hAnsi="Courier New" w:cs="Courier New"/>
        </w:rPr>
      </w:pPr>
      <w:proofErr w:type="gramStart"/>
      <w:r w:rsidRPr="005132B6">
        <w:rPr>
          <w:rFonts w:ascii="Courier New" w:hAnsi="Courier New" w:cs="Courier New"/>
        </w:rPr>
        <w:t>The Hospital for Sick Children, Toronto, Canada.</w:t>
      </w:r>
      <w:proofErr w:type="gramEnd"/>
    </w:p>
    <w:p w:rsidR="00AF683A" w:rsidRDefault="00AF683A" w:rsidP="00AF683A">
      <w:pPr>
        <w:rPr>
          <w:rFonts w:ascii="Courier New" w:hAnsi="Courier New" w:cs="Courier New"/>
        </w:rPr>
      </w:pPr>
    </w:p>
    <w:p w:rsidR="00AF683A" w:rsidRPr="005132B6" w:rsidRDefault="00AF683A" w:rsidP="00AF683A">
      <w:pPr>
        <w:rPr>
          <w:rFonts w:ascii="Courier New" w:hAnsi="Courier New" w:cs="Courier New"/>
        </w:rPr>
      </w:pPr>
      <w:r w:rsidRPr="005132B6">
        <w:rPr>
          <w:rFonts w:ascii="Courier New" w:hAnsi="Courier New" w:cs="Courier New"/>
        </w:rPr>
        <w:t xml:space="preserve">Dr. </w:t>
      </w:r>
      <w:proofErr w:type="spellStart"/>
      <w:r w:rsidRPr="005132B6">
        <w:rPr>
          <w:rFonts w:ascii="Courier New" w:hAnsi="Courier New" w:cs="Courier New"/>
        </w:rPr>
        <w:t>Giglio</w:t>
      </w:r>
      <w:proofErr w:type="spellEnd"/>
      <w:r w:rsidRPr="005132B6">
        <w:rPr>
          <w:rFonts w:ascii="Courier New" w:hAnsi="Courier New" w:cs="Courier New"/>
        </w:rPr>
        <w:t xml:space="preserve">, Norberto  </w:t>
      </w:r>
    </w:p>
    <w:p w:rsidR="00AF683A" w:rsidRPr="005132B6" w:rsidRDefault="00AF683A" w:rsidP="00AF683A">
      <w:pPr>
        <w:rPr>
          <w:rFonts w:ascii="Courier New" w:hAnsi="Courier New" w:cs="Courier New"/>
        </w:rPr>
      </w:pPr>
      <w:r w:rsidRPr="005132B6">
        <w:rPr>
          <w:rFonts w:ascii="Courier New" w:hAnsi="Courier New" w:cs="Courier New"/>
        </w:rPr>
        <w:t>Division of Epidemiology</w:t>
      </w:r>
    </w:p>
    <w:p w:rsidR="00AF683A" w:rsidRPr="00AF683A" w:rsidRDefault="00AF683A" w:rsidP="00AF683A">
      <w:pPr>
        <w:rPr>
          <w:rFonts w:ascii="Courier New" w:hAnsi="Courier New" w:cs="Courier New"/>
          <w:lang w:val="es-ES"/>
        </w:rPr>
      </w:pPr>
      <w:r w:rsidRPr="00AF683A">
        <w:rPr>
          <w:rFonts w:ascii="Courier New" w:hAnsi="Courier New" w:cs="Courier New"/>
          <w:lang w:val="es-ES"/>
        </w:rPr>
        <w:t xml:space="preserve">Hospital de Niños Ricardo Gutiérrez </w:t>
      </w:r>
    </w:p>
    <w:p w:rsidR="00AF683A" w:rsidRPr="00AF683A" w:rsidRDefault="00AF683A" w:rsidP="00AF683A">
      <w:pPr>
        <w:rPr>
          <w:rFonts w:ascii="Courier New" w:hAnsi="Courier New" w:cs="Courier New"/>
          <w:lang w:val="es-ES"/>
        </w:rPr>
      </w:pPr>
      <w:r w:rsidRPr="00AF683A">
        <w:rPr>
          <w:rFonts w:ascii="Courier New" w:hAnsi="Courier New" w:cs="Courier New"/>
          <w:lang w:val="es-ES"/>
        </w:rPr>
        <w:t>Gallo 1330, C1425EFD, Ciudad de Buenos Aires.</w:t>
      </w:r>
    </w:p>
    <w:p w:rsidR="00AF683A" w:rsidRPr="00AF683A" w:rsidRDefault="00AF683A" w:rsidP="00AF683A">
      <w:pPr>
        <w:rPr>
          <w:rFonts w:ascii="Courier New" w:hAnsi="Courier New" w:cs="Courier New"/>
          <w:lang w:val="es-ES"/>
        </w:rPr>
      </w:pPr>
    </w:p>
    <w:p w:rsidR="00AF683A" w:rsidRPr="00AF683A" w:rsidRDefault="00AF683A" w:rsidP="00AF683A">
      <w:pPr>
        <w:rPr>
          <w:rFonts w:ascii="Courier New" w:hAnsi="Courier New" w:cs="Courier New"/>
          <w:b/>
          <w:sz w:val="28"/>
          <w:lang w:val="es-ES"/>
        </w:rPr>
      </w:pPr>
      <w:r w:rsidRPr="00AF683A">
        <w:rPr>
          <w:rFonts w:ascii="Courier New" w:hAnsi="Courier New" w:cs="Courier New"/>
          <w:lang w:val="es-ES"/>
        </w:rPr>
        <w:t xml:space="preserve">Dr. Carlos </w:t>
      </w:r>
      <w:proofErr w:type="spellStart"/>
      <w:r w:rsidRPr="00AF683A">
        <w:rPr>
          <w:rFonts w:ascii="Courier New" w:hAnsi="Courier New" w:cs="Courier New"/>
          <w:lang w:val="es-ES"/>
        </w:rPr>
        <w:t>Della</w:t>
      </w:r>
      <w:proofErr w:type="spellEnd"/>
      <w:r w:rsidRPr="00AF683A">
        <w:rPr>
          <w:rFonts w:ascii="Courier New" w:hAnsi="Courier New" w:cs="Courier New"/>
          <w:lang w:val="es-ES"/>
        </w:rPr>
        <w:t xml:space="preserve"> </w:t>
      </w:r>
      <w:proofErr w:type="spellStart"/>
      <w:r w:rsidRPr="00AF683A">
        <w:rPr>
          <w:rFonts w:ascii="Courier New" w:hAnsi="Courier New" w:cs="Courier New"/>
          <w:lang w:val="es-ES"/>
        </w:rPr>
        <w:t>Vedova</w:t>
      </w:r>
      <w:proofErr w:type="spellEnd"/>
    </w:p>
    <w:p w:rsidR="00AF683A" w:rsidRPr="00AF683A" w:rsidRDefault="00AF683A" w:rsidP="00AF683A">
      <w:pPr>
        <w:rPr>
          <w:rFonts w:ascii="Courier New" w:hAnsi="Courier New" w:cs="Courier New"/>
          <w:lang w:val="es-ES"/>
        </w:rPr>
      </w:pPr>
      <w:r w:rsidRPr="00AF683A">
        <w:rPr>
          <w:rFonts w:ascii="Courier New" w:hAnsi="Courier New" w:cs="Courier New"/>
          <w:lang w:val="es-ES"/>
        </w:rPr>
        <w:t xml:space="preserve">Laboratorio de Servicios a </w:t>
      </w:r>
      <w:smartTag w:uri="urn:schemas-microsoft-com:office:smarttags" w:element="PersonName">
        <w:smartTagPr>
          <w:attr w:name="ProductID" w:val="la Industria"/>
        </w:smartTagPr>
        <w:r w:rsidRPr="00AF683A">
          <w:rPr>
            <w:rFonts w:ascii="Courier New" w:hAnsi="Courier New" w:cs="Courier New"/>
            <w:lang w:val="es-ES"/>
          </w:rPr>
          <w:t>la Industria</w:t>
        </w:r>
      </w:smartTag>
      <w:r w:rsidRPr="00AF683A">
        <w:rPr>
          <w:rFonts w:ascii="Courier New" w:hAnsi="Courier New" w:cs="Courier New"/>
          <w:lang w:val="es-ES"/>
        </w:rPr>
        <w:t xml:space="preserve"> y al Sistema Científico (CONICET-CIC) Departamento de Química, Facultad de Ciencias Exactas, Universidad Nacional de </w:t>
      </w:r>
      <w:smartTag w:uri="urn:schemas-microsoft-com:office:smarttags" w:element="PersonName">
        <w:smartTagPr>
          <w:attr w:name="ProductID" w:val="La Plata."/>
        </w:smartTagPr>
        <w:r w:rsidRPr="00AF683A">
          <w:rPr>
            <w:rFonts w:ascii="Courier New" w:hAnsi="Courier New" w:cs="Courier New"/>
            <w:lang w:val="es-ES"/>
          </w:rPr>
          <w:t>La Plata.</w:t>
        </w:r>
      </w:smartTag>
      <w:r w:rsidRPr="00AF683A">
        <w:rPr>
          <w:rFonts w:ascii="Courier New" w:hAnsi="Courier New" w:cs="Courier New"/>
          <w:lang w:val="es-ES"/>
        </w:rPr>
        <w:t xml:space="preserve"> </w:t>
      </w:r>
    </w:p>
    <w:p w:rsidR="00AF683A" w:rsidRPr="00AF683A" w:rsidRDefault="00AF683A" w:rsidP="00AF683A">
      <w:pPr>
        <w:rPr>
          <w:rFonts w:ascii="Courier New" w:hAnsi="Courier New" w:cs="Courier New"/>
          <w:lang w:val="es-ES"/>
        </w:rPr>
      </w:pPr>
      <w:proofErr w:type="spellStart"/>
      <w:r w:rsidRPr="00AF683A">
        <w:rPr>
          <w:rFonts w:ascii="Courier New" w:hAnsi="Courier New" w:cs="Courier New"/>
          <w:lang w:val="es-ES"/>
        </w:rPr>
        <w:t>Cno</w:t>
      </w:r>
      <w:proofErr w:type="spellEnd"/>
      <w:r w:rsidRPr="00AF683A">
        <w:rPr>
          <w:rFonts w:ascii="Courier New" w:hAnsi="Courier New" w:cs="Courier New"/>
          <w:lang w:val="es-ES"/>
        </w:rPr>
        <w:t xml:space="preserve">. Centenario e/ 505 y 508 </w:t>
      </w:r>
      <w:proofErr w:type="spellStart"/>
      <w:r w:rsidRPr="00AF683A">
        <w:rPr>
          <w:rFonts w:ascii="Courier New" w:hAnsi="Courier New" w:cs="Courier New"/>
          <w:lang w:val="es-ES"/>
        </w:rPr>
        <w:t>Gonnet</w:t>
      </w:r>
      <w:proofErr w:type="spellEnd"/>
      <w:r w:rsidRPr="00AF683A">
        <w:rPr>
          <w:rFonts w:ascii="Courier New" w:hAnsi="Courier New" w:cs="Courier New"/>
          <w:lang w:val="es-ES"/>
        </w:rPr>
        <w:t xml:space="preserve"> - CP 1897, </w:t>
      </w:r>
    </w:p>
    <w:p w:rsidR="00AF683A" w:rsidRPr="00AF683A" w:rsidRDefault="00AF683A" w:rsidP="00AF683A">
      <w:pPr>
        <w:rPr>
          <w:rFonts w:ascii="Courier New" w:hAnsi="Courier New" w:cs="Courier New"/>
          <w:lang w:val="es-ES"/>
        </w:rPr>
      </w:pPr>
      <w:r w:rsidRPr="00AF683A">
        <w:rPr>
          <w:rFonts w:ascii="Courier New" w:hAnsi="Courier New" w:cs="Courier New"/>
          <w:lang w:val="es-ES"/>
        </w:rPr>
        <w:t xml:space="preserve">La </w:t>
      </w:r>
      <w:proofErr w:type="gramStart"/>
      <w:r w:rsidRPr="00AF683A">
        <w:rPr>
          <w:rFonts w:ascii="Courier New" w:hAnsi="Courier New" w:cs="Courier New"/>
          <w:lang w:val="es-ES"/>
        </w:rPr>
        <w:t>Plata ,</w:t>
      </w:r>
      <w:proofErr w:type="gramEnd"/>
      <w:r w:rsidRPr="00AF683A">
        <w:rPr>
          <w:rFonts w:ascii="Courier New" w:hAnsi="Courier New" w:cs="Courier New"/>
          <w:lang w:val="es-ES"/>
        </w:rPr>
        <w:t xml:space="preserve"> </w:t>
      </w:r>
      <w:proofErr w:type="spellStart"/>
      <w:r w:rsidRPr="00AF683A">
        <w:rPr>
          <w:rFonts w:ascii="Courier New" w:hAnsi="Courier New" w:cs="Courier New"/>
          <w:lang w:val="es-ES"/>
        </w:rPr>
        <w:t>Pcia</w:t>
      </w:r>
      <w:proofErr w:type="spellEnd"/>
      <w:r w:rsidRPr="00AF683A">
        <w:rPr>
          <w:rFonts w:ascii="Courier New" w:hAnsi="Courier New" w:cs="Courier New"/>
          <w:lang w:val="es-ES"/>
        </w:rPr>
        <w:t xml:space="preserve"> de Buenos Aires </w:t>
      </w:r>
    </w:p>
    <w:p w:rsidR="00AF683A" w:rsidRPr="00AF683A" w:rsidRDefault="00AF683A" w:rsidP="00AF683A">
      <w:pPr>
        <w:jc w:val="both"/>
        <w:rPr>
          <w:rFonts w:ascii="Courier New" w:hAnsi="Courier New" w:cs="Courier New"/>
          <w:lang w:val="es-ES"/>
        </w:rPr>
      </w:pPr>
    </w:p>
    <w:p w:rsidR="00AF683A" w:rsidRDefault="00AF683A" w:rsidP="00AF683A">
      <w:pPr>
        <w:jc w:val="both"/>
        <w:rPr>
          <w:rFonts w:ascii="Courier New" w:hAnsi="Courier New" w:cs="Courier New"/>
        </w:rPr>
      </w:pPr>
      <w:r>
        <w:rPr>
          <w:rFonts w:ascii="Courier New" w:hAnsi="Courier New" w:cs="Courier New"/>
        </w:rPr>
        <w:t>Dr. Alejandro Nava-</w:t>
      </w:r>
      <w:proofErr w:type="spellStart"/>
      <w:r>
        <w:rPr>
          <w:rFonts w:ascii="Courier New" w:hAnsi="Courier New" w:cs="Courier New"/>
        </w:rPr>
        <w:t>Ocampo</w:t>
      </w:r>
      <w:proofErr w:type="spellEnd"/>
    </w:p>
    <w:p w:rsidR="00AF683A" w:rsidRPr="005132B6" w:rsidRDefault="00AF683A" w:rsidP="00AF683A">
      <w:pPr>
        <w:jc w:val="both"/>
        <w:rPr>
          <w:rFonts w:ascii="Courier New" w:hAnsi="Courier New" w:cs="Courier New"/>
        </w:rPr>
      </w:pPr>
      <w:r w:rsidRPr="005132B6">
        <w:rPr>
          <w:rFonts w:ascii="Courier New" w:hAnsi="Courier New" w:cs="Courier New"/>
        </w:rPr>
        <w:t xml:space="preserve">Division of Clinical Pharmacology and Toxicology </w:t>
      </w:r>
    </w:p>
    <w:p w:rsidR="00AF683A" w:rsidRPr="005132B6" w:rsidRDefault="00AF683A" w:rsidP="00AF683A">
      <w:pPr>
        <w:jc w:val="both"/>
        <w:rPr>
          <w:rFonts w:ascii="Courier New" w:hAnsi="Courier New" w:cs="Courier New"/>
        </w:rPr>
      </w:pPr>
      <w:r w:rsidRPr="005132B6">
        <w:rPr>
          <w:rFonts w:ascii="Courier New" w:hAnsi="Courier New" w:cs="Courier New"/>
        </w:rPr>
        <w:t xml:space="preserve">The Hospital for Sick Children, University of </w:t>
      </w:r>
      <w:smartTag w:uri="urn:schemas-microsoft-com:office:smarttags" w:element="City">
        <w:smartTag w:uri="urn:schemas-microsoft-com:office:smarttags" w:element="place">
          <w:r w:rsidRPr="005132B6">
            <w:rPr>
              <w:rFonts w:ascii="Courier New" w:hAnsi="Courier New" w:cs="Courier New"/>
            </w:rPr>
            <w:t>Toronto</w:t>
          </w:r>
        </w:smartTag>
      </w:smartTag>
      <w:r w:rsidRPr="005132B6">
        <w:rPr>
          <w:rFonts w:ascii="Courier New" w:hAnsi="Courier New" w:cs="Courier New"/>
        </w:rPr>
        <w:t xml:space="preserve">, </w:t>
      </w:r>
    </w:p>
    <w:p w:rsidR="00AF683A" w:rsidRDefault="00AF683A" w:rsidP="00AF683A">
      <w:pPr>
        <w:jc w:val="both"/>
        <w:rPr>
          <w:rFonts w:ascii="Courier New" w:hAnsi="Courier New" w:cs="Courier New"/>
        </w:rPr>
      </w:pPr>
      <w:smartTag w:uri="urn:schemas-microsoft-com:office:smarttags" w:element="Street">
        <w:smartTag w:uri="urn:schemas-microsoft-com:office:smarttags" w:element="address">
          <w:r w:rsidRPr="005132B6">
            <w:rPr>
              <w:rFonts w:ascii="Courier New" w:hAnsi="Courier New" w:cs="Courier New"/>
            </w:rPr>
            <w:t>555 University Ave</w:t>
          </w:r>
        </w:smartTag>
      </w:smartTag>
      <w:r w:rsidRPr="005132B6">
        <w:rPr>
          <w:rFonts w:ascii="Courier New" w:hAnsi="Courier New" w:cs="Courier New"/>
        </w:rPr>
        <w:t>, 8</w:t>
      </w:r>
      <w:r w:rsidRPr="005132B6">
        <w:rPr>
          <w:rFonts w:ascii="Courier New" w:hAnsi="Courier New" w:cs="Courier New"/>
          <w:vertAlign w:val="superscript"/>
        </w:rPr>
        <w:t>th</w:t>
      </w:r>
      <w:r w:rsidRPr="005132B6">
        <w:rPr>
          <w:rFonts w:ascii="Courier New" w:hAnsi="Courier New" w:cs="Courier New"/>
        </w:rPr>
        <w:t xml:space="preserve"> floor, </w:t>
      </w:r>
      <w:smartTag w:uri="urn:schemas-microsoft-com:office:smarttags" w:element="place">
        <w:smartTag w:uri="urn:schemas-microsoft-com:office:smarttags" w:element="City">
          <w:r w:rsidRPr="005132B6">
            <w:rPr>
              <w:rFonts w:ascii="Courier New" w:hAnsi="Courier New" w:cs="Courier New"/>
            </w:rPr>
            <w:t>Toronto</w:t>
          </w:r>
        </w:smartTag>
        <w:r w:rsidRPr="005132B6">
          <w:rPr>
            <w:rFonts w:ascii="Courier New" w:hAnsi="Courier New" w:cs="Courier New"/>
          </w:rPr>
          <w:t xml:space="preserve">, </w:t>
        </w:r>
        <w:smartTag w:uri="urn:schemas-microsoft-com:office:smarttags" w:element="State">
          <w:r w:rsidRPr="005132B6">
            <w:rPr>
              <w:rFonts w:ascii="Courier New" w:hAnsi="Courier New" w:cs="Courier New"/>
            </w:rPr>
            <w:t>ON</w:t>
          </w:r>
        </w:smartTag>
        <w:r w:rsidRPr="005132B6">
          <w:rPr>
            <w:rFonts w:ascii="Courier New" w:hAnsi="Courier New" w:cs="Courier New"/>
          </w:rPr>
          <w:t xml:space="preserve"> </w:t>
        </w:r>
        <w:smartTag w:uri="urn:schemas-microsoft-com:office:smarttags" w:element="PostalCode">
          <w:r w:rsidRPr="005132B6">
            <w:rPr>
              <w:rFonts w:ascii="Courier New" w:hAnsi="Courier New" w:cs="Courier New"/>
            </w:rPr>
            <w:t>M5G 1X8</w:t>
          </w:r>
        </w:smartTag>
        <w:r w:rsidRPr="005132B6">
          <w:rPr>
            <w:rFonts w:ascii="Courier New" w:hAnsi="Courier New" w:cs="Courier New"/>
          </w:rPr>
          <w:t xml:space="preserve">, </w:t>
        </w:r>
        <w:smartTag w:uri="urn:schemas-microsoft-com:office:smarttags" w:element="country-region">
          <w:r w:rsidRPr="005132B6">
            <w:rPr>
              <w:rFonts w:ascii="Courier New" w:hAnsi="Courier New" w:cs="Courier New"/>
            </w:rPr>
            <w:t>Canada</w:t>
          </w:r>
        </w:smartTag>
      </w:smartTag>
    </w:p>
    <w:p w:rsidR="00AF683A" w:rsidRDefault="00AF683A" w:rsidP="00AF683A">
      <w:pPr>
        <w:pStyle w:val="Heading1"/>
        <w:numPr>
          <w:ilvl w:val="0"/>
          <w:numId w:val="0"/>
        </w:numPr>
      </w:pPr>
    </w:p>
    <w:p w:rsidR="00AF683A" w:rsidRDefault="00AF683A" w:rsidP="00AF683A">
      <w:pPr>
        <w:pStyle w:val="Heading1"/>
        <w:numPr>
          <w:ilvl w:val="0"/>
          <w:numId w:val="0"/>
        </w:numPr>
      </w:pPr>
    </w:p>
    <w:p w:rsidR="00E32789" w:rsidRPr="005132B6" w:rsidRDefault="00E32789" w:rsidP="00A2519C">
      <w:pPr>
        <w:pStyle w:val="Heading1"/>
      </w:pPr>
      <w:bookmarkStart w:id="9" w:name="_Toc174438784"/>
      <w:r w:rsidRPr="005132B6">
        <w:t>INTRODUCTION</w:t>
      </w:r>
      <w:bookmarkEnd w:id="4"/>
      <w:bookmarkEnd w:id="9"/>
    </w:p>
    <w:p w:rsidR="00E32789" w:rsidRPr="005132B6" w:rsidRDefault="00E32789" w:rsidP="00A2519C">
      <w:pPr>
        <w:pStyle w:val="Heading2"/>
        <w:numPr>
          <w:ilvl w:val="0"/>
          <w:numId w:val="0"/>
        </w:numPr>
        <w:rPr>
          <w:rFonts w:ascii="Courier New" w:hAnsi="Courier New" w:cs="Courier New"/>
          <w:lang w:val="en-US"/>
        </w:rPr>
      </w:pPr>
      <w:bookmarkStart w:id="10" w:name="_Toc37743556"/>
    </w:p>
    <w:p w:rsidR="00E32789" w:rsidRPr="005132B6" w:rsidRDefault="00E32789">
      <w:pPr>
        <w:pStyle w:val="Heading2"/>
        <w:rPr>
          <w:rFonts w:ascii="Courier New" w:hAnsi="Courier New" w:cs="Courier New"/>
          <w:lang w:val="en-US"/>
        </w:rPr>
      </w:pPr>
      <w:bookmarkStart w:id="11" w:name="_Toc174438785"/>
      <w:bookmarkEnd w:id="10"/>
      <w:r w:rsidRPr="005132B6">
        <w:rPr>
          <w:rFonts w:ascii="Courier New" w:hAnsi="Courier New" w:cs="Courier New"/>
          <w:lang w:val="en-US"/>
        </w:rPr>
        <w:t>Background</w:t>
      </w:r>
      <w:bookmarkEnd w:id="11"/>
    </w:p>
    <w:p w:rsidR="00E32789" w:rsidRDefault="00E32789" w:rsidP="00A2519C">
      <w:pPr>
        <w:autoSpaceDE w:val="0"/>
        <w:autoSpaceDN w:val="0"/>
        <w:adjustRightInd w:val="0"/>
        <w:spacing w:before="240" w:line="240" w:lineRule="atLeast"/>
        <w:jc w:val="both"/>
        <w:rPr>
          <w:rFonts w:ascii="Courier New" w:hAnsi="Courier New" w:cs="Courier New"/>
        </w:rPr>
      </w:pPr>
      <w:r w:rsidRPr="0058232A">
        <w:rPr>
          <w:rFonts w:ascii="Courier New" w:hAnsi="Courier New" w:cs="Courier New"/>
        </w:rPr>
        <w:t xml:space="preserve">Chagas disease is a parasitic infection caused by the parasite Trypanosome cruzi. The geographical distribution of this disease is wide, from the south of the </w:t>
      </w:r>
      <w:smartTag w:uri="urn:schemas-microsoft-com:office:smarttags" w:element="country-region">
        <w:smartTag w:uri="urn:schemas-microsoft-com:office:smarttags" w:element="place">
          <w:r w:rsidRPr="0058232A">
            <w:rPr>
              <w:rFonts w:ascii="Courier New" w:hAnsi="Courier New" w:cs="Courier New"/>
            </w:rPr>
            <w:t>USA</w:t>
          </w:r>
        </w:smartTag>
      </w:smartTag>
      <w:r w:rsidRPr="0058232A">
        <w:rPr>
          <w:rFonts w:ascii="Courier New" w:hAnsi="Courier New" w:cs="Courier New"/>
        </w:rPr>
        <w:t xml:space="preserve"> to the south of </w:t>
      </w:r>
      <w:smartTag w:uri="urn:schemas-microsoft-com:office:smarttags" w:element="country-region">
        <w:smartTag w:uri="urn:schemas-microsoft-com:office:smarttags" w:element="place">
          <w:r w:rsidRPr="0058232A">
            <w:rPr>
              <w:rFonts w:ascii="Courier New" w:hAnsi="Courier New" w:cs="Courier New"/>
            </w:rPr>
            <w:t>Argentina</w:t>
          </w:r>
        </w:smartTag>
      </w:smartTag>
      <w:r w:rsidRPr="0058232A">
        <w:rPr>
          <w:rFonts w:ascii="Courier New" w:hAnsi="Courier New" w:cs="Courier New"/>
        </w:rPr>
        <w:t xml:space="preserve">, with endemic characteristics from the north of </w:t>
      </w:r>
      <w:smartTag w:uri="urn:schemas-microsoft-com:office:smarttags" w:element="country-region">
        <w:smartTag w:uri="urn:schemas-microsoft-com:office:smarttags" w:element="place">
          <w:r w:rsidRPr="0058232A">
            <w:rPr>
              <w:rFonts w:ascii="Courier New" w:hAnsi="Courier New" w:cs="Courier New"/>
            </w:rPr>
            <w:t>Mexico</w:t>
          </w:r>
        </w:smartTag>
      </w:smartTag>
      <w:r w:rsidRPr="0058232A">
        <w:rPr>
          <w:rFonts w:ascii="Courier New" w:hAnsi="Courier New" w:cs="Courier New"/>
        </w:rPr>
        <w:t xml:space="preserve"> to the north of Argentina.</w:t>
      </w:r>
      <w:r w:rsidRPr="00A56F3D">
        <w:rPr>
          <w:rFonts w:ascii="Courier New" w:hAnsi="Courier New" w:cs="Courier New"/>
          <w:vertAlign w:val="superscript"/>
        </w:rPr>
        <w:t>1</w:t>
      </w:r>
    </w:p>
    <w:p w:rsidR="00E32789" w:rsidRPr="0058232A" w:rsidRDefault="00E32789" w:rsidP="00A2519C">
      <w:pPr>
        <w:autoSpaceDE w:val="0"/>
        <w:autoSpaceDN w:val="0"/>
        <w:adjustRightInd w:val="0"/>
        <w:spacing w:before="240" w:line="240" w:lineRule="atLeast"/>
        <w:jc w:val="both"/>
        <w:rPr>
          <w:rFonts w:ascii="Courier New" w:hAnsi="Courier New" w:cs="Courier New"/>
        </w:rPr>
      </w:pPr>
      <w:r w:rsidRPr="0058232A">
        <w:rPr>
          <w:rFonts w:ascii="Courier New" w:hAnsi="Courier New" w:cs="Courier New"/>
        </w:rPr>
        <w:t>The parasite that causes this disease can be transmitted by an arthropod vector, transfusions or mother to child transmission during pregnancy. Great progress has been achieved in the last years in the control of the transmission by the vector and by transfusion. Nevertheless, many challenges for the control of this infection still remain.</w:t>
      </w:r>
    </w:p>
    <w:p w:rsidR="00E32789" w:rsidRPr="0058232A" w:rsidRDefault="00E32789" w:rsidP="00A2519C">
      <w:pPr>
        <w:autoSpaceDE w:val="0"/>
        <w:autoSpaceDN w:val="0"/>
        <w:adjustRightInd w:val="0"/>
        <w:spacing w:before="240" w:line="240" w:lineRule="atLeast"/>
        <w:jc w:val="both"/>
        <w:rPr>
          <w:rFonts w:ascii="Courier New" w:hAnsi="Courier New" w:cs="Courier New"/>
        </w:rPr>
      </w:pPr>
      <w:r w:rsidRPr="0058232A">
        <w:rPr>
          <w:rFonts w:ascii="Courier New" w:hAnsi="Courier New" w:cs="Courier New"/>
        </w:rPr>
        <w:t xml:space="preserve">After the initial phase of the infection, which happens mainly in children and has a mortality of up to 10%, an asymptomatic phase </w:t>
      </w:r>
      <w:proofErr w:type="gramStart"/>
      <w:r w:rsidRPr="0058232A">
        <w:rPr>
          <w:rFonts w:ascii="Courier New" w:hAnsi="Courier New" w:cs="Courier New"/>
        </w:rPr>
        <w:t>ensues</w:t>
      </w:r>
      <w:proofErr w:type="gramEnd"/>
      <w:r w:rsidRPr="0058232A">
        <w:rPr>
          <w:rFonts w:ascii="Courier New" w:hAnsi="Courier New" w:cs="Courier New"/>
        </w:rPr>
        <w:t xml:space="preserve"> that will eventually lead to irreversible heart and /or intestinal tract damage in up to 30% of the patients many years after the initial infection.</w:t>
      </w:r>
      <w:r w:rsidRPr="00A56F3D">
        <w:rPr>
          <w:rFonts w:ascii="Courier New" w:hAnsi="Courier New" w:cs="Courier New"/>
          <w:vertAlign w:val="superscript"/>
        </w:rPr>
        <w:t>1</w:t>
      </w:r>
    </w:p>
    <w:p w:rsidR="00E32789" w:rsidRDefault="00E32789" w:rsidP="00A2519C">
      <w:pPr>
        <w:autoSpaceDE w:val="0"/>
        <w:autoSpaceDN w:val="0"/>
        <w:adjustRightInd w:val="0"/>
        <w:spacing w:before="240" w:line="240" w:lineRule="atLeast"/>
        <w:jc w:val="both"/>
        <w:rPr>
          <w:rFonts w:ascii="Courier New" w:hAnsi="Courier New" w:cs="Courier New"/>
        </w:rPr>
      </w:pPr>
      <w:r w:rsidRPr="0058232A">
        <w:rPr>
          <w:rFonts w:ascii="Courier New" w:hAnsi="Courier New" w:cs="Courier New"/>
        </w:rPr>
        <w:t xml:space="preserve">It is estimated that there are currently about 20 </w:t>
      </w:r>
      <w:r w:rsidR="00110755" w:rsidRPr="0058232A">
        <w:rPr>
          <w:rFonts w:ascii="Courier New" w:hAnsi="Courier New" w:cs="Courier New"/>
        </w:rPr>
        <w:t>million</w:t>
      </w:r>
      <w:r w:rsidRPr="0058232A">
        <w:rPr>
          <w:rFonts w:ascii="Courier New" w:hAnsi="Courier New" w:cs="Courier New"/>
        </w:rPr>
        <w:t xml:space="preserve"> people infected in Latin America, and that 200,000 new cases and 20,000 deaths due to complications of the disease happen every year.</w:t>
      </w:r>
      <w:r w:rsidRPr="00A56F3D">
        <w:rPr>
          <w:rFonts w:ascii="Courier New" w:hAnsi="Courier New" w:cs="Courier New"/>
          <w:vertAlign w:val="superscript"/>
        </w:rPr>
        <w:t>1;2</w:t>
      </w:r>
      <w:r w:rsidRPr="0058232A">
        <w:rPr>
          <w:rFonts w:ascii="Courier New" w:hAnsi="Courier New" w:cs="Courier New"/>
        </w:rPr>
        <w:t xml:space="preserve"> Most of the new infections happen in children, either by vector transmission or by vertical transmission. In </w:t>
      </w:r>
      <w:smartTag w:uri="urn:schemas-microsoft-com:office:smarttags" w:element="country-region">
        <w:smartTag w:uri="urn:schemas-microsoft-com:office:smarttags" w:element="place">
          <w:r w:rsidRPr="0058232A">
            <w:rPr>
              <w:rFonts w:ascii="Courier New" w:hAnsi="Courier New" w:cs="Courier New"/>
            </w:rPr>
            <w:t>Argentina</w:t>
          </w:r>
        </w:smartTag>
      </w:smartTag>
      <w:r w:rsidRPr="0058232A">
        <w:rPr>
          <w:rFonts w:ascii="Courier New" w:hAnsi="Courier New" w:cs="Courier New"/>
        </w:rPr>
        <w:t xml:space="preserve">, where 89% of the population lives in urban areas in particular in or around </w:t>
      </w:r>
      <w:smartTag w:uri="urn:schemas-microsoft-com:office:smarttags" w:element="City">
        <w:smartTag w:uri="urn:schemas-microsoft-com:office:smarttags" w:element="place">
          <w:r w:rsidRPr="0058232A">
            <w:rPr>
              <w:rFonts w:ascii="Courier New" w:hAnsi="Courier New" w:cs="Courier New"/>
            </w:rPr>
            <w:t>Buenos Aires</w:t>
          </w:r>
        </w:smartTag>
      </w:smartTag>
      <w:r w:rsidRPr="0058232A">
        <w:rPr>
          <w:rFonts w:ascii="Courier New" w:hAnsi="Courier New" w:cs="Courier New"/>
        </w:rPr>
        <w:t>, most of the patients infected with Chagas</w:t>
      </w:r>
      <w:r>
        <w:rPr>
          <w:rFonts w:ascii="Courier New" w:hAnsi="Courier New" w:cs="Courier New"/>
        </w:rPr>
        <w:t>’</w:t>
      </w:r>
      <w:r w:rsidRPr="0058232A">
        <w:rPr>
          <w:rFonts w:ascii="Courier New" w:hAnsi="Courier New" w:cs="Courier New"/>
        </w:rPr>
        <w:t xml:space="preserve"> disease live in urban areas.  Prevalence of Chagas</w:t>
      </w:r>
      <w:r>
        <w:rPr>
          <w:rFonts w:ascii="Courier New" w:hAnsi="Courier New" w:cs="Courier New"/>
        </w:rPr>
        <w:t>’</w:t>
      </w:r>
      <w:r w:rsidRPr="0058232A">
        <w:rPr>
          <w:rFonts w:ascii="Courier New" w:hAnsi="Courier New" w:cs="Courier New"/>
        </w:rPr>
        <w:t xml:space="preserve"> disease in </w:t>
      </w:r>
      <w:smartTag w:uri="urn:schemas-microsoft-com:office:smarttags" w:element="City">
        <w:smartTag w:uri="urn:schemas-microsoft-com:office:smarttags" w:element="place">
          <w:r w:rsidRPr="0058232A">
            <w:rPr>
              <w:rFonts w:ascii="Courier New" w:hAnsi="Courier New" w:cs="Courier New"/>
            </w:rPr>
            <w:t>Buenos Aires</w:t>
          </w:r>
        </w:smartTag>
      </w:smartTag>
      <w:r w:rsidRPr="0058232A">
        <w:rPr>
          <w:rFonts w:ascii="Courier New" w:hAnsi="Courier New" w:cs="Courier New"/>
        </w:rPr>
        <w:t xml:space="preserve"> has been estimated to be about 2%.</w:t>
      </w:r>
      <w:r>
        <w:rPr>
          <w:rFonts w:ascii="Courier New" w:hAnsi="Courier New" w:cs="Courier New"/>
        </w:rPr>
        <w:t xml:space="preserve"> Most new infections in urban areas are due to vertical transmission and occasionally due to blood transfusions. The </w:t>
      </w:r>
      <w:proofErr w:type="spellStart"/>
      <w:r>
        <w:rPr>
          <w:rFonts w:ascii="Courier New" w:hAnsi="Courier New" w:cs="Courier New"/>
        </w:rPr>
        <w:t>transplacental</w:t>
      </w:r>
      <w:proofErr w:type="spellEnd"/>
      <w:r>
        <w:rPr>
          <w:rFonts w:ascii="Courier New" w:hAnsi="Courier New" w:cs="Courier New"/>
        </w:rPr>
        <w:t xml:space="preserve"> route of transmission explains why most new cases in </w:t>
      </w:r>
      <w:smartTag w:uri="urn:schemas-microsoft-com:office:smarttags" w:element="City">
        <w:smartTag w:uri="urn:schemas-microsoft-com:office:smarttags" w:element="place">
          <w:r>
            <w:rPr>
              <w:rFonts w:ascii="Courier New" w:hAnsi="Courier New" w:cs="Courier New"/>
            </w:rPr>
            <w:t>ur</w:t>
          </w:r>
        </w:smartTag>
      </w:smartTag>
      <w:r>
        <w:rPr>
          <w:rFonts w:ascii="Courier New" w:hAnsi="Courier New" w:cs="Courier New"/>
        </w:rPr>
        <w:t>ban centers are detected in young children.</w:t>
      </w:r>
    </w:p>
    <w:p w:rsidR="00E32789" w:rsidRDefault="00E32789" w:rsidP="00A2519C">
      <w:pPr>
        <w:autoSpaceDE w:val="0"/>
        <w:autoSpaceDN w:val="0"/>
        <w:adjustRightInd w:val="0"/>
        <w:spacing w:before="240" w:line="240" w:lineRule="atLeast"/>
        <w:jc w:val="both"/>
        <w:rPr>
          <w:rFonts w:ascii="Courier New" w:hAnsi="Courier New" w:cs="Courier New"/>
        </w:rPr>
      </w:pPr>
      <w:r w:rsidRPr="00637DC1">
        <w:rPr>
          <w:rFonts w:ascii="Courier New" w:hAnsi="Courier New" w:cs="Courier New"/>
        </w:rPr>
        <w:t xml:space="preserve">It has been shown that treatment of the infection in the acute phase is effective and carries a cure rate above 90%. Clinical trials have shown that the treatment of children in the quiescent phase leads to a positive therapeutic response. </w:t>
      </w:r>
    </w:p>
    <w:p w:rsidR="00E32789" w:rsidRPr="00637DC1" w:rsidRDefault="00E32789" w:rsidP="00A2519C">
      <w:pPr>
        <w:autoSpaceDE w:val="0"/>
        <w:autoSpaceDN w:val="0"/>
        <w:adjustRightInd w:val="0"/>
        <w:spacing w:before="240" w:line="240" w:lineRule="atLeast"/>
        <w:jc w:val="both"/>
        <w:rPr>
          <w:rFonts w:ascii="Courier New" w:hAnsi="Courier New" w:cs="Courier New"/>
        </w:rPr>
      </w:pPr>
      <w:r w:rsidRPr="00637DC1">
        <w:rPr>
          <w:rFonts w:ascii="Courier New" w:hAnsi="Courier New" w:cs="Courier New"/>
        </w:rPr>
        <w:lastRenderedPageBreak/>
        <w:t>New tools are being used to evaluate the response to the treatment such as PCR to detect parasite genome in blood and tissues and newer antigens for antibody tests. These advances have led to health authorities of Latin American countries and the World Health Organization to implement treatment programs of children with Chagas</w:t>
      </w:r>
      <w:r>
        <w:rPr>
          <w:rFonts w:ascii="Courier New" w:hAnsi="Courier New" w:cs="Courier New"/>
        </w:rPr>
        <w:t>’</w:t>
      </w:r>
      <w:r w:rsidRPr="00637DC1">
        <w:rPr>
          <w:rFonts w:ascii="Courier New" w:hAnsi="Courier New" w:cs="Courier New"/>
        </w:rPr>
        <w:t xml:space="preserve"> disease across central and </w:t>
      </w:r>
      <w:smartTag w:uri="urn:schemas-microsoft-com:office:smarttags" w:element="place">
        <w:r w:rsidRPr="00637DC1">
          <w:rPr>
            <w:rFonts w:ascii="Courier New" w:hAnsi="Courier New" w:cs="Courier New"/>
          </w:rPr>
          <w:t>Latin America</w:t>
        </w:r>
      </w:smartTag>
      <w:r w:rsidRPr="00637DC1">
        <w:rPr>
          <w:rFonts w:ascii="Courier New" w:hAnsi="Courier New" w:cs="Courier New"/>
        </w:rPr>
        <w:t>.</w:t>
      </w:r>
      <w:r w:rsidRPr="00A56F3D">
        <w:rPr>
          <w:rFonts w:ascii="Courier New" w:hAnsi="Courier New" w:cs="Courier New"/>
          <w:vertAlign w:val="superscript"/>
        </w:rPr>
        <w:t>3</w:t>
      </w:r>
    </w:p>
    <w:p w:rsidR="00E32789" w:rsidRPr="00637DC1" w:rsidRDefault="00E32789" w:rsidP="00A2519C">
      <w:pPr>
        <w:autoSpaceDE w:val="0"/>
        <w:autoSpaceDN w:val="0"/>
        <w:adjustRightInd w:val="0"/>
        <w:spacing w:before="240" w:line="240" w:lineRule="atLeast"/>
        <w:jc w:val="both"/>
        <w:rPr>
          <w:rFonts w:ascii="Courier New" w:hAnsi="Courier New" w:cs="Courier New"/>
        </w:rPr>
      </w:pPr>
      <w:r w:rsidRPr="00637DC1">
        <w:rPr>
          <w:rFonts w:ascii="Courier New" w:hAnsi="Courier New" w:cs="Courier New"/>
        </w:rPr>
        <w:t>There are only 2 drugs currently available for the treatment of Chagas diseas</w:t>
      </w:r>
      <w:r>
        <w:rPr>
          <w:rFonts w:ascii="Courier New" w:hAnsi="Courier New" w:cs="Courier New"/>
        </w:rPr>
        <w:t xml:space="preserve">e, </w:t>
      </w:r>
      <w:proofErr w:type="spellStart"/>
      <w:r>
        <w:rPr>
          <w:rFonts w:ascii="Courier New" w:hAnsi="Courier New" w:cs="Courier New"/>
        </w:rPr>
        <w:t>nifurtimox</w:t>
      </w:r>
      <w:proofErr w:type="spellEnd"/>
      <w:r>
        <w:rPr>
          <w:rFonts w:ascii="Courier New" w:hAnsi="Courier New" w:cs="Courier New"/>
        </w:rPr>
        <w:t xml:space="preserve"> and benznidazole.</w:t>
      </w:r>
      <w:r w:rsidRPr="00A56F3D">
        <w:rPr>
          <w:rFonts w:ascii="Courier New" w:hAnsi="Courier New" w:cs="Courier New"/>
          <w:vertAlign w:val="superscript"/>
        </w:rPr>
        <w:t>1</w:t>
      </w:r>
    </w:p>
    <w:p w:rsidR="00E32789" w:rsidRPr="00492056" w:rsidRDefault="00E32789" w:rsidP="00A2519C">
      <w:pPr>
        <w:autoSpaceDE w:val="0"/>
        <w:autoSpaceDN w:val="0"/>
        <w:adjustRightInd w:val="0"/>
        <w:spacing w:before="240" w:line="240" w:lineRule="atLeast"/>
        <w:jc w:val="both"/>
        <w:rPr>
          <w:rFonts w:ascii="Courier New" w:hAnsi="Courier New" w:cs="Courier New"/>
          <w:lang w:val="en-CA"/>
        </w:rPr>
      </w:pPr>
      <w:r>
        <w:rPr>
          <w:rFonts w:ascii="Courier New" w:hAnsi="Courier New" w:cs="Courier New"/>
        </w:rPr>
        <w:t>Benznidazole</w:t>
      </w:r>
      <w:r w:rsidRPr="00637DC1">
        <w:rPr>
          <w:rFonts w:ascii="Courier New" w:hAnsi="Courier New" w:cs="Courier New"/>
        </w:rPr>
        <w:t xml:space="preserve">(N-benzyl-2-nitroimidazol-1-acetamide) is a </w:t>
      </w:r>
      <w:proofErr w:type="spellStart"/>
      <w:r w:rsidRPr="00637DC1">
        <w:rPr>
          <w:rFonts w:ascii="Courier New" w:hAnsi="Courier New" w:cs="Courier New"/>
        </w:rPr>
        <w:t>nitroimidazol</w:t>
      </w:r>
      <w:proofErr w:type="spellEnd"/>
      <w:r w:rsidRPr="00637DC1">
        <w:rPr>
          <w:rFonts w:ascii="Courier New" w:hAnsi="Courier New" w:cs="Courier New"/>
        </w:rPr>
        <w:t xml:space="preserve"> compound that was developed over 30 years ago.</w:t>
      </w:r>
      <w:r w:rsidRPr="00A56F3D">
        <w:rPr>
          <w:rFonts w:ascii="Courier New" w:hAnsi="Courier New" w:cs="Courier New"/>
          <w:vertAlign w:val="superscript"/>
        </w:rPr>
        <w:t>4</w:t>
      </w:r>
      <w:r w:rsidRPr="00637DC1">
        <w:rPr>
          <w:rFonts w:ascii="Courier New" w:hAnsi="Courier New" w:cs="Courier New"/>
        </w:rPr>
        <w:t xml:space="preserve"> The mechanism of action of </w:t>
      </w:r>
      <w:r>
        <w:rPr>
          <w:rFonts w:ascii="Courier New" w:hAnsi="Courier New" w:cs="Courier New"/>
        </w:rPr>
        <w:t>benznidazole</w:t>
      </w:r>
      <w:r w:rsidR="00110755">
        <w:rPr>
          <w:rFonts w:ascii="Courier New" w:hAnsi="Courier New" w:cs="Courier New"/>
        </w:rPr>
        <w:t xml:space="preserve"> </w:t>
      </w:r>
      <w:r w:rsidRPr="00637DC1">
        <w:rPr>
          <w:rFonts w:ascii="Courier New" w:hAnsi="Courier New" w:cs="Courier New"/>
        </w:rPr>
        <w:t>is still not clear, but it has been shown to induce reductive stress leading to covalent modification of proteins and other macromolecules in the parasite.</w:t>
      </w:r>
      <w:r w:rsidRPr="00A56F3D">
        <w:rPr>
          <w:rFonts w:ascii="Courier New" w:hAnsi="Courier New" w:cs="Courier New"/>
          <w:vertAlign w:val="superscript"/>
        </w:rPr>
        <w:t>1;5</w:t>
      </w:r>
      <w:r w:rsidRPr="00637DC1">
        <w:rPr>
          <w:rFonts w:ascii="Courier New" w:hAnsi="Courier New" w:cs="Courier New"/>
        </w:rPr>
        <w:t xml:space="preserve"> Another potential mechanism of action is the inhibition of the enzyme </w:t>
      </w:r>
      <w:proofErr w:type="spellStart"/>
      <w:r w:rsidRPr="00637DC1">
        <w:rPr>
          <w:rFonts w:ascii="Courier New" w:hAnsi="Courier New" w:cs="Courier New"/>
        </w:rPr>
        <w:t>tripanotionine</w:t>
      </w:r>
      <w:proofErr w:type="spellEnd"/>
      <w:r w:rsidRPr="00637DC1">
        <w:rPr>
          <w:rFonts w:ascii="Courier New" w:hAnsi="Courier New" w:cs="Courier New"/>
        </w:rPr>
        <w:t xml:space="preserve"> </w:t>
      </w:r>
      <w:proofErr w:type="spellStart"/>
      <w:r w:rsidRPr="00637DC1">
        <w:rPr>
          <w:rFonts w:ascii="Courier New" w:hAnsi="Courier New" w:cs="Courier New"/>
        </w:rPr>
        <w:t>reductas</w:t>
      </w:r>
      <w:r w:rsidR="00110755">
        <w:rPr>
          <w:rFonts w:ascii="Courier New" w:hAnsi="Courier New" w:cs="Courier New"/>
        </w:rPr>
        <w:t>e</w:t>
      </w:r>
      <w:proofErr w:type="spellEnd"/>
      <w:r w:rsidR="00110755">
        <w:rPr>
          <w:rFonts w:ascii="Courier New" w:hAnsi="Courier New" w:cs="Courier New"/>
        </w:rPr>
        <w:t xml:space="preserve">, which leads to </w:t>
      </w:r>
      <w:proofErr w:type="spellStart"/>
      <w:r w:rsidR="00110755">
        <w:rPr>
          <w:rFonts w:ascii="Courier New" w:hAnsi="Courier New" w:cs="Courier New"/>
        </w:rPr>
        <w:t>tripanotionine</w:t>
      </w:r>
      <w:proofErr w:type="spellEnd"/>
      <w:r w:rsidRPr="00637DC1">
        <w:rPr>
          <w:rFonts w:ascii="Courier New" w:hAnsi="Courier New" w:cs="Courier New"/>
        </w:rPr>
        <w:t xml:space="preserve"> depletion, a molecule with important detoxification functions in the parasite T. cruzi.</w:t>
      </w:r>
      <w:r w:rsidRPr="00A56F3D">
        <w:rPr>
          <w:rFonts w:ascii="Courier New" w:hAnsi="Courier New" w:cs="Courier New"/>
          <w:vertAlign w:val="superscript"/>
        </w:rPr>
        <w:t>4</w:t>
      </w:r>
      <w:r>
        <w:rPr>
          <w:rFonts w:ascii="Courier New" w:hAnsi="Courier New" w:cs="Courier New"/>
        </w:rPr>
        <w:t xml:space="preserve"> Benznidazole</w:t>
      </w:r>
      <w:r w:rsidRPr="006E6C28">
        <w:rPr>
          <w:rFonts w:ascii="Courier New" w:hAnsi="Courier New" w:cs="Courier New"/>
        </w:rPr>
        <w:t xml:space="preserve">, and possibly its metabolites, like </w:t>
      </w:r>
      <w:proofErr w:type="spellStart"/>
      <w:r w:rsidRPr="006E6C28">
        <w:rPr>
          <w:rFonts w:ascii="Courier New" w:hAnsi="Courier New" w:cs="Courier New"/>
        </w:rPr>
        <w:t>nifurtimox</w:t>
      </w:r>
      <w:proofErr w:type="spellEnd"/>
      <w:r w:rsidRPr="006E6C28">
        <w:rPr>
          <w:rFonts w:ascii="Courier New" w:hAnsi="Courier New" w:cs="Courier New"/>
        </w:rPr>
        <w:t xml:space="preserve">, induces the production of free radicals that can damage the parasite’s DNA, as well as inhibit RNA and protein synthesis. </w:t>
      </w:r>
      <w:r w:rsidRPr="00A56F3D">
        <w:rPr>
          <w:rFonts w:ascii="Courier New" w:hAnsi="Courier New" w:cs="Courier New"/>
          <w:vertAlign w:val="superscript"/>
        </w:rPr>
        <w:t>4</w:t>
      </w:r>
      <w:proofErr w:type="gramStart"/>
      <w:r w:rsidRPr="00A56F3D">
        <w:rPr>
          <w:rFonts w:ascii="Courier New" w:hAnsi="Courier New" w:cs="Courier New"/>
          <w:vertAlign w:val="superscript"/>
        </w:rPr>
        <w:t>;6</w:t>
      </w:r>
      <w:proofErr w:type="gramEnd"/>
    </w:p>
    <w:p w:rsidR="00E32789" w:rsidRDefault="00E32789">
      <w:pPr>
        <w:autoSpaceDE w:val="0"/>
        <w:autoSpaceDN w:val="0"/>
        <w:adjustRightInd w:val="0"/>
        <w:spacing w:before="240" w:line="240" w:lineRule="atLeast"/>
        <w:jc w:val="both"/>
        <w:rPr>
          <w:rFonts w:ascii="Courier New" w:eastAsia="Batang" w:hAnsi="Courier New" w:cs="Courier New"/>
          <w:color w:val="000000"/>
          <w:lang w:eastAsia="ko-KR"/>
        </w:rPr>
      </w:pPr>
      <w:r w:rsidRPr="00591E29">
        <w:rPr>
          <w:rFonts w:ascii="Courier New" w:eastAsia="Batang" w:hAnsi="Courier New" w:cs="Courier New"/>
          <w:color w:val="000000"/>
          <w:lang w:eastAsia="ko-KR"/>
        </w:rPr>
        <w:t xml:space="preserve">Only 2 studies on the pharmacokinetics of </w:t>
      </w:r>
      <w:r>
        <w:rPr>
          <w:rFonts w:ascii="Courier New" w:eastAsia="Batang" w:hAnsi="Courier New" w:cs="Courier New"/>
          <w:color w:val="000000"/>
          <w:lang w:eastAsia="ko-KR"/>
        </w:rPr>
        <w:t>benznidazole</w:t>
      </w:r>
      <w:r w:rsidRPr="00591E29">
        <w:rPr>
          <w:rFonts w:ascii="Courier New" w:eastAsia="Batang" w:hAnsi="Courier New" w:cs="Courier New"/>
          <w:color w:val="000000"/>
          <w:lang w:eastAsia="ko-KR"/>
        </w:rPr>
        <w:t xml:space="preserve"> have been published to date, both in the 1970’s.</w:t>
      </w:r>
    </w:p>
    <w:p w:rsidR="00E32789" w:rsidRPr="00591E29" w:rsidRDefault="00E32789" w:rsidP="00A2519C">
      <w:pPr>
        <w:autoSpaceDE w:val="0"/>
        <w:autoSpaceDN w:val="0"/>
        <w:adjustRightInd w:val="0"/>
        <w:spacing w:before="240" w:line="240" w:lineRule="atLeast"/>
        <w:jc w:val="both"/>
        <w:rPr>
          <w:rFonts w:ascii="Courier New" w:eastAsia="Batang" w:hAnsi="Courier New" w:cs="Courier New"/>
          <w:color w:val="000000"/>
          <w:lang w:eastAsia="ko-KR"/>
        </w:rPr>
      </w:pPr>
      <w:r>
        <w:rPr>
          <w:rFonts w:ascii="Courier New" w:eastAsia="Batang" w:hAnsi="Courier New" w:cs="Courier New"/>
          <w:color w:val="000000"/>
          <w:lang w:eastAsia="ko-KR"/>
        </w:rPr>
        <w:t>Benznidazole</w:t>
      </w:r>
      <w:r w:rsidRPr="00591E29">
        <w:rPr>
          <w:rFonts w:ascii="Courier New" w:eastAsia="Batang" w:hAnsi="Courier New" w:cs="Courier New"/>
          <w:color w:val="000000"/>
          <w:lang w:eastAsia="ko-KR"/>
        </w:rPr>
        <w:t xml:space="preserve"> pharmacokinetics has been described as </w:t>
      </w:r>
      <w:proofErr w:type="spellStart"/>
      <w:r w:rsidRPr="00591E29">
        <w:rPr>
          <w:rFonts w:ascii="Courier New" w:eastAsia="Batang" w:hAnsi="Courier New" w:cs="Courier New"/>
          <w:color w:val="000000"/>
          <w:lang w:eastAsia="ko-KR"/>
        </w:rPr>
        <w:t>monocompartimental</w:t>
      </w:r>
      <w:proofErr w:type="spellEnd"/>
      <w:r w:rsidRPr="00591E29">
        <w:rPr>
          <w:rFonts w:ascii="Courier New" w:eastAsia="Batang" w:hAnsi="Courier New" w:cs="Courier New"/>
          <w:color w:val="000000"/>
          <w:lang w:eastAsia="ko-KR"/>
        </w:rPr>
        <w:t xml:space="preserve"> in healthy male adults.</w:t>
      </w:r>
      <w:r w:rsidRPr="00A56F3D">
        <w:rPr>
          <w:rFonts w:ascii="Courier New" w:eastAsia="Batang" w:hAnsi="Courier New" w:cs="Courier New"/>
          <w:color w:val="000000"/>
          <w:vertAlign w:val="superscript"/>
          <w:lang w:eastAsia="ko-KR"/>
        </w:rPr>
        <w:t>7-9</w:t>
      </w:r>
      <w:r w:rsidRPr="00591E29">
        <w:rPr>
          <w:rFonts w:ascii="Courier New" w:eastAsia="Batang" w:hAnsi="Courier New" w:cs="Courier New"/>
          <w:color w:val="000000"/>
          <w:lang w:eastAsia="ko-KR"/>
        </w:rPr>
        <w:t xml:space="preserve"> </w:t>
      </w:r>
      <w:proofErr w:type="gramStart"/>
      <w:r w:rsidRPr="00591E29">
        <w:rPr>
          <w:rFonts w:ascii="Courier New" w:eastAsia="Batang" w:hAnsi="Courier New" w:cs="Courier New"/>
          <w:color w:val="000000"/>
          <w:lang w:eastAsia="ko-KR"/>
        </w:rPr>
        <w:t>After</w:t>
      </w:r>
      <w:proofErr w:type="gramEnd"/>
      <w:r w:rsidRPr="00591E29">
        <w:rPr>
          <w:rFonts w:ascii="Courier New" w:eastAsia="Batang" w:hAnsi="Courier New" w:cs="Courier New"/>
          <w:color w:val="000000"/>
          <w:lang w:eastAsia="ko-KR"/>
        </w:rPr>
        <w:t xml:space="preserve"> a group of healthy male volunteers received 100 mg of </w:t>
      </w:r>
      <w:r>
        <w:rPr>
          <w:rFonts w:ascii="Courier New" w:eastAsia="Batang" w:hAnsi="Courier New" w:cs="Courier New"/>
          <w:color w:val="000000"/>
          <w:lang w:eastAsia="ko-KR"/>
        </w:rPr>
        <w:t>benznidazole</w:t>
      </w:r>
      <w:r w:rsidRPr="00591E29">
        <w:rPr>
          <w:rFonts w:ascii="Courier New" w:eastAsia="Batang" w:hAnsi="Courier New" w:cs="Courier New"/>
          <w:color w:val="000000"/>
          <w:lang w:eastAsia="ko-KR"/>
        </w:rPr>
        <w:t xml:space="preserve"> </w:t>
      </w:r>
      <w:proofErr w:type="spellStart"/>
      <w:r w:rsidRPr="00591E29">
        <w:rPr>
          <w:rFonts w:ascii="Courier New" w:eastAsia="Batang" w:hAnsi="Courier New" w:cs="Courier New"/>
          <w:color w:val="000000"/>
          <w:lang w:eastAsia="ko-KR"/>
        </w:rPr>
        <w:t>po</w:t>
      </w:r>
      <w:proofErr w:type="spellEnd"/>
      <w:r w:rsidRPr="00591E29">
        <w:rPr>
          <w:rFonts w:ascii="Courier New" w:eastAsia="Batang" w:hAnsi="Courier New" w:cs="Courier New"/>
          <w:color w:val="000000"/>
          <w:lang w:eastAsia="ko-KR"/>
        </w:rPr>
        <w:t>, the plasmatic peak concentration of 2.2 – 2.8 mg/l was observed 3 – 4 h</w:t>
      </w:r>
      <w:r w:rsidR="00110755">
        <w:rPr>
          <w:rFonts w:ascii="Courier New" w:eastAsia="Batang" w:hAnsi="Courier New" w:cs="Courier New"/>
          <w:color w:val="000000"/>
          <w:lang w:eastAsia="ko-KR"/>
        </w:rPr>
        <w:t>ours</w:t>
      </w:r>
      <w:r w:rsidRPr="00591E29">
        <w:rPr>
          <w:rFonts w:ascii="Courier New" w:eastAsia="Batang" w:hAnsi="Courier New" w:cs="Courier New"/>
          <w:color w:val="000000"/>
          <w:lang w:eastAsia="ko-KR"/>
        </w:rPr>
        <w:t xml:space="preserve"> post</w:t>
      </w:r>
      <w:r w:rsidR="00110755">
        <w:rPr>
          <w:rFonts w:ascii="Courier New" w:eastAsia="Batang" w:hAnsi="Courier New" w:cs="Courier New"/>
          <w:color w:val="000000"/>
          <w:lang w:eastAsia="ko-KR"/>
        </w:rPr>
        <w:t xml:space="preserve"> dose</w:t>
      </w:r>
      <w:r w:rsidRPr="00591E29">
        <w:rPr>
          <w:rFonts w:ascii="Courier New" w:eastAsia="Batang" w:hAnsi="Courier New" w:cs="Courier New"/>
          <w:color w:val="000000"/>
          <w:lang w:eastAsia="ko-KR"/>
        </w:rPr>
        <w:t>. The estimated half life was 12 h</w:t>
      </w:r>
      <w:r w:rsidR="00110755">
        <w:rPr>
          <w:rFonts w:ascii="Courier New" w:eastAsia="Batang" w:hAnsi="Courier New" w:cs="Courier New"/>
          <w:color w:val="000000"/>
          <w:lang w:eastAsia="ko-KR"/>
        </w:rPr>
        <w:t>ours</w:t>
      </w:r>
      <w:r w:rsidRPr="00591E29">
        <w:rPr>
          <w:rFonts w:ascii="Courier New" w:eastAsia="Batang" w:hAnsi="Courier New" w:cs="Courier New"/>
          <w:color w:val="000000"/>
          <w:lang w:eastAsia="ko-KR"/>
        </w:rPr>
        <w:t>, and the volume of distribution 0.56 l/kg.</w:t>
      </w:r>
      <w:r w:rsidRPr="00A56F3D">
        <w:rPr>
          <w:rFonts w:ascii="Courier New" w:eastAsia="Batang" w:hAnsi="Courier New" w:cs="Courier New"/>
          <w:color w:val="000000"/>
          <w:vertAlign w:val="superscript"/>
          <w:lang w:eastAsia="ko-KR"/>
        </w:rPr>
        <w:t>8</w:t>
      </w:r>
      <w:r w:rsidRPr="00591E29">
        <w:rPr>
          <w:rFonts w:ascii="Courier New" w:eastAsia="Batang" w:hAnsi="Courier New" w:cs="Courier New"/>
          <w:color w:val="000000"/>
          <w:lang w:eastAsia="ko-KR"/>
        </w:rPr>
        <w:t xml:space="preserve"> In a second study of multiple doses of </w:t>
      </w:r>
      <w:r>
        <w:rPr>
          <w:rFonts w:ascii="Courier New" w:eastAsia="Batang" w:hAnsi="Courier New" w:cs="Courier New"/>
          <w:color w:val="000000"/>
          <w:lang w:eastAsia="ko-KR"/>
        </w:rPr>
        <w:t>benznidazole</w:t>
      </w:r>
      <w:r w:rsidR="00110755">
        <w:rPr>
          <w:rFonts w:ascii="Courier New" w:eastAsia="Batang" w:hAnsi="Courier New" w:cs="Courier New"/>
          <w:color w:val="000000"/>
          <w:lang w:eastAsia="ko-KR"/>
        </w:rPr>
        <w:t xml:space="preserve"> </w:t>
      </w:r>
      <w:r w:rsidRPr="00591E29">
        <w:rPr>
          <w:rFonts w:ascii="Courier New" w:eastAsia="Batang" w:hAnsi="Courier New" w:cs="Courier New"/>
          <w:color w:val="000000"/>
          <w:lang w:eastAsia="ko-KR"/>
        </w:rPr>
        <w:t>in Chagas patients, doses of 7 mg/kg produced plasma concentrations similar to those estimated based on the pharmacokinetic parameters obtained from the previous study.</w:t>
      </w:r>
      <w:r w:rsidRPr="00A56F3D">
        <w:rPr>
          <w:rFonts w:ascii="Courier New" w:eastAsia="Batang" w:hAnsi="Courier New" w:cs="Courier New"/>
          <w:color w:val="000000"/>
          <w:vertAlign w:val="superscript"/>
          <w:lang w:eastAsia="ko-KR"/>
        </w:rPr>
        <w:t>9</w:t>
      </w:r>
      <w:r w:rsidRPr="00591E29">
        <w:rPr>
          <w:rFonts w:ascii="Courier New" w:eastAsia="Batang" w:hAnsi="Courier New" w:cs="Courier New"/>
          <w:color w:val="000000"/>
          <w:lang w:eastAsia="ko-KR"/>
        </w:rPr>
        <w:t xml:space="preserve"> All patients reached steady state within 10 days of treatment with plasma concentrations between 5.4 – 16.4 mg/l (estimated required plasma concentration to kill the parasite: 3 – 6 mg/l).</w:t>
      </w:r>
    </w:p>
    <w:p w:rsidR="00E32789" w:rsidRDefault="00E32789">
      <w:pPr>
        <w:autoSpaceDE w:val="0"/>
        <w:autoSpaceDN w:val="0"/>
        <w:adjustRightInd w:val="0"/>
        <w:spacing w:before="240" w:line="240" w:lineRule="atLeast"/>
        <w:jc w:val="both"/>
        <w:rPr>
          <w:rFonts w:ascii="Courier New" w:eastAsia="Batang" w:hAnsi="Courier New" w:cs="Courier New"/>
          <w:color w:val="000000"/>
          <w:lang w:eastAsia="ko-KR"/>
        </w:rPr>
      </w:pPr>
      <w:r>
        <w:rPr>
          <w:rFonts w:ascii="Courier New" w:eastAsia="Batang" w:hAnsi="Courier New" w:cs="Courier New"/>
          <w:color w:val="000000"/>
          <w:lang w:eastAsia="ko-KR"/>
        </w:rPr>
        <w:t>Benznidazole</w:t>
      </w:r>
      <w:r w:rsidRPr="00591E29">
        <w:rPr>
          <w:rFonts w:ascii="Courier New" w:eastAsia="Batang" w:hAnsi="Courier New" w:cs="Courier New"/>
          <w:color w:val="000000"/>
          <w:lang w:eastAsia="ko-KR"/>
        </w:rPr>
        <w:t xml:space="preserve"> is eliminated by the liver, with less than 20% excreted unchanged by the kidney. Protein binding is moderate (40%), and distribution into tissues is good, including central nervous system, liver, and red blood cells. There are virtually no studies on the metabolism of </w:t>
      </w:r>
      <w:r>
        <w:rPr>
          <w:rFonts w:ascii="Courier New" w:eastAsia="Batang" w:hAnsi="Courier New" w:cs="Courier New"/>
          <w:color w:val="000000"/>
          <w:lang w:eastAsia="ko-KR"/>
        </w:rPr>
        <w:lastRenderedPageBreak/>
        <w:t xml:space="preserve">benznidazole </w:t>
      </w:r>
      <w:r w:rsidRPr="00591E29">
        <w:rPr>
          <w:rFonts w:ascii="Courier New" w:eastAsia="Batang" w:hAnsi="Courier New" w:cs="Courier New"/>
          <w:color w:val="000000"/>
          <w:lang w:eastAsia="ko-KR"/>
        </w:rPr>
        <w:t>in humans, and very little and outdated information is available from animal studies.</w:t>
      </w:r>
    </w:p>
    <w:p w:rsidR="00E32789" w:rsidRPr="0080549C" w:rsidRDefault="00E32789" w:rsidP="00A2519C">
      <w:pPr>
        <w:autoSpaceDE w:val="0"/>
        <w:autoSpaceDN w:val="0"/>
        <w:adjustRightInd w:val="0"/>
        <w:spacing w:before="240" w:line="240" w:lineRule="atLeast"/>
        <w:jc w:val="both"/>
        <w:rPr>
          <w:rFonts w:ascii="Courier New" w:eastAsia="Batang" w:hAnsi="Courier New" w:cs="Courier New"/>
          <w:color w:val="000000"/>
          <w:lang w:eastAsia="ko-KR"/>
        </w:rPr>
      </w:pPr>
      <w:r>
        <w:rPr>
          <w:rFonts w:ascii="Courier New" w:eastAsia="Batang" w:hAnsi="Courier New" w:cs="Courier New"/>
          <w:color w:val="000000"/>
          <w:lang w:eastAsia="ko-KR"/>
        </w:rPr>
        <w:t>Benznidazole, and other drugs used for the treatment of Chagas disease</w:t>
      </w:r>
      <w:r w:rsidRPr="0080549C">
        <w:rPr>
          <w:rFonts w:ascii="Courier New" w:eastAsia="Batang" w:hAnsi="Courier New" w:cs="Courier New"/>
          <w:color w:val="000000"/>
          <w:lang w:eastAsia="ko-KR"/>
        </w:rPr>
        <w:t xml:space="preserve"> ha</w:t>
      </w:r>
      <w:r>
        <w:rPr>
          <w:rFonts w:ascii="Courier New" w:eastAsia="Batang" w:hAnsi="Courier New" w:cs="Courier New"/>
          <w:color w:val="000000"/>
          <w:lang w:eastAsia="ko-KR"/>
        </w:rPr>
        <w:t>ve</w:t>
      </w:r>
      <w:r w:rsidRPr="0080549C">
        <w:rPr>
          <w:rFonts w:ascii="Courier New" w:eastAsia="Batang" w:hAnsi="Courier New" w:cs="Courier New"/>
          <w:color w:val="000000"/>
          <w:lang w:eastAsia="ko-KR"/>
        </w:rPr>
        <w:t xml:space="preserve"> never been adequately studied in the pediatric population.</w:t>
      </w:r>
      <w:r w:rsidRPr="00A56F3D">
        <w:rPr>
          <w:rFonts w:ascii="Courier New" w:eastAsia="Batang" w:hAnsi="Courier New" w:cs="Courier New"/>
          <w:color w:val="000000"/>
          <w:vertAlign w:val="superscript"/>
          <w:lang w:eastAsia="ko-KR"/>
        </w:rPr>
        <w:t>10;11</w:t>
      </w:r>
      <w:r w:rsidRPr="0080549C">
        <w:rPr>
          <w:rFonts w:ascii="Courier New" w:eastAsia="Batang" w:hAnsi="Courier New" w:cs="Courier New"/>
          <w:color w:val="000000"/>
          <w:lang w:eastAsia="ko-KR"/>
        </w:rPr>
        <w:t xml:space="preserve"> Also, there is no appropriate formulation for use of this drug in the pediatric population (liquid formulation), which many times forces health care providers to recur to pill fractionation, a</w:t>
      </w:r>
      <w:r>
        <w:rPr>
          <w:rFonts w:ascii="Courier New" w:eastAsia="Batang" w:hAnsi="Courier New" w:cs="Courier New"/>
          <w:color w:val="000000"/>
          <w:lang w:eastAsia="ko-KR"/>
        </w:rPr>
        <w:t xml:space="preserve"> methodology fraught with difficulties</w:t>
      </w:r>
      <w:r w:rsidRPr="0080549C">
        <w:rPr>
          <w:rFonts w:ascii="Courier New" w:eastAsia="Batang" w:hAnsi="Courier New" w:cs="Courier New"/>
          <w:color w:val="000000"/>
          <w:lang w:eastAsia="ko-KR"/>
        </w:rPr>
        <w:t xml:space="preserve"> and risks.</w:t>
      </w:r>
      <w:r w:rsidRPr="00A56F3D">
        <w:rPr>
          <w:rFonts w:ascii="Courier New" w:eastAsia="Batang" w:hAnsi="Courier New" w:cs="Courier New"/>
          <w:color w:val="000000"/>
          <w:vertAlign w:val="superscript"/>
          <w:lang w:eastAsia="ko-KR"/>
        </w:rPr>
        <w:t>12;13</w:t>
      </w:r>
    </w:p>
    <w:p w:rsidR="00E32789" w:rsidRPr="00AF6F6A" w:rsidRDefault="00E32789" w:rsidP="00A2519C">
      <w:pPr>
        <w:jc w:val="both"/>
        <w:rPr>
          <w:rFonts w:ascii="Courier New" w:hAnsi="Courier New" w:cs="Courier New"/>
        </w:rPr>
      </w:pPr>
      <w:r>
        <w:rPr>
          <w:rFonts w:ascii="Courier New" w:eastAsia="Batang" w:hAnsi="Courier New" w:cs="Courier New"/>
          <w:color w:val="000000"/>
          <w:lang w:eastAsia="ko-KR"/>
        </w:rPr>
        <w:t>In response to this dearth of information in the pediatric population, t</w:t>
      </w:r>
      <w:r w:rsidRPr="0080549C">
        <w:rPr>
          <w:rFonts w:ascii="Courier New" w:eastAsia="Batang" w:hAnsi="Courier New" w:cs="Courier New"/>
          <w:color w:val="000000"/>
          <w:lang w:eastAsia="ko-KR"/>
        </w:rPr>
        <w:t xml:space="preserve">he Scientific Working Group on Chagas Disease, TDR, </w:t>
      </w:r>
      <w:proofErr w:type="gramStart"/>
      <w:r w:rsidRPr="0080549C">
        <w:rPr>
          <w:rFonts w:ascii="Courier New" w:eastAsia="Batang" w:hAnsi="Courier New" w:cs="Courier New"/>
          <w:color w:val="000000"/>
          <w:lang w:eastAsia="ko-KR"/>
        </w:rPr>
        <w:t>WHO</w:t>
      </w:r>
      <w:proofErr w:type="gramEnd"/>
      <w:r w:rsidRPr="0080549C">
        <w:rPr>
          <w:rFonts w:ascii="Courier New" w:eastAsia="Batang" w:hAnsi="Courier New" w:cs="Courier New"/>
          <w:color w:val="000000"/>
          <w:lang w:eastAsia="ko-KR"/>
        </w:rPr>
        <w:t xml:space="preserve">/PAHO has signaled the study of the pharmacokinetics of </w:t>
      </w:r>
      <w:r>
        <w:rPr>
          <w:rFonts w:ascii="Courier New" w:eastAsia="Batang" w:hAnsi="Courier New" w:cs="Courier New"/>
          <w:color w:val="000000"/>
          <w:lang w:eastAsia="ko-KR"/>
        </w:rPr>
        <w:t>benznidazole</w:t>
      </w:r>
      <w:r w:rsidRPr="0080549C">
        <w:rPr>
          <w:rFonts w:ascii="Courier New" w:eastAsia="Batang" w:hAnsi="Courier New" w:cs="Courier New"/>
          <w:color w:val="000000"/>
          <w:lang w:eastAsia="ko-KR"/>
        </w:rPr>
        <w:t xml:space="preserve"> and </w:t>
      </w:r>
      <w:proofErr w:type="spellStart"/>
      <w:r w:rsidRPr="0080549C">
        <w:rPr>
          <w:rFonts w:ascii="Courier New" w:eastAsia="Batang" w:hAnsi="Courier New" w:cs="Courier New"/>
          <w:color w:val="000000"/>
          <w:lang w:eastAsia="ko-KR"/>
        </w:rPr>
        <w:t>nifurtimox</w:t>
      </w:r>
      <w:proofErr w:type="spellEnd"/>
      <w:r w:rsidRPr="0080549C">
        <w:rPr>
          <w:rFonts w:ascii="Courier New" w:eastAsia="Batang" w:hAnsi="Courier New" w:cs="Courier New"/>
          <w:color w:val="000000"/>
          <w:lang w:eastAsia="ko-KR"/>
        </w:rPr>
        <w:t xml:space="preserve"> in children as a research priority.</w:t>
      </w:r>
    </w:p>
    <w:p w:rsidR="00E32789" w:rsidRDefault="00E32789" w:rsidP="00A2519C">
      <w:pPr>
        <w:autoSpaceDE w:val="0"/>
        <w:autoSpaceDN w:val="0"/>
        <w:adjustRightInd w:val="0"/>
        <w:spacing w:before="240" w:line="240" w:lineRule="atLeast"/>
        <w:jc w:val="both"/>
        <w:rPr>
          <w:rFonts w:ascii="Courier New" w:eastAsia="Batang" w:hAnsi="Courier New" w:cs="Courier New"/>
          <w:color w:val="000000"/>
          <w:lang w:eastAsia="ko-KR"/>
        </w:rPr>
      </w:pPr>
      <w:r>
        <w:rPr>
          <w:rFonts w:ascii="Courier New" w:eastAsia="Batang" w:hAnsi="Courier New" w:cs="Courier New"/>
          <w:color w:val="000000"/>
          <w:lang w:eastAsia="ko-KR"/>
        </w:rPr>
        <w:t>Pharmacokinetic studies have traditionally involved a limited number of patients, usually healthy volunteers. Pharmacokinetic profile of the studied drug would usually be characterized extensively in each individual participant, which requires a large number of samples to be obtained. The requirement for extensive sampling makes traditional pharmacokinetics studies very difficult to perform in pediatric populations due to ethical and logistical limitations (e.g. blood volume restrictions, inordinate number of punctures, etc).</w:t>
      </w:r>
    </w:p>
    <w:p w:rsidR="00E32789" w:rsidRDefault="00E32789" w:rsidP="00A2519C">
      <w:pPr>
        <w:autoSpaceDE w:val="0"/>
        <w:autoSpaceDN w:val="0"/>
        <w:adjustRightInd w:val="0"/>
        <w:spacing w:before="240" w:line="240" w:lineRule="atLeast"/>
        <w:jc w:val="both"/>
        <w:rPr>
          <w:rFonts w:ascii="Courier New" w:eastAsia="Batang" w:hAnsi="Courier New" w:cs="Courier New"/>
          <w:color w:val="000000"/>
          <w:lang w:eastAsia="ko-KR"/>
        </w:rPr>
      </w:pPr>
      <w:r w:rsidRPr="0053306B">
        <w:rPr>
          <w:rFonts w:ascii="Courier New" w:eastAsia="Batang" w:hAnsi="Courier New" w:cs="Courier New"/>
          <w:color w:val="000000"/>
          <w:lang w:eastAsia="ko-KR"/>
        </w:rPr>
        <w:t xml:space="preserve">In the last few decades, a new approach to pharmacokinetics, population pharmacokinetics, has gained momentum as the method of choice when studying vulnerable populations such as children. </w:t>
      </w:r>
      <w:r>
        <w:rPr>
          <w:rFonts w:ascii="Courier New" w:eastAsia="Batang" w:hAnsi="Courier New" w:cs="Courier New"/>
          <w:color w:val="000000"/>
          <w:lang w:eastAsia="ko-KR"/>
        </w:rPr>
        <w:t xml:space="preserve">This method changes the focus away from the complete estimation of the pharmacokinetics parameters of each </w:t>
      </w:r>
      <w:smartTag w:uri="urn:schemas-microsoft-com:office:smarttags" w:element="State">
        <w:smartTag w:uri="urn:schemas-microsoft-com:office:smarttags" w:element="place">
          <w:r>
            <w:rPr>
              <w:rFonts w:ascii="Courier New" w:eastAsia="Batang" w:hAnsi="Courier New" w:cs="Courier New"/>
              <w:color w:val="000000"/>
              <w:lang w:eastAsia="ko-KR"/>
            </w:rPr>
            <w:t>ind</w:t>
          </w:r>
        </w:smartTag>
      </w:smartTag>
      <w:r>
        <w:rPr>
          <w:rFonts w:ascii="Courier New" w:eastAsia="Batang" w:hAnsi="Courier New" w:cs="Courier New"/>
          <w:color w:val="000000"/>
          <w:lang w:eastAsia="ko-KR"/>
        </w:rPr>
        <w:t xml:space="preserve">ividual participant towards the estimation of the parameters (and its variability) in the whole population. In order to estimate the pharmacokinetics of a drug from a population perspective, a larger number of individuals is required to participate, but the amount of samples per </w:t>
      </w:r>
      <w:smartTag w:uri="urn:schemas-microsoft-com:office:smarttags" w:element="State">
        <w:smartTag w:uri="urn:schemas-microsoft-com:office:smarttags" w:element="place">
          <w:r>
            <w:rPr>
              <w:rFonts w:ascii="Courier New" w:eastAsia="Batang" w:hAnsi="Courier New" w:cs="Courier New"/>
              <w:color w:val="000000"/>
              <w:lang w:eastAsia="ko-KR"/>
            </w:rPr>
            <w:t>ind</w:t>
          </w:r>
        </w:smartTag>
      </w:smartTag>
      <w:r>
        <w:rPr>
          <w:rFonts w:ascii="Courier New" w:eastAsia="Batang" w:hAnsi="Courier New" w:cs="Courier New"/>
          <w:color w:val="000000"/>
          <w:lang w:eastAsia="ko-KR"/>
        </w:rPr>
        <w:t xml:space="preserve">ividual is greatly reduced (to as little as 2 samples in some designs). This milder burden on the </w:t>
      </w:r>
      <w:smartTag w:uri="urn:schemas-microsoft-com:office:smarttags" w:element="State">
        <w:smartTag w:uri="urn:schemas-microsoft-com:office:smarttags" w:element="place">
          <w:r>
            <w:rPr>
              <w:rFonts w:ascii="Courier New" w:eastAsia="Batang" w:hAnsi="Courier New" w:cs="Courier New"/>
              <w:color w:val="000000"/>
              <w:lang w:eastAsia="ko-KR"/>
            </w:rPr>
            <w:t>ind</w:t>
          </w:r>
        </w:smartTag>
      </w:smartTag>
      <w:r>
        <w:rPr>
          <w:rFonts w:ascii="Courier New" w:eastAsia="Batang" w:hAnsi="Courier New" w:cs="Courier New"/>
          <w:color w:val="000000"/>
          <w:lang w:eastAsia="ko-KR"/>
        </w:rPr>
        <w:t>ividual patient makes population pharmacokinetics the method of choice for studies in the pediatric population.</w:t>
      </w:r>
    </w:p>
    <w:p w:rsidR="00E32789" w:rsidRDefault="00E32789" w:rsidP="00A2519C">
      <w:pPr>
        <w:autoSpaceDE w:val="0"/>
        <w:autoSpaceDN w:val="0"/>
        <w:adjustRightInd w:val="0"/>
        <w:spacing w:before="240" w:line="240" w:lineRule="atLeast"/>
        <w:jc w:val="both"/>
        <w:rPr>
          <w:rFonts w:ascii="Courier New" w:eastAsia="Batang" w:hAnsi="Courier New" w:cs="Courier New"/>
          <w:color w:val="000000"/>
          <w:lang w:eastAsia="ko-KR"/>
        </w:rPr>
      </w:pPr>
      <w:r>
        <w:rPr>
          <w:rFonts w:ascii="Courier New" w:eastAsia="Batang" w:hAnsi="Courier New" w:cs="Courier New"/>
          <w:color w:val="000000"/>
          <w:lang w:eastAsia="ko-KR"/>
        </w:rPr>
        <w:t>This method has been recommended by the FDA and EMEA as the standard method for pharmacokinetic studies in children.</w:t>
      </w:r>
      <w:r w:rsidRPr="00A56F3D">
        <w:rPr>
          <w:rFonts w:ascii="Courier New" w:eastAsia="Batang" w:hAnsi="Courier New" w:cs="Courier New"/>
          <w:color w:val="000000"/>
          <w:vertAlign w:val="superscript"/>
          <w:lang w:eastAsia="ko-KR"/>
        </w:rPr>
        <w:t>14-16</w:t>
      </w:r>
    </w:p>
    <w:p w:rsidR="00E32789" w:rsidRDefault="00E32789" w:rsidP="00A2519C">
      <w:pPr>
        <w:autoSpaceDE w:val="0"/>
        <w:autoSpaceDN w:val="0"/>
        <w:adjustRightInd w:val="0"/>
        <w:spacing w:before="240" w:line="240" w:lineRule="atLeast"/>
        <w:jc w:val="both"/>
        <w:rPr>
          <w:rFonts w:ascii="Courier New" w:eastAsia="Batang" w:hAnsi="Courier New" w:cs="Courier New"/>
          <w:color w:val="000000"/>
          <w:lang w:eastAsia="ko-KR"/>
        </w:rPr>
      </w:pPr>
      <w:r>
        <w:rPr>
          <w:rFonts w:ascii="Courier New" w:eastAsia="Batang" w:hAnsi="Courier New" w:cs="Courier New"/>
          <w:color w:val="000000"/>
          <w:lang w:eastAsia="ko-KR"/>
        </w:rPr>
        <w:t xml:space="preserve">Given the absolute absence of data on the pharmacokinetics of benznidazole in the pediatric population, we propose to carry out a population pharmacokinetics study of this drug </w:t>
      </w:r>
      <w:r>
        <w:rPr>
          <w:rFonts w:ascii="Courier New" w:eastAsia="Batang" w:hAnsi="Courier New" w:cs="Courier New"/>
          <w:color w:val="000000"/>
          <w:lang w:eastAsia="ko-KR"/>
        </w:rPr>
        <w:lastRenderedPageBreak/>
        <w:t xml:space="preserve">in children receiving this drug for the treatment of Chagas disease. </w:t>
      </w:r>
    </w:p>
    <w:p w:rsidR="00E32789" w:rsidRPr="00492056" w:rsidRDefault="00E32789">
      <w:pPr>
        <w:jc w:val="both"/>
        <w:rPr>
          <w:rFonts w:ascii="Courier New" w:hAnsi="Courier New" w:cs="Courier New"/>
          <w:lang w:val="en-CA"/>
        </w:rPr>
      </w:pPr>
      <w:r w:rsidRPr="00492056">
        <w:rPr>
          <w:rFonts w:ascii="Courier New" w:hAnsi="Courier New" w:cs="Courier New"/>
          <w:lang w:val="en-CA"/>
        </w:rPr>
        <w:br w:type="page"/>
      </w:r>
    </w:p>
    <w:p w:rsidR="00E32789" w:rsidRPr="005132B6" w:rsidRDefault="00E32789" w:rsidP="00A2519C">
      <w:pPr>
        <w:pStyle w:val="Heading1"/>
      </w:pPr>
      <w:bookmarkStart w:id="12" w:name="_Toc37829998"/>
      <w:bookmarkStart w:id="13" w:name="_Toc174438786"/>
      <w:r w:rsidRPr="005132B6">
        <w:lastRenderedPageBreak/>
        <w:t>OBJE</w:t>
      </w:r>
      <w:r>
        <w:t>c</w:t>
      </w:r>
      <w:r w:rsidRPr="005132B6">
        <w:t>TIV</w:t>
      </w:r>
      <w:bookmarkEnd w:id="12"/>
      <w:r>
        <w:t>e</w:t>
      </w:r>
      <w:bookmarkEnd w:id="13"/>
    </w:p>
    <w:p w:rsidR="00E32789" w:rsidRDefault="00E32789">
      <w:pPr>
        <w:jc w:val="both"/>
        <w:rPr>
          <w:rFonts w:ascii="Courier New" w:hAnsi="Courier New" w:cs="Courier New"/>
        </w:rPr>
      </w:pPr>
    </w:p>
    <w:p w:rsidR="00E32789" w:rsidRDefault="00E32789">
      <w:pPr>
        <w:jc w:val="both"/>
        <w:rPr>
          <w:rFonts w:ascii="Courier New" w:hAnsi="Courier New" w:cs="Courier New"/>
        </w:rPr>
      </w:pPr>
      <w:proofErr w:type="gramStart"/>
      <w:r>
        <w:rPr>
          <w:rFonts w:ascii="Courier New" w:hAnsi="Courier New" w:cs="Courier New"/>
        </w:rPr>
        <w:t>To study the pharmacokinetics of benznidazole in children with Chagas’ disease.</w:t>
      </w:r>
      <w:proofErr w:type="gramEnd"/>
    </w:p>
    <w:p w:rsidR="00E32789" w:rsidRDefault="00E32789">
      <w:pPr>
        <w:jc w:val="both"/>
        <w:rPr>
          <w:rFonts w:ascii="Courier New" w:hAnsi="Courier New" w:cs="Courier New"/>
        </w:rPr>
      </w:pPr>
    </w:p>
    <w:p w:rsidR="00E32789" w:rsidRPr="005132B6" w:rsidRDefault="00E32789">
      <w:pPr>
        <w:jc w:val="both"/>
        <w:rPr>
          <w:rFonts w:ascii="Courier New" w:hAnsi="Courier New" w:cs="Courier New"/>
        </w:rPr>
      </w:pPr>
    </w:p>
    <w:p w:rsidR="00E32789" w:rsidRPr="005132B6" w:rsidRDefault="00E32789" w:rsidP="00A2519C">
      <w:pPr>
        <w:pStyle w:val="Heading1"/>
      </w:pPr>
      <w:bookmarkStart w:id="14" w:name="_Toc37829999"/>
      <w:bookmarkStart w:id="15" w:name="_Toc174438787"/>
      <w:r>
        <w:t>study design</w:t>
      </w:r>
      <w:bookmarkEnd w:id="14"/>
      <w:bookmarkEnd w:id="15"/>
    </w:p>
    <w:p w:rsidR="00E32789" w:rsidRPr="005132B6" w:rsidRDefault="00E32789">
      <w:pPr>
        <w:jc w:val="both"/>
        <w:rPr>
          <w:rFonts w:ascii="Courier New" w:hAnsi="Courier New" w:cs="Courier New"/>
        </w:rPr>
      </w:pPr>
    </w:p>
    <w:p w:rsidR="00E32789" w:rsidRDefault="00E32789">
      <w:pPr>
        <w:pStyle w:val="Heading2"/>
        <w:jc w:val="both"/>
        <w:rPr>
          <w:rFonts w:ascii="Courier New" w:hAnsi="Courier New" w:cs="Courier New"/>
          <w:lang w:val="en-US"/>
        </w:rPr>
      </w:pPr>
      <w:bookmarkStart w:id="16" w:name="_Toc174438788"/>
      <w:r>
        <w:rPr>
          <w:rFonts w:ascii="Courier New" w:hAnsi="Courier New" w:cs="Courier New"/>
          <w:lang w:val="en-US"/>
        </w:rPr>
        <w:t>Study type</w:t>
      </w:r>
      <w:bookmarkEnd w:id="16"/>
    </w:p>
    <w:p w:rsidR="00E32789" w:rsidRPr="0041056D" w:rsidRDefault="00E32789" w:rsidP="00A2519C"/>
    <w:p w:rsidR="00E32789" w:rsidRDefault="00E32789">
      <w:pPr>
        <w:jc w:val="both"/>
        <w:rPr>
          <w:rFonts w:ascii="Courier New" w:hAnsi="Courier New" w:cs="Courier New"/>
        </w:rPr>
      </w:pPr>
      <w:proofErr w:type="gramStart"/>
      <w:r>
        <w:rPr>
          <w:rFonts w:ascii="Courier New" w:hAnsi="Courier New" w:cs="Courier New"/>
        </w:rPr>
        <w:t>Population pharmacokinetics study.</w:t>
      </w:r>
      <w:proofErr w:type="gramEnd"/>
    </w:p>
    <w:p w:rsidR="00E32789" w:rsidRDefault="00E32789">
      <w:pPr>
        <w:jc w:val="both"/>
        <w:rPr>
          <w:rFonts w:ascii="Courier New" w:hAnsi="Courier New" w:cs="Courier New"/>
        </w:rPr>
      </w:pPr>
      <w:proofErr w:type="gramStart"/>
      <w:r>
        <w:rPr>
          <w:rFonts w:ascii="Courier New" w:hAnsi="Courier New" w:cs="Courier New"/>
        </w:rPr>
        <w:t>Observational prospective study in especial populations (children).</w:t>
      </w:r>
      <w:proofErr w:type="gramEnd"/>
    </w:p>
    <w:p w:rsidR="00E32789" w:rsidRPr="005132B6" w:rsidRDefault="00E32789">
      <w:pPr>
        <w:rPr>
          <w:rFonts w:ascii="Courier New" w:hAnsi="Courier New" w:cs="Courier New"/>
        </w:rPr>
      </w:pPr>
    </w:p>
    <w:p w:rsidR="00E32789" w:rsidRDefault="00E32789">
      <w:pPr>
        <w:pStyle w:val="Heading2"/>
        <w:jc w:val="both"/>
        <w:rPr>
          <w:rFonts w:ascii="Courier New" w:hAnsi="Courier New" w:cs="Courier New"/>
          <w:lang w:val="en-US"/>
        </w:rPr>
      </w:pPr>
      <w:bookmarkStart w:id="17" w:name="_Toc37743565"/>
      <w:bookmarkStart w:id="18" w:name="_Toc174438789"/>
      <w:smartTag w:uri="urn:schemas-microsoft-com:office:smarttags" w:element="place">
        <w:r w:rsidRPr="005132B6">
          <w:rPr>
            <w:rFonts w:ascii="Courier New" w:hAnsi="Courier New" w:cs="Courier New"/>
            <w:lang w:val="en-US"/>
          </w:rPr>
          <w:t>Po</w:t>
        </w:r>
      </w:smartTag>
      <w:bookmarkEnd w:id="17"/>
      <w:r>
        <w:rPr>
          <w:rFonts w:ascii="Courier New" w:hAnsi="Courier New" w:cs="Courier New"/>
          <w:lang w:val="en-US"/>
        </w:rPr>
        <w:t>pulation</w:t>
      </w:r>
      <w:bookmarkEnd w:id="18"/>
    </w:p>
    <w:p w:rsidR="00E32789" w:rsidRPr="0041056D" w:rsidRDefault="00E32789" w:rsidP="00A2519C"/>
    <w:p w:rsidR="00E32789" w:rsidRDefault="00E32789" w:rsidP="00A2519C">
      <w:pPr>
        <w:pStyle w:val="Heading3"/>
        <w:tabs>
          <w:tab w:val="clear" w:pos="1080"/>
          <w:tab w:val="num" w:pos="709"/>
        </w:tabs>
        <w:rPr>
          <w:rFonts w:ascii="Courier New" w:hAnsi="Courier New" w:cs="Courier New"/>
          <w:lang w:val="en-US"/>
        </w:rPr>
      </w:pPr>
      <w:bookmarkStart w:id="19" w:name="_Toc174438790"/>
      <w:r>
        <w:rPr>
          <w:rFonts w:ascii="Courier New" w:hAnsi="Courier New" w:cs="Courier New"/>
          <w:lang w:val="en-US"/>
        </w:rPr>
        <w:t>Selection criteria</w:t>
      </w:r>
      <w:bookmarkEnd w:id="19"/>
      <w:r>
        <w:rPr>
          <w:rFonts w:ascii="Courier New" w:hAnsi="Courier New" w:cs="Courier New"/>
          <w:lang w:val="en-US"/>
        </w:rPr>
        <w:t xml:space="preserve"> </w:t>
      </w:r>
    </w:p>
    <w:p w:rsidR="00E32789" w:rsidRPr="0041056D" w:rsidRDefault="00E32789" w:rsidP="00A2519C"/>
    <w:p w:rsidR="00E32789" w:rsidRPr="005132B6" w:rsidRDefault="00661EE2" w:rsidP="00A2519C">
      <w:pPr>
        <w:jc w:val="both"/>
        <w:rPr>
          <w:rFonts w:ascii="Courier New" w:hAnsi="Courier New" w:cs="Courier New"/>
          <w:i/>
          <w:iCs/>
        </w:rPr>
      </w:pPr>
      <w:proofErr w:type="gramStart"/>
      <w:r>
        <w:rPr>
          <w:rFonts w:ascii="Courier New" w:hAnsi="Courier New" w:cs="Courier New"/>
        </w:rPr>
        <w:t>Children 2</w:t>
      </w:r>
      <w:r w:rsidR="00E32789">
        <w:rPr>
          <w:rFonts w:ascii="Courier New" w:hAnsi="Courier New" w:cs="Courier New"/>
        </w:rPr>
        <w:t>–12 years old, with</w:t>
      </w:r>
      <w:r>
        <w:rPr>
          <w:rFonts w:ascii="Courier New" w:hAnsi="Courier New" w:cs="Courier New"/>
        </w:rPr>
        <w:t xml:space="preserve"> Chagas’ disease</w:t>
      </w:r>
      <w:r w:rsidR="00E32789" w:rsidRPr="0041056D">
        <w:rPr>
          <w:rFonts w:ascii="Courier New" w:hAnsi="Courier New" w:cs="Courier New"/>
          <w:i/>
          <w:iCs/>
        </w:rPr>
        <w:t>.</w:t>
      </w:r>
      <w:proofErr w:type="gramEnd"/>
    </w:p>
    <w:p w:rsidR="00E32789" w:rsidRPr="005132B6" w:rsidRDefault="00E32789">
      <w:pPr>
        <w:jc w:val="both"/>
        <w:rPr>
          <w:rFonts w:ascii="Courier New" w:hAnsi="Courier New" w:cs="Courier New"/>
          <w:i/>
          <w:iCs/>
        </w:rPr>
      </w:pPr>
    </w:p>
    <w:p w:rsidR="00E32789" w:rsidRDefault="00E32789" w:rsidP="00A2519C">
      <w:pPr>
        <w:pStyle w:val="Heading3"/>
        <w:tabs>
          <w:tab w:val="clear" w:pos="1080"/>
          <w:tab w:val="num" w:pos="709"/>
        </w:tabs>
        <w:rPr>
          <w:rFonts w:ascii="Courier New" w:hAnsi="Courier New" w:cs="Courier New"/>
          <w:lang w:val="en-US"/>
        </w:rPr>
      </w:pPr>
      <w:bookmarkStart w:id="20" w:name="_Toc174438791"/>
      <w:r>
        <w:rPr>
          <w:rFonts w:ascii="Courier New" w:hAnsi="Courier New" w:cs="Courier New"/>
          <w:lang w:val="en-US"/>
        </w:rPr>
        <w:t>Inclusion criteria</w:t>
      </w:r>
      <w:bookmarkEnd w:id="20"/>
    </w:p>
    <w:p w:rsidR="00E32789" w:rsidRPr="0041056D" w:rsidRDefault="00E32789" w:rsidP="00A2519C"/>
    <w:p w:rsidR="00E32789" w:rsidRPr="00A908D7" w:rsidRDefault="00E32789" w:rsidP="00A2519C">
      <w:pPr>
        <w:numPr>
          <w:ilvl w:val="0"/>
          <w:numId w:val="7"/>
        </w:numPr>
        <w:jc w:val="both"/>
        <w:rPr>
          <w:rFonts w:ascii="Courier New" w:hAnsi="Courier New" w:cs="Courier New"/>
        </w:rPr>
      </w:pPr>
      <w:r>
        <w:rPr>
          <w:rFonts w:ascii="Courier New" w:eastAsia="Batang" w:hAnsi="Courier New" w:cs="Courier New"/>
          <w:lang w:eastAsia="ko-KR"/>
        </w:rPr>
        <w:t>Children 2 – 12 years old, both sexes, with a diagnosis of Chagas’ disease and eligible for treatment with benznidazole, as per current treatment protocols</w:t>
      </w:r>
      <w:r w:rsidRPr="005132B6">
        <w:rPr>
          <w:rFonts w:ascii="Courier New" w:eastAsia="Batang" w:hAnsi="Courier New" w:cs="Courier New"/>
          <w:lang w:eastAsia="ko-KR"/>
        </w:rPr>
        <w:t xml:space="preserve">. </w:t>
      </w:r>
    </w:p>
    <w:p w:rsidR="00E32789" w:rsidRPr="005132B6" w:rsidRDefault="00E32789" w:rsidP="00A2519C">
      <w:pPr>
        <w:numPr>
          <w:ilvl w:val="1"/>
          <w:numId w:val="7"/>
        </w:numPr>
        <w:jc w:val="both"/>
        <w:rPr>
          <w:rFonts w:ascii="Courier New" w:hAnsi="Courier New" w:cs="Courier New"/>
        </w:rPr>
      </w:pPr>
      <w:r>
        <w:rPr>
          <w:rFonts w:ascii="Courier New" w:eastAsia="Batang" w:hAnsi="Courier New" w:cs="Courier New"/>
          <w:lang w:eastAsia="ko-KR"/>
        </w:rPr>
        <w:t>Chagas’ disease diagnostic criteria: At least</w:t>
      </w:r>
      <w:r w:rsidRPr="005132B6">
        <w:rPr>
          <w:rFonts w:ascii="Courier New" w:eastAsia="Batang" w:hAnsi="Courier New" w:cs="Courier New"/>
          <w:lang w:eastAsia="ko-KR"/>
        </w:rPr>
        <w:t xml:space="preserve"> 2 </w:t>
      </w:r>
      <w:r>
        <w:rPr>
          <w:rFonts w:ascii="Courier New" w:eastAsia="Batang" w:hAnsi="Courier New" w:cs="Courier New"/>
          <w:lang w:eastAsia="ko-KR"/>
        </w:rPr>
        <w:t xml:space="preserve">positive serological tests for </w:t>
      </w:r>
      <w:r w:rsidRPr="005132B6">
        <w:rPr>
          <w:rFonts w:ascii="Courier New" w:hAnsi="Courier New" w:cs="Courier New"/>
          <w:i/>
          <w:iCs/>
        </w:rPr>
        <w:t>Trypanosoma cruzi</w:t>
      </w:r>
      <w:r w:rsidRPr="0041056D">
        <w:rPr>
          <w:rFonts w:ascii="Courier New" w:hAnsi="Courier New" w:cs="Courier New"/>
        </w:rPr>
        <w:t xml:space="preserve"> infection</w:t>
      </w:r>
      <w:r w:rsidRPr="0041056D">
        <w:rPr>
          <w:rFonts w:ascii="Courier New" w:eastAsia="Batang" w:hAnsi="Courier New" w:cs="Courier New"/>
          <w:lang w:eastAsia="ko-KR"/>
        </w:rPr>
        <w:t xml:space="preserve"> </w:t>
      </w:r>
      <w:proofErr w:type="spellStart"/>
      <w:r w:rsidRPr="005132B6">
        <w:rPr>
          <w:rFonts w:ascii="Courier New" w:eastAsia="Batang" w:hAnsi="Courier New" w:cs="Courier New"/>
          <w:lang w:eastAsia="ko-KR"/>
        </w:rPr>
        <w:t>técnicas</w:t>
      </w:r>
      <w:proofErr w:type="spellEnd"/>
      <w:r w:rsidRPr="005132B6">
        <w:rPr>
          <w:rFonts w:ascii="Courier New" w:eastAsia="Batang" w:hAnsi="Courier New" w:cs="Courier New"/>
          <w:lang w:eastAsia="ko-KR"/>
        </w:rPr>
        <w:t xml:space="preserve"> </w:t>
      </w:r>
      <w:proofErr w:type="spellStart"/>
      <w:r w:rsidRPr="005132B6">
        <w:rPr>
          <w:rFonts w:ascii="Courier New" w:eastAsia="Batang" w:hAnsi="Courier New" w:cs="Courier New"/>
          <w:lang w:eastAsia="ko-KR"/>
        </w:rPr>
        <w:t>serológicas</w:t>
      </w:r>
      <w:proofErr w:type="spellEnd"/>
      <w:r w:rsidRPr="005132B6">
        <w:rPr>
          <w:rFonts w:ascii="Courier New" w:eastAsia="Batang" w:hAnsi="Courier New" w:cs="Courier New"/>
          <w:lang w:eastAsia="ko-KR"/>
        </w:rPr>
        <w:t xml:space="preserve"> </w:t>
      </w:r>
      <w:proofErr w:type="spellStart"/>
      <w:r w:rsidRPr="005132B6">
        <w:rPr>
          <w:rFonts w:ascii="Courier New" w:eastAsia="Batang" w:hAnsi="Courier New" w:cs="Courier New"/>
          <w:lang w:eastAsia="ko-KR"/>
        </w:rPr>
        <w:t>reactivas</w:t>
      </w:r>
      <w:proofErr w:type="spellEnd"/>
      <w:r w:rsidRPr="005132B6">
        <w:rPr>
          <w:rFonts w:ascii="Courier New" w:eastAsia="Batang" w:hAnsi="Courier New" w:cs="Courier New"/>
          <w:lang w:eastAsia="ko-KR"/>
        </w:rPr>
        <w:t xml:space="preserve"> (ELISA, </w:t>
      </w:r>
      <w:proofErr w:type="spellStart"/>
      <w:r w:rsidRPr="005132B6">
        <w:rPr>
          <w:rFonts w:ascii="Courier New" w:eastAsia="Batang" w:hAnsi="Courier New" w:cs="Courier New"/>
          <w:lang w:eastAsia="ko-KR"/>
        </w:rPr>
        <w:t>Hem</w:t>
      </w:r>
      <w:r>
        <w:rPr>
          <w:rFonts w:ascii="Courier New" w:eastAsia="Batang" w:hAnsi="Courier New" w:cs="Courier New"/>
          <w:lang w:eastAsia="ko-KR"/>
        </w:rPr>
        <w:t>moagglutinatio</w:t>
      </w:r>
      <w:r w:rsidRPr="005132B6">
        <w:rPr>
          <w:rFonts w:ascii="Courier New" w:eastAsia="Batang" w:hAnsi="Courier New" w:cs="Courier New"/>
          <w:lang w:eastAsia="ko-KR"/>
        </w:rPr>
        <w:t>n</w:t>
      </w:r>
      <w:proofErr w:type="spellEnd"/>
      <w:r w:rsidRPr="005132B6">
        <w:rPr>
          <w:rFonts w:ascii="Courier New" w:eastAsia="Batang" w:hAnsi="Courier New" w:cs="Courier New"/>
          <w:lang w:eastAsia="ko-KR"/>
        </w:rPr>
        <w:t xml:space="preserve"> </w:t>
      </w:r>
      <w:r>
        <w:rPr>
          <w:rFonts w:ascii="Courier New" w:eastAsia="Batang" w:hAnsi="Courier New" w:cs="Courier New"/>
          <w:lang w:eastAsia="ko-KR"/>
        </w:rPr>
        <w:t>and particle agglutination tests</w:t>
      </w:r>
      <w:r w:rsidRPr="005132B6">
        <w:rPr>
          <w:rFonts w:ascii="Courier New" w:eastAsia="Batang" w:hAnsi="Courier New" w:cs="Courier New"/>
          <w:lang w:eastAsia="ko-KR"/>
        </w:rPr>
        <w:t>)</w:t>
      </w:r>
      <w:r>
        <w:rPr>
          <w:rFonts w:ascii="Courier New" w:eastAsia="Batang" w:hAnsi="Courier New" w:cs="Courier New"/>
          <w:lang w:eastAsia="ko-KR"/>
        </w:rPr>
        <w:t>.</w:t>
      </w:r>
    </w:p>
    <w:p w:rsidR="00E32789" w:rsidRPr="005132B6" w:rsidRDefault="00E32789" w:rsidP="00A2519C">
      <w:pPr>
        <w:numPr>
          <w:ilvl w:val="0"/>
          <w:numId w:val="8"/>
        </w:numPr>
        <w:jc w:val="both"/>
        <w:rPr>
          <w:rFonts w:ascii="Courier New" w:hAnsi="Courier New" w:cs="Courier New"/>
        </w:rPr>
      </w:pPr>
      <w:r>
        <w:rPr>
          <w:rFonts w:ascii="Courier New" w:hAnsi="Courier New" w:cs="Courier New"/>
        </w:rPr>
        <w:t xml:space="preserve">Informed consent signed by the parents and </w:t>
      </w:r>
      <w:proofErr w:type="spellStart"/>
      <w:r>
        <w:rPr>
          <w:rFonts w:ascii="Courier New" w:hAnsi="Courier New" w:cs="Courier New"/>
        </w:rPr>
        <w:t>assentment</w:t>
      </w:r>
      <w:proofErr w:type="spellEnd"/>
      <w:r>
        <w:rPr>
          <w:rFonts w:ascii="Courier New" w:hAnsi="Courier New" w:cs="Courier New"/>
        </w:rPr>
        <w:t xml:space="preserve"> of the patient. </w:t>
      </w:r>
    </w:p>
    <w:p w:rsidR="00E32789" w:rsidRPr="005132B6" w:rsidRDefault="00E32789" w:rsidP="00A2519C">
      <w:pPr>
        <w:jc w:val="both"/>
        <w:rPr>
          <w:rFonts w:ascii="Courier New" w:hAnsi="Courier New" w:cs="Courier New"/>
        </w:rPr>
      </w:pPr>
    </w:p>
    <w:p w:rsidR="00E32789" w:rsidRPr="005132B6" w:rsidRDefault="00E32789" w:rsidP="00A2519C">
      <w:pPr>
        <w:pStyle w:val="Heading3"/>
        <w:tabs>
          <w:tab w:val="clear" w:pos="1080"/>
          <w:tab w:val="num" w:pos="709"/>
        </w:tabs>
        <w:rPr>
          <w:rFonts w:ascii="Courier New" w:hAnsi="Courier New" w:cs="Courier New"/>
          <w:lang w:val="en-US"/>
        </w:rPr>
      </w:pPr>
      <w:bookmarkStart w:id="21" w:name="_Toc37743567"/>
      <w:bookmarkStart w:id="22" w:name="_Toc174438792"/>
      <w:r>
        <w:rPr>
          <w:rFonts w:ascii="Courier New" w:hAnsi="Courier New" w:cs="Courier New"/>
          <w:lang w:val="en-US"/>
        </w:rPr>
        <w:t xml:space="preserve">Exclusion </w:t>
      </w:r>
      <w:r w:rsidRPr="005132B6">
        <w:rPr>
          <w:rFonts w:ascii="Courier New" w:hAnsi="Courier New" w:cs="Courier New"/>
          <w:lang w:val="en-US"/>
        </w:rPr>
        <w:t>Criteri</w:t>
      </w:r>
      <w:r>
        <w:rPr>
          <w:rFonts w:ascii="Courier New" w:hAnsi="Courier New" w:cs="Courier New"/>
          <w:lang w:val="en-US"/>
        </w:rPr>
        <w:t>a</w:t>
      </w:r>
      <w:bookmarkEnd w:id="21"/>
      <w:bookmarkEnd w:id="22"/>
      <w:r w:rsidRPr="005132B6">
        <w:rPr>
          <w:rFonts w:ascii="Courier New" w:hAnsi="Courier New" w:cs="Courier New"/>
          <w:lang w:val="en-US"/>
        </w:rPr>
        <w:t xml:space="preserve"> </w:t>
      </w:r>
    </w:p>
    <w:p w:rsidR="00E32789" w:rsidRDefault="00E32789" w:rsidP="00A2519C">
      <w:pPr>
        <w:jc w:val="both"/>
        <w:rPr>
          <w:rFonts w:ascii="Courier New" w:hAnsi="Courier New" w:cs="Courier New"/>
        </w:rPr>
      </w:pPr>
    </w:p>
    <w:p w:rsidR="00E32789" w:rsidRPr="005132B6" w:rsidRDefault="00E32789" w:rsidP="00A2519C">
      <w:pPr>
        <w:numPr>
          <w:ilvl w:val="0"/>
          <w:numId w:val="6"/>
        </w:numPr>
        <w:jc w:val="both"/>
        <w:rPr>
          <w:rFonts w:ascii="Courier New" w:hAnsi="Courier New" w:cs="Courier New"/>
        </w:rPr>
      </w:pPr>
      <w:r>
        <w:rPr>
          <w:rFonts w:ascii="Courier New" w:hAnsi="Courier New" w:cs="Courier New"/>
        </w:rPr>
        <w:t>Pat</w:t>
      </w:r>
      <w:r w:rsidRPr="005132B6">
        <w:rPr>
          <w:rFonts w:ascii="Courier New" w:hAnsi="Courier New" w:cs="Courier New"/>
        </w:rPr>
        <w:t>ients</w:t>
      </w:r>
      <w:r>
        <w:rPr>
          <w:rFonts w:ascii="Courier New" w:hAnsi="Courier New" w:cs="Courier New"/>
        </w:rPr>
        <w:t xml:space="preserve"> with a history of hypersensitivity to benznidazole or any of the drug </w:t>
      </w:r>
      <w:proofErr w:type="spellStart"/>
      <w:r>
        <w:rPr>
          <w:rFonts w:ascii="Courier New" w:hAnsi="Courier New" w:cs="Courier New"/>
        </w:rPr>
        <w:t>excipients</w:t>
      </w:r>
      <w:proofErr w:type="spellEnd"/>
      <w:r w:rsidRPr="005132B6">
        <w:rPr>
          <w:rFonts w:ascii="Courier New" w:hAnsi="Courier New" w:cs="Courier New"/>
        </w:rPr>
        <w:t xml:space="preserve">. </w:t>
      </w:r>
    </w:p>
    <w:p w:rsidR="00E32789" w:rsidRPr="005132B6" w:rsidRDefault="00E32789" w:rsidP="00A2519C">
      <w:pPr>
        <w:numPr>
          <w:ilvl w:val="0"/>
          <w:numId w:val="6"/>
        </w:numPr>
        <w:jc w:val="both"/>
        <w:rPr>
          <w:rFonts w:ascii="Courier New" w:hAnsi="Courier New" w:cs="Courier New"/>
        </w:rPr>
      </w:pPr>
      <w:r>
        <w:rPr>
          <w:rFonts w:ascii="Courier New" w:hAnsi="Courier New" w:cs="Courier New"/>
        </w:rPr>
        <w:t xml:space="preserve">Immunocompromised patients </w:t>
      </w:r>
      <w:r w:rsidRPr="005132B6">
        <w:rPr>
          <w:rFonts w:ascii="Courier New" w:hAnsi="Courier New" w:cs="Courier New"/>
        </w:rPr>
        <w:t>(</w:t>
      </w:r>
      <w:r>
        <w:rPr>
          <w:rFonts w:ascii="Courier New" w:hAnsi="Courier New" w:cs="Courier New"/>
        </w:rPr>
        <w:t xml:space="preserve">Clinical history compatible with HIV infection, cancer, primary </w:t>
      </w:r>
      <w:proofErr w:type="spellStart"/>
      <w:r>
        <w:rPr>
          <w:rFonts w:ascii="Courier New" w:hAnsi="Courier New" w:cs="Courier New"/>
        </w:rPr>
        <w:t>immunodeficiencies</w:t>
      </w:r>
      <w:proofErr w:type="spellEnd"/>
      <w:r>
        <w:rPr>
          <w:rFonts w:ascii="Courier New" w:hAnsi="Courier New" w:cs="Courier New"/>
        </w:rPr>
        <w:t xml:space="preserve"> or prolonged treatment with corticosteroids or other </w:t>
      </w:r>
      <w:proofErr w:type="spellStart"/>
      <w:r>
        <w:rPr>
          <w:rFonts w:ascii="Courier New" w:hAnsi="Courier New" w:cs="Courier New"/>
        </w:rPr>
        <w:t>immunosuppressants</w:t>
      </w:r>
      <w:proofErr w:type="spellEnd"/>
      <w:r w:rsidRPr="005132B6">
        <w:rPr>
          <w:rFonts w:ascii="Courier New" w:hAnsi="Courier New" w:cs="Courier New"/>
        </w:rPr>
        <w:t>)</w:t>
      </w:r>
    </w:p>
    <w:p w:rsidR="00E32789" w:rsidRPr="005132B6" w:rsidRDefault="00E32789" w:rsidP="00A2519C">
      <w:pPr>
        <w:numPr>
          <w:ilvl w:val="0"/>
          <w:numId w:val="6"/>
        </w:numPr>
        <w:jc w:val="both"/>
        <w:rPr>
          <w:rFonts w:ascii="Courier New" w:hAnsi="Courier New" w:cs="Courier New"/>
        </w:rPr>
      </w:pPr>
      <w:r>
        <w:rPr>
          <w:rFonts w:ascii="Courier New" w:hAnsi="Courier New" w:cs="Courier New"/>
        </w:rPr>
        <w:t xml:space="preserve">Altered hepatic function </w:t>
      </w:r>
      <w:r w:rsidRPr="005132B6">
        <w:rPr>
          <w:rFonts w:ascii="Courier New" w:hAnsi="Courier New" w:cs="Courier New"/>
        </w:rPr>
        <w:t>(</w:t>
      </w:r>
      <w:r>
        <w:rPr>
          <w:rFonts w:ascii="Courier New" w:hAnsi="Courier New" w:cs="Courier New"/>
        </w:rPr>
        <w:t xml:space="preserve">increase in AST/ALT x3 or </w:t>
      </w:r>
      <w:proofErr w:type="spellStart"/>
      <w:r>
        <w:rPr>
          <w:rFonts w:ascii="Courier New" w:hAnsi="Courier New" w:cs="Courier New"/>
        </w:rPr>
        <w:t>billirubin</w:t>
      </w:r>
      <w:proofErr w:type="spellEnd"/>
      <w:r>
        <w:rPr>
          <w:rFonts w:ascii="Courier New" w:hAnsi="Courier New" w:cs="Courier New"/>
        </w:rPr>
        <w:t xml:space="preserve"> x3</w:t>
      </w:r>
      <w:r w:rsidRPr="005132B6">
        <w:rPr>
          <w:rFonts w:ascii="Courier New" w:hAnsi="Courier New" w:cs="Courier New"/>
        </w:rPr>
        <w:t>).</w:t>
      </w:r>
    </w:p>
    <w:p w:rsidR="00E32789" w:rsidRPr="005132B6" w:rsidRDefault="00E32789" w:rsidP="00A2519C">
      <w:pPr>
        <w:numPr>
          <w:ilvl w:val="0"/>
          <w:numId w:val="6"/>
        </w:numPr>
        <w:jc w:val="both"/>
        <w:rPr>
          <w:rFonts w:ascii="Courier New" w:hAnsi="Courier New" w:cs="Courier New"/>
        </w:rPr>
      </w:pPr>
      <w:r>
        <w:rPr>
          <w:rFonts w:ascii="Courier New" w:hAnsi="Courier New" w:cs="Courier New"/>
        </w:rPr>
        <w:t xml:space="preserve">Altered renal function </w:t>
      </w:r>
      <w:r w:rsidRPr="005132B6">
        <w:rPr>
          <w:rFonts w:ascii="Courier New" w:hAnsi="Courier New" w:cs="Courier New"/>
        </w:rPr>
        <w:t>(</w:t>
      </w:r>
      <w:r>
        <w:rPr>
          <w:rFonts w:ascii="Courier New" w:hAnsi="Courier New" w:cs="Courier New"/>
        </w:rPr>
        <w:t xml:space="preserve">increase in </w:t>
      </w:r>
      <w:proofErr w:type="spellStart"/>
      <w:r>
        <w:rPr>
          <w:rFonts w:ascii="Courier New" w:hAnsi="Courier New" w:cs="Courier New"/>
        </w:rPr>
        <w:t>creatinine</w:t>
      </w:r>
      <w:proofErr w:type="spellEnd"/>
      <w:r>
        <w:rPr>
          <w:rFonts w:ascii="Courier New" w:hAnsi="Courier New" w:cs="Courier New"/>
        </w:rPr>
        <w:t xml:space="preserve"> x3</w:t>
      </w:r>
      <w:r w:rsidRPr="005132B6">
        <w:rPr>
          <w:rFonts w:ascii="Courier New" w:hAnsi="Courier New" w:cs="Courier New"/>
        </w:rPr>
        <w:t>).</w:t>
      </w:r>
    </w:p>
    <w:p w:rsidR="00E32789" w:rsidRPr="005132B6" w:rsidRDefault="00E32789" w:rsidP="00A2519C">
      <w:pPr>
        <w:numPr>
          <w:ilvl w:val="0"/>
          <w:numId w:val="6"/>
        </w:numPr>
        <w:jc w:val="both"/>
        <w:rPr>
          <w:rFonts w:ascii="Courier New" w:hAnsi="Courier New" w:cs="Courier New"/>
        </w:rPr>
      </w:pPr>
      <w:r>
        <w:rPr>
          <w:rFonts w:ascii="Courier New" w:hAnsi="Courier New" w:cs="Courier New"/>
        </w:rPr>
        <w:t>Pregnancy</w:t>
      </w:r>
    </w:p>
    <w:p w:rsidR="00E32789" w:rsidRPr="005132B6" w:rsidRDefault="00E32789" w:rsidP="00A2519C">
      <w:pPr>
        <w:ind w:left="360"/>
        <w:jc w:val="both"/>
        <w:rPr>
          <w:rFonts w:ascii="Courier New" w:hAnsi="Courier New" w:cs="Courier New"/>
        </w:rPr>
      </w:pPr>
    </w:p>
    <w:p w:rsidR="00E32789" w:rsidRPr="005132B6" w:rsidRDefault="00E32789" w:rsidP="00A2519C">
      <w:pPr>
        <w:pStyle w:val="Heading3"/>
        <w:tabs>
          <w:tab w:val="clear" w:pos="1080"/>
          <w:tab w:val="num" w:pos="709"/>
        </w:tabs>
        <w:rPr>
          <w:rFonts w:ascii="Courier New" w:hAnsi="Courier New" w:cs="Courier New"/>
          <w:lang w:val="en-US"/>
        </w:rPr>
      </w:pPr>
      <w:bookmarkStart w:id="23" w:name="_Toc174438793"/>
      <w:r>
        <w:rPr>
          <w:rFonts w:ascii="Courier New" w:hAnsi="Courier New" w:cs="Courier New"/>
          <w:lang w:val="en-US"/>
        </w:rPr>
        <w:lastRenderedPageBreak/>
        <w:t>Criteria for withdrawal from the study</w:t>
      </w:r>
      <w:bookmarkEnd w:id="23"/>
      <w:r>
        <w:rPr>
          <w:rFonts w:ascii="Courier New" w:hAnsi="Courier New" w:cs="Courier New"/>
          <w:lang w:val="en-US"/>
        </w:rPr>
        <w:t xml:space="preserve"> </w:t>
      </w:r>
    </w:p>
    <w:p w:rsidR="00E32789" w:rsidRDefault="00E32789" w:rsidP="00A2519C">
      <w:pPr>
        <w:jc w:val="both"/>
        <w:rPr>
          <w:rFonts w:ascii="Courier New" w:hAnsi="Courier New" w:cs="Courier New"/>
        </w:rPr>
      </w:pPr>
    </w:p>
    <w:p w:rsidR="00E32789" w:rsidRPr="005132B6" w:rsidRDefault="00E32789" w:rsidP="00A2519C">
      <w:pPr>
        <w:numPr>
          <w:ilvl w:val="0"/>
          <w:numId w:val="5"/>
        </w:numPr>
        <w:jc w:val="both"/>
        <w:rPr>
          <w:rFonts w:ascii="Courier New" w:hAnsi="Courier New" w:cs="Courier New"/>
        </w:rPr>
      </w:pPr>
      <w:r>
        <w:rPr>
          <w:rFonts w:ascii="Courier New" w:hAnsi="Courier New" w:cs="Courier New"/>
        </w:rPr>
        <w:t xml:space="preserve">Non-compliance with treatment plan </w:t>
      </w:r>
    </w:p>
    <w:p w:rsidR="00E32789" w:rsidRDefault="00E32789" w:rsidP="00A2519C">
      <w:pPr>
        <w:numPr>
          <w:ilvl w:val="0"/>
          <w:numId w:val="5"/>
        </w:numPr>
        <w:jc w:val="both"/>
        <w:rPr>
          <w:rFonts w:ascii="Courier New" w:hAnsi="Courier New" w:cs="Courier New"/>
        </w:rPr>
      </w:pPr>
      <w:r>
        <w:rPr>
          <w:rFonts w:ascii="Courier New" w:hAnsi="Courier New" w:cs="Courier New"/>
        </w:rPr>
        <w:t>Severe drug reaction potentially attributable to benznidazole</w:t>
      </w:r>
      <w:r w:rsidRPr="005132B6">
        <w:rPr>
          <w:rFonts w:ascii="Courier New" w:hAnsi="Courier New" w:cs="Courier New"/>
        </w:rPr>
        <w:t xml:space="preserve"> </w:t>
      </w:r>
    </w:p>
    <w:p w:rsidR="00E32789" w:rsidRPr="005132B6" w:rsidRDefault="00E32789" w:rsidP="00A2519C">
      <w:pPr>
        <w:numPr>
          <w:ilvl w:val="0"/>
          <w:numId w:val="5"/>
        </w:numPr>
        <w:jc w:val="both"/>
        <w:rPr>
          <w:rFonts w:ascii="Courier New" w:hAnsi="Courier New" w:cs="Courier New"/>
        </w:rPr>
      </w:pPr>
      <w:r>
        <w:rPr>
          <w:rFonts w:ascii="Courier New" w:hAnsi="Courier New" w:cs="Courier New"/>
        </w:rPr>
        <w:t xml:space="preserve">Any situation that may put the safety of the patient at risk, according to the judgment of the researchers or attending physicians. </w:t>
      </w:r>
    </w:p>
    <w:p w:rsidR="00E32789" w:rsidRPr="005132B6" w:rsidRDefault="00E32789">
      <w:pPr>
        <w:jc w:val="both"/>
        <w:rPr>
          <w:rFonts w:ascii="Courier New" w:hAnsi="Courier New" w:cs="Courier New"/>
        </w:rPr>
      </w:pPr>
    </w:p>
    <w:p w:rsidR="00E32789" w:rsidRPr="005132B6" w:rsidRDefault="00E32789">
      <w:pPr>
        <w:jc w:val="both"/>
        <w:rPr>
          <w:rFonts w:ascii="Courier New" w:hAnsi="Courier New" w:cs="Courier New"/>
        </w:rPr>
      </w:pPr>
    </w:p>
    <w:p w:rsidR="00E32789" w:rsidRPr="005132B6" w:rsidRDefault="00E32789" w:rsidP="00A2519C">
      <w:pPr>
        <w:pStyle w:val="Heading1"/>
        <w:sectPr w:rsidR="00E32789" w:rsidRPr="005132B6" w:rsidSect="00A2519C">
          <w:footerReference w:type="even" r:id="rId7"/>
          <w:footerReference w:type="default" r:id="rId8"/>
          <w:pgSz w:w="12240" w:h="15840"/>
          <w:pgMar w:top="1440" w:right="1800" w:bottom="1440" w:left="1800" w:header="720" w:footer="720" w:gutter="0"/>
          <w:cols w:space="720"/>
          <w:docGrid w:linePitch="360"/>
        </w:sectPr>
      </w:pPr>
      <w:bookmarkStart w:id="24" w:name="_Toc37743569"/>
    </w:p>
    <w:p w:rsidR="00E32789" w:rsidRDefault="00E32789" w:rsidP="00A2519C">
      <w:pPr>
        <w:pStyle w:val="Heading1"/>
      </w:pPr>
      <w:bookmarkStart w:id="25" w:name="_Toc174438794"/>
      <w:r>
        <w:lastRenderedPageBreak/>
        <w:t>research plan</w:t>
      </w:r>
      <w:bookmarkEnd w:id="24"/>
      <w:bookmarkEnd w:id="25"/>
    </w:p>
    <w:p w:rsidR="00E32789" w:rsidRDefault="00E32789" w:rsidP="00A2519C">
      <w:pPr>
        <w:pStyle w:val="Heading2"/>
        <w:numPr>
          <w:ilvl w:val="0"/>
          <w:numId w:val="0"/>
        </w:numPr>
        <w:jc w:val="both"/>
        <w:rPr>
          <w:rFonts w:ascii="Courier New" w:hAnsi="Courier New" w:cs="Courier New"/>
          <w:bCs/>
          <w:lang w:val="en-US"/>
        </w:rPr>
      </w:pPr>
    </w:p>
    <w:p w:rsidR="00E32789" w:rsidRPr="005132B6" w:rsidRDefault="00E32789" w:rsidP="00A2519C">
      <w:pPr>
        <w:pStyle w:val="Heading2"/>
        <w:jc w:val="both"/>
        <w:rPr>
          <w:rFonts w:ascii="Courier New" w:hAnsi="Courier New" w:cs="Courier New"/>
          <w:bCs/>
          <w:lang w:val="en-US"/>
        </w:rPr>
      </w:pPr>
      <w:bookmarkStart w:id="26" w:name="_Toc174438795"/>
      <w:r>
        <w:rPr>
          <w:rFonts w:ascii="Courier New" w:hAnsi="Courier New" w:cs="Courier New"/>
          <w:bCs/>
          <w:lang w:val="en-US"/>
        </w:rPr>
        <w:t>General overview of the study</w:t>
      </w:r>
      <w:bookmarkEnd w:id="26"/>
      <w:r>
        <w:rPr>
          <w:rFonts w:ascii="Courier New" w:hAnsi="Courier New" w:cs="Courier New"/>
          <w:bCs/>
          <w:lang w:val="en-US"/>
        </w:rPr>
        <w:t xml:space="preserve"> </w:t>
      </w:r>
    </w:p>
    <w:p w:rsidR="00E32789" w:rsidRPr="005132B6" w:rsidRDefault="00E64BE7" w:rsidP="00A2519C">
      <w:pPr>
        <w:rPr>
          <w:rFonts w:ascii="Courier New" w:hAnsi="Courier New" w:cs="Courier New"/>
        </w:rPr>
      </w:pPr>
      <w:r>
        <w:rPr>
          <w:rFonts w:ascii="Courier New" w:hAnsi="Courier New" w:cs="Courier New"/>
        </w:rPr>
      </w:r>
      <w:r>
        <w:rPr>
          <w:rFonts w:ascii="Courier New" w:hAnsi="Courier New" w:cs="Courier New"/>
        </w:rPr>
        <w:pict>
          <v:group id="_x0000_s1026" editas="canvas" style="width:855pt;height:396pt;mso-position-horizontal-relative:char;mso-position-vertical-relative:line" coordorigin="1418,1707" coordsize="17100,7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8;top:1707;width:17100;height:7920" o:preferrelative="f">
              <v:fill o:detectmouseclick="t"/>
              <v:path o:extrusionok="t" o:connecttype="none"/>
              <o:lock v:ext="edit" text="t"/>
            </v:shape>
            <v:line id="_x0000_s1028" style="position:absolute" from="1489,8367" to="15118,8371"/>
            <v:line id="_x0000_s1029" style="position:absolute" from="4729,8367" to="4729,8367"/>
            <v:oval id="_x0000_s1030" style="position:absolute;left:4729;top:8187;width:181;height:180" fillcolor="black"/>
            <v:oval id="_x0000_s1031" style="position:absolute;left:7719;top:8187;width:181;height:180" fillcolor="black"/>
            <v:oval id="_x0000_s1032" style="position:absolute;left:11137;top:8187;width:181;height:180" fillcolor="black"/>
            <v:shapetype id="_x0000_t202" coordsize="21600,21600" o:spt="202" path="m,l,21600r21600,l21600,xe">
              <v:stroke joinstyle="miter"/>
              <v:path gradientshapeok="t" o:connecttype="rect"/>
            </v:shapetype>
            <v:shape id="_x0000_s1033" type="#_x0000_t202" style="position:absolute;left:1778;top:8728;width:2880;height:717" filled="f" fillcolor="#f8f8f8">
              <v:fill r:id="rId9" o:title="Papel periódico" rotate="t" type="tile"/>
              <v:textbox style="mso-next-textbox:#_x0000_s1033">
                <w:txbxContent>
                  <w:p w:rsidR="00E32789" w:rsidRPr="007151C5" w:rsidRDefault="00E32789" w:rsidP="00A2519C">
                    <w:pPr>
                      <w:jc w:val="center"/>
                      <w:rPr>
                        <w:rFonts w:ascii="Arial" w:hAnsi="Arial" w:cs="Arial"/>
                        <w:sz w:val="22"/>
                        <w:szCs w:val="22"/>
                      </w:rPr>
                    </w:pPr>
                    <w:r>
                      <w:rPr>
                        <w:rFonts w:ascii="Arial" w:hAnsi="Arial" w:cs="Arial"/>
                        <w:sz w:val="22"/>
                        <w:szCs w:val="22"/>
                      </w:rPr>
                      <w:t>Pretreatment period</w:t>
                    </w:r>
                    <w:r w:rsidRPr="007151C5">
                      <w:rPr>
                        <w:rFonts w:ascii="Arial" w:hAnsi="Arial" w:cs="Arial"/>
                        <w:sz w:val="22"/>
                        <w:szCs w:val="22"/>
                      </w:rPr>
                      <w:t xml:space="preserve"> </w:t>
                    </w:r>
                  </w:p>
                  <w:p w:rsidR="00E32789" w:rsidRPr="007151C5" w:rsidRDefault="00E32789" w:rsidP="00A2519C">
                    <w:pPr>
                      <w:jc w:val="center"/>
                      <w:rPr>
                        <w:rFonts w:ascii="Arial" w:hAnsi="Arial" w:cs="Arial"/>
                        <w:sz w:val="22"/>
                        <w:szCs w:val="22"/>
                      </w:rPr>
                    </w:pPr>
                    <w:r w:rsidRPr="007151C5">
                      <w:rPr>
                        <w:rFonts w:ascii="Arial" w:hAnsi="Arial" w:cs="Arial"/>
                        <w:sz w:val="22"/>
                        <w:szCs w:val="22"/>
                      </w:rPr>
                      <w:t>(</w:t>
                    </w:r>
                    <w:r>
                      <w:rPr>
                        <w:rFonts w:ascii="Arial" w:hAnsi="Arial" w:cs="Arial"/>
                        <w:sz w:val="22"/>
                        <w:szCs w:val="22"/>
                      </w:rPr>
                      <w:t>Days -30-0</w:t>
                    </w:r>
                    <w:r w:rsidRPr="007151C5">
                      <w:rPr>
                        <w:rFonts w:ascii="Arial" w:hAnsi="Arial" w:cs="Arial"/>
                        <w:sz w:val="22"/>
                        <w:szCs w:val="22"/>
                      </w:rPr>
                      <w:t>)</w:t>
                    </w:r>
                  </w:p>
                </w:txbxContent>
              </v:textbox>
            </v:shape>
            <v:shape id="_x0000_s1034" type="#_x0000_t202" style="position:absolute;left:4839;top:8728;width:6479;height:719" filled="f" fillcolor="#f8f8f8">
              <v:fill r:id="rId9" o:title="Papel periódico" rotate="t" type="tile"/>
              <v:textbox style="mso-next-textbox:#_x0000_s1034">
                <w:txbxContent>
                  <w:p w:rsidR="00E32789" w:rsidRPr="007151C5" w:rsidRDefault="00E32789" w:rsidP="00A2519C">
                    <w:pPr>
                      <w:jc w:val="center"/>
                      <w:rPr>
                        <w:rFonts w:ascii="Arial" w:hAnsi="Arial" w:cs="Arial"/>
                        <w:sz w:val="22"/>
                        <w:szCs w:val="22"/>
                      </w:rPr>
                    </w:pPr>
                    <w:r>
                      <w:rPr>
                        <w:rFonts w:ascii="Arial" w:hAnsi="Arial" w:cs="Arial"/>
                        <w:sz w:val="22"/>
                        <w:szCs w:val="22"/>
                      </w:rPr>
                      <w:t xml:space="preserve">Treatment period </w:t>
                    </w:r>
                    <w:r w:rsidRPr="007151C5">
                      <w:rPr>
                        <w:rFonts w:ascii="Arial" w:hAnsi="Arial" w:cs="Arial"/>
                        <w:sz w:val="22"/>
                        <w:szCs w:val="22"/>
                      </w:rPr>
                      <w:t>(</w:t>
                    </w:r>
                    <w:r>
                      <w:rPr>
                        <w:rFonts w:ascii="Arial" w:hAnsi="Arial" w:cs="Arial"/>
                        <w:sz w:val="22"/>
                        <w:szCs w:val="22"/>
                      </w:rPr>
                      <w:t>Days 1- 60</w:t>
                    </w:r>
                    <w:r w:rsidRPr="007151C5">
                      <w:rPr>
                        <w:rFonts w:ascii="Arial" w:hAnsi="Arial" w:cs="Arial"/>
                        <w:sz w:val="22"/>
                        <w:szCs w:val="22"/>
                      </w:rPr>
                      <w:t>)</w:t>
                    </w:r>
                  </w:p>
                </w:txbxContent>
              </v:textbox>
            </v:shape>
            <v:shape id="_x0000_s1035" type="#_x0000_t202" style="position:absolute;left:11497;top:8728;width:2701;height:717" filled="f" fillcolor="#f8f8f8">
              <v:fill r:id="rId9" o:title="Papel periódico" rotate="t" type="tile"/>
              <v:textbox style="mso-next-textbox:#_x0000_s1035">
                <w:txbxContent>
                  <w:p w:rsidR="00E32789" w:rsidRPr="007151C5" w:rsidRDefault="00E32789" w:rsidP="00A2519C">
                    <w:pPr>
                      <w:jc w:val="center"/>
                      <w:rPr>
                        <w:rFonts w:ascii="Arial" w:hAnsi="Arial" w:cs="Arial"/>
                        <w:sz w:val="22"/>
                        <w:szCs w:val="22"/>
                      </w:rPr>
                    </w:pPr>
                    <w:r>
                      <w:rPr>
                        <w:rFonts w:ascii="Arial" w:hAnsi="Arial" w:cs="Arial"/>
                        <w:sz w:val="22"/>
                        <w:szCs w:val="22"/>
                      </w:rPr>
                      <w:t>Post-Treatment Period</w:t>
                    </w:r>
                  </w:p>
                  <w:p w:rsidR="00E32789" w:rsidRPr="007151C5" w:rsidRDefault="00E32789" w:rsidP="00A2519C">
                    <w:pPr>
                      <w:jc w:val="center"/>
                      <w:rPr>
                        <w:rFonts w:ascii="Arial" w:hAnsi="Arial" w:cs="Arial"/>
                        <w:b/>
                        <w:sz w:val="22"/>
                        <w:szCs w:val="22"/>
                      </w:rPr>
                    </w:pPr>
                    <w:r w:rsidRPr="007151C5">
                      <w:rPr>
                        <w:rFonts w:ascii="Arial" w:hAnsi="Arial" w:cs="Arial"/>
                        <w:sz w:val="22"/>
                        <w:szCs w:val="22"/>
                      </w:rPr>
                      <w:t>(</w:t>
                    </w:r>
                    <w:r>
                      <w:rPr>
                        <w:rFonts w:ascii="Arial" w:hAnsi="Arial" w:cs="Arial"/>
                        <w:sz w:val="22"/>
                        <w:szCs w:val="22"/>
                      </w:rPr>
                      <w:t xml:space="preserve">Days </w:t>
                    </w:r>
                    <w:r w:rsidRPr="007151C5">
                      <w:rPr>
                        <w:rFonts w:ascii="Arial" w:hAnsi="Arial" w:cs="Arial"/>
                        <w:sz w:val="22"/>
                        <w:szCs w:val="22"/>
                      </w:rPr>
                      <w:t>61-63</w:t>
                    </w:r>
                    <w:r w:rsidRPr="007151C5">
                      <w:rPr>
                        <w:rFonts w:ascii="Arial" w:hAnsi="Arial" w:cs="Arial"/>
                        <w:b/>
                        <w:sz w:val="22"/>
                        <w:szCs w:val="22"/>
                      </w:rPr>
                      <w:t>)</w:t>
                    </w:r>
                  </w:p>
                </w:txbxContent>
              </v:textbox>
            </v:shape>
            <v:shape id="_x0000_s1036" type="#_x0000_t202" style="position:absolute;left:3038;top:2966;width:8099;height:901" filled="f" fillcolor="#f8f8f8">
              <v:fill r:id="rId9" o:title="Papel periódico" rotate="t" type="tile"/>
              <v:textbox style="mso-next-textbox:#_x0000_s1036">
                <w:txbxContent>
                  <w:p w:rsidR="00E32789" w:rsidRPr="00901566" w:rsidRDefault="00E32789" w:rsidP="00A2519C">
                    <w:pPr>
                      <w:jc w:val="center"/>
                      <w:rPr>
                        <w:rFonts w:ascii="Arial" w:hAnsi="Arial" w:cs="Arial"/>
                        <w:sz w:val="22"/>
                        <w:szCs w:val="22"/>
                      </w:rPr>
                    </w:pPr>
                    <w:r>
                      <w:rPr>
                        <w:rFonts w:ascii="Arial" w:hAnsi="Arial" w:cs="Arial"/>
                        <w:sz w:val="22"/>
                        <w:szCs w:val="22"/>
                      </w:rPr>
                      <w:t xml:space="preserve">Clinical history, physical exam, CBC, Chagas serology, Liver and kidney function tests </w:t>
                    </w:r>
                    <w:r w:rsidRPr="00901566">
                      <w:rPr>
                        <w:rFonts w:ascii="Arial" w:hAnsi="Arial" w:cs="Arial"/>
                        <w:sz w:val="22"/>
                        <w:szCs w:val="22"/>
                      </w:rPr>
                      <w:t>(</w:t>
                    </w:r>
                    <w:r>
                      <w:rPr>
                        <w:rFonts w:ascii="Arial" w:hAnsi="Arial" w:cs="Arial"/>
                        <w:sz w:val="22"/>
                        <w:szCs w:val="22"/>
                      </w:rPr>
                      <w:t>pretreatment, days</w:t>
                    </w:r>
                    <w:r w:rsidRPr="00901566">
                      <w:rPr>
                        <w:rFonts w:ascii="Arial" w:hAnsi="Arial" w:cs="Arial"/>
                        <w:sz w:val="22"/>
                        <w:szCs w:val="22"/>
                      </w:rPr>
                      <w:t xml:space="preserve"> 0</w:t>
                    </w:r>
                    <w:r>
                      <w:rPr>
                        <w:rFonts w:ascii="Arial" w:hAnsi="Arial" w:cs="Arial"/>
                        <w:sz w:val="22"/>
                        <w:szCs w:val="22"/>
                      </w:rPr>
                      <w:t>, 7, 30 and 60</w:t>
                    </w:r>
                    <w:r w:rsidRPr="00901566">
                      <w:rPr>
                        <w:rFonts w:ascii="Arial" w:hAnsi="Arial" w:cs="Arial"/>
                        <w:sz w:val="22"/>
                        <w:szCs w:val="22"/>
                      </w:rPr>
                      <w:t>)</w:t>
                    </w:r>
                  </w:p>
                </w:txbxContent>
              </v:textbox>
            </v:shape>
            <v:shape id="_x0000_s1037" type="#_x0000_t202" style="position:absolute;left:4010;top:4047;width:1908;height:2700" filled="f" fillcolor="#f8f8f8">
              <v:fill r:id="rId9" o:title="Papel periódico" rotate="t" type="tile"/>
              <v:textbox style="mso-next-textbox:#_x0000_s1037">
                <w:txbxContent>
                  <w:p w:rsidR="00E32789" w:rsidRDefault="00E32789" w:rsidP="00A2519C">
                    <w:pPr>
                      <w:jc w:val="center"/>
                      <w:rPr>
                        <w:rFonts w:ascii="Arial" w:hAnsi="Arial" w:cs="Arial"/>
                        <w:b/>
                        <w:sz w:val="18"/>
                        <w:szCs w:val="18"/>
                      </w:rPr>
                    </w:pPr>
                  </w:p>
                  <w:p w:rsidR="00E32789" w:rsidRPr="00CE52AE" w:rsidRDefault="00E32789" w:rsidP="00A2519C">
                    <w:pPr>
                      <w:jc w:val="center"/>
                      <w:rPr>
                        <w:rFonts w:ascii="Arial" w:hAnsi="Arial" w:cs="Arial"/>
                        <w:sz w:val="18"/>
                        <w:szCs w:val="18"/>
                      </w:rPr>
                    </w:pPr>
                    <w:r>
                      <w:rPr>
                        <w:rFonts w:ascii="Arial" w:hAnsi="Arial" w:cs="Arial"/>
                        <w:b/>
                        <w:sz w:val="18"/>
                        <w:szCs w:val="18"/>
                      </w:rPr>
                      <w:t>Group</w:t>
                    </w:r>
                    <w:r w:rsidRPr="001C63FB">
                      <w:rPr>
                        <w:rFonts w:ascii="Arial" w:hAnsi="Arial" w:cs="Arial"/>
                        <w:b/>
                        <w:sz w:val="18"/>
                        <w:szCs w:val="18"/>
                      </w:rPr>
                      <w:t xml:space="preserve"> 1</w:t>
                    </w:r>
                    <w:r w:rsidRPr="00CE52AE">
                      <w:rPr>
                        <w:rFonts w:ascii="Arial" w:hAnsi="Arial" w:cs="Arial"/>
                        <w:sz w:val="18"/>
                        <w:szCs w:val="18"/>
                      </w:rPr>
                      <w:t>: N</w:t>
                    </w:r>
                    <w:r>
                      <w:rPr>
                        <w:rFonts w:ascii="Arial" w:hAnsi="Arial" w:cs="Arial"/>
                        <w:sz w:val="18"/>
                        <w:szCs w:val="18"/>
                      </w:rPr>
                      <w:t>=</w:t>
                    </w:r>
                    <w:r w:rsidRPr="00CE52AE">
                      <w:rPr>
                        <w:rFonts w:ascii="Arial" w:hAnsi="Arial" w:cs="Arial"/>
                        <w:sz w:val="18"/>
                        <w:szCs w:val="18"/>
                      </w:rPr>
                      <w:t>12</w:t>
                    </w:r>
                  </w:p>
                  <w:p w:rsidR="00E32789" w:rsidRPr="00CE52AE" w:rsidRDefault="00E32789" w:rsidP="00A2519C">
                    <w:pPr>
                      <w:jc w:val="center"/>
                      <w:rPr>
                        <w:rFonts w:ascii="Arial" w:hAnsi="Arial" w:cs="Arial"/>
                        <w:sz w:val="18"/>
                        <w:szCs w:val="18"/>
                      </w:rPr>
                    </w:pPr>
                    <w:r>
                      <w:rPr>
                        <w:rFonts w:ascii="Arial" w:hAnsi="Arial" w:cs="Arial"/>
                        <w:sz w:val="18"/>
                        <w:szCs w:val="18"/>
                      </w:rPr>
                      <w:t>Patients taking the first dose</w:t>
                    </w:r>
                  </w:p>
                  <w:p w:rsidR="00E32789" w:rsidRDefault="00E32789" w:rsidP="00A2519C">
                    <w:pPr>
                      <w:jc w:val="center"/>
                      <w:rPr>
                        <w:rFonts w:ascii="Arial" w:hAnsi="Arial" w:cs="Arial"/>
                        <w:sz w:val="18"/>
                        <w:szCs w:val="18"/>
                      </w:rPr>
                    </w:pPr>
                    <w:r>
                      <w:rPr>
                        <w:rFonts w:ascii="Arial" w:hAnsi="Arial" w:cs="Arial"/>
                        <w:sz w:val="18"/>
                        <w:szCs w:val="18"/>
                      </w:rPr>
                      <w:t>(Sampling windows:</w:t>
                    </w:r>
                  </w:p>
                  <w:p w:rsidR="00E32789" w:rsidRPr="00CE52AE" w:rsidRDefault="00E32789" w:rsidP="00A2519C">
                    <w:pPr>
                      <w:jc w:val="center"/>
                      <w:rPr>
                        <w:rFonts w:ascii="Arial" w:hAnsi="Arial" w:cs="Arial"/>
                        <w:sz w:val="18"/>
                        <w:szCs w:val="18"/>
                      </w:rPr>
                    </w:pPr>
                    <w:r>
                      <w:rPr>
                        <w:rFonts w:ascii="Arial" w:hAnsi="Arial" w:cs="Arial"/>
                        <w:sz w:val="18"/>
                        <w:szCs w:val="18"/>
                      </w:rPr>
                      <w:t xml:space="preserve">a) </w:t>
                    </w:r>
                    <w:r w:rsidRPr="00CE52AE">
                      <w:rPr>
                        <w:rFonts w:ascii="Arial" w:hAnsi="Arial" w:cs="Arial"/>
                        <w:sz w:val="18"/>
                        <w:szCs w:val="18"/>
                      </w:rPr>
                      <w:t xml:space="preserve">0 </w:t>
                    </w:r>
                    <w:r>
                      <w:rPr>
                        <w:rFonts w:ascii="Arial" w:hAnsi="Arial" w:cs="Arial"/>
                        <w:sz w:val="18"/>
                        <w:szCs w:val="18"/>
                      </w:rPr>
                      <w:t>-</w:t>
                    </w:r>
                    <w:r w:rsidRPr="00CE52AE">
                      <w:rPr>
                        <w:rFonts w:ascii="Arial" w:hAnsi="Arial" w:cs="Arial"/>
                        <w:sz w:val="18"/>
                        <w:szCs w:val="18"/>
                      </w:rPr>
                      <w:t xml:space="preserve"> 2 </w:t>
                    </w:r>
                    <w:proofErr w:type="spellStart"/>
                    <w:r w:rsidRPr="00CE52AE">
                      <w:rPr>
                        <w:rFonts w:ascii="Arial" w:hAnsi="Arial" w:cs="Arial"/>
                        <w:sz w:val="18"/>
                        <w:szCs w:val="18"/>
                      </w:rPr>
                      <w:t>hs</w:t>
                    </w:r>
                    <w:proofErr w:type="spellEnd"/>
                    <w:r w:rsidRPr="00CE52AE">
                      <w:rPr>
                        <w:rFonts w:ascii="Arial" w:hAnsi="Arial" w:cs="Arial"/>
                        <w:sz w:val="18"/>
                        <w:szCs w:val="18"/>
                      </w:rPr>
                      <w:t>;</w:t>
                    </w:r>
                  </w:p>
                  <w:p w:rsidR="00E32789" w:rsidRPr="00CE52AE" w:rsidRDefault="00E32789" w:rsidP="00A2519C">
                    <w:pPr>
                      <w:jc w:val="center"/>
                      <w:rPr>
                        <w:rFonts w:ascii="Arial" w:hAnsi="Arial" w:cs="Arial"/>
                        <w:sz w:val="18"/>
                        <w:szCs w:val="18"/>
                      </w:rPr>
                    </w:pPr>
                    <w:r>
                      <w:rPr>
                        <w:rFonts w:ascii="Arial" w:hAnsi="Arial" w:cs="Arial"/>
                        <w:sz w:val="18"/>
                        <w:szCs w:val="18"/>
                      </w:rPr>
                      <w:t xml:space="preserve">b) </w:t>
                    </w:r>
                    <w:r w:rsidRPr="00CE52AE">
                      <w:rPr>
                        <w:rFonts w:ascii="Arial" w:hAnsi="Arial" w:cs="Arial"/>
                        <w:sz w:val="18"/>
                        <w:szCs w:val="18"/>
                      </w:rPr>
                      <w:t xml:space="preserve">2 </w:t>
                    </w:r>
                    <w:r>
                      <w:rPr>
                        <w:rFonts w:ascii="Arial" w:hAnsi="Arial" w:cs="Arial"/>
                        <w:sz w:val="18"/>
                        <w:szCs w:val="18"/>
                      </w:rPr>
                      <w:t>-</w:t>
                    </w:r>
                    <w:r w:rsidRPr="00CE52AE">
                      <w:rPr>
                        <w:rFonts w:ascii="Arial" w:hAnsi="Arial" w:cs="Arial"/>
                        <w:sz w:val="18"/>
                        <w:szCs w:val="18"/>
                      </w:rPr>
                      <w:t xml:space="preserve"> 6 </w:t>
                    </w:r>
                    <w:proofErr w:type="spellStart"/>
                    <w:r w:rsidRPr="00CE52AE">
                      <w:rPr>
                        <w:rFonts w:ascii="Arial" w:hAnsi="Arial" w:cs="Arial"/>
                        <w:sz w:val="18"/>
                        <w:szCs w:val="18"/>
                      </w:rPr>
                      <w:t>hs</w:t>
                    </w:r>
                    <w:proofErr w:type="spellEnd"/>
                    <w:r w:rsidRPr="00CE52AE">
                      <w:rPr>
                        <w:rFonts w:ascii="Arial" w:hAnsi="Arial" w:cs="Arial"/>
                        <w:sz w:val="18"/>
                        <w:szCs w:val="18"/>
                      </w:rPr>
                      <w:t xml:space="preserve"> </w:t>
                    </w:r>
                  </w:p>
                  <w:p w:rsidR="00E32789" w:rsidRPr="00CE52AE" w:rsidRDefault="00E32789" w:rsidP="00A2519C">
                    <w:pPr>
                      <w:jc w:val="center"/>
                      <w:rPr>
                        <w:rFonts w:ascii="Arial" w:hAnsi="Arial" w:cs="Arial"/>
                        <w:sz w:val="18"/>
                        <w:szCs w:val="18"/>
                      </w:rPr>
                    </w:pPr>
                    <w:r>
                      <w:rPr>
                        <w:rFonts w:ascii="Arial" w:hAnsi="Arial" w:cs="Arial"/>
                        <w:sz w:val="18"/>
                        <w:szCs w:val="18"/>
                      </w:rPr>
                      <w:t xml:space="preserve">c) </w:t>
                    </w:r>
                    <w:r w:rsidRPr="00CE52AE">
                      <w:rPr>
                        <w:rFonts w:ascii="Arial" w:hAnsi="Arial" w:cs="Arial"/>
                        <w:sz w:val="18"/>
                        <w:szCs w:val="18"/>
                      </w:rPr>
                      <w:t xml:space="preserve">6 </w:t>
                    </w:r>
                    <w:r>
                      <w:rPr>
                        <w:rFonts w:ascii="Arial" w:hAnsi="Arial" w:cs="Arial"/>
                        <w:sz w:val="18"/>
                        <w:szCs w:val="18"/>
                      </w:rPr>
                      <w:t>-</w:t>
                    </w:r>
                    <w:r w:rsidRPr="00CE52AE">
                      <w:rPr>
                        <w:rFonts w:ascii="Arial" w:hAnsi="Arial" w:cs="Arial"/>
                        <w:sz w:val="18"/>
                        <w:szCs w:val="18"/>
                      </w:rPr>
                      <w:t xml:space="preserve"> 12 </w:t>
                    </w:r>
                    <w:proofErr w:type="spellStart"/>
                    <w:r w:rsidRPr="00CE52AE">
                      <w:rPr>
                        <w:rFonts w:ascii="Arial" w:hAnsi="Arial" w:cs="Arial"/>
                        <w:sz w:val="18"/>
                        <w:szCs w:val="18"/>
                      </w:rPr>
                      <w:t>hs</w:t>
                    </w:r>
                    <w:proofErr w:type="spellEnd"/>
                  </w:p>
                  <w:p w:rsidR="00E32789" w:rsidRPr="00CE52AE" w:rsidRDefault="00E32789" w:rsidP="00A2519C">
                    <w:pPr>
                      <w:jc w:val="center"/>
                      <w:rPr>
                        <w:rFonts w:ascii="Arial" w:hAnsi="Arial" w:cs="Arial"/>
                        <w:sz w:val="18"/>
                        <w:szCs w:val="18"/>
                      </w:rPr>
                    </w:pPr>
                    <w:proofErr w:type="gramStart"/>
                    <w:r w:rsidRPr="00CE52AE">
                      <w:rPr>
                        <w:rFonts w:ascii="Arial" w:hAnsi="Arial" w:cs="Arial"/>
                        <w:sz w:val="18"/>
                        <w:szCs w:val="18"/>
                      </w:rPr>
                      <w:t>post</w:t>
                    </w:r>
                    <w:proofErr w:type="gramEnd"/>
                    <w:r w:rsidRPr="00CE52AE">
                      <w:rPr>
                        <w:rFonts w:ascii="Arial" w:hAnsi="Arial" w:cs="Arial"/>
                        <w:sz w:val="18"/>
                        <w:szCs w:val="18"/>
                      </w:rPr>
                      <w:t xml:space="preserve"> </w:t>
                    </w:r>
                    <w:r>
                      <w:rPr>
                        <w:rFonts w:ascii="Arial" w:hAnsi="Arial" w:cs="Arial"/>
                        <w:sz w:val="18"/>
                        <w:szCs w:val="18"/>
                      </w:rPr>
                      <w:t>dose</w:t>
                    </w:r>
                    <w:r w:rsidRPr="00CE52AE">
                      <w:rPr>
                        <w:rFonts w:ascii="Arial" w:hAnsi="Arial" w:cs="Arial"/>
                        <w:sz w:val="18"/>
                        <w:szCs w:val="18"/>
                      </w:rPr>
                      <w:t>)</w:t>
                    </w:r>
                  </w:p>
                </w:txbxContent>
              </v:textbox>
            </v:shape>
            <v:shape id="_x0000_s1038" type="#_x0000_t202" style="position:absolute;left:5918;top:4047;width:5220;height:2160" filled="f" fillcolor="#f8f8f8">
              <v:fill r:id="rId9" o:title="Papel periódico" rotate="t" type="tile"/>
              <v:textbox style="mso-next-textbox:#_x0000_s1038">
                <w:txbxContent>
                  <w:p w:rsidR="00E32789" w:rsidRDefault="00E32789" w:rsidP="00A2519C">
                    <w:pPr>
                      <w:jc w:val="center"/>
                      <w:rPr>
                        <w:rFonts w:ascii="Arial" w:hAnsi="Arial" w:cs="Arial"/>
                        <w:b/>
                        <w:sz w:val="18"/>
                        <w:szCs w:val="18"/>
                      </w:rPr>
                    </w:pPr>
                  </w:p>
                  <w:p w:rsidR="00E32789" w:rsidRPr="00CE52AE" w:rsidRDefault="00E32789" w:rsidP="00A2519C">
                    <w:pPr>
                      <w:jc w:val="center"/>
                      <w:rPr>
                        <w:rFonts w:ascii="Arial" w:hAnsi="Arial" w:cs="Arial"/>
                        <w:sz w:val="18"/>
                        <w:szCs w:val="18"/>
                      </w:rPr>
                    </w:pPr>
                    <w:r w:rsidRPr="001C63FB">
                      <w:rPr>
                        <w:rFonts w:ascii="Arial" w:hAnsi="Arial" w:cs="Arial"/>
                        <w:b/>
                        <w:sz w:val="18"/>
                        <w:szCs w:val="18"/>
                      </w:rPr>
                      <w:t>Gr</w:t>
                    </w:r>
                    <w:r>
                      <w:rPr>
                        <w:rFonts w:ascii="Arial" w:hAnsi="Arial" w:cs="Arial"/>
                        <w:b/>
                        <w:sz w:val="18"/>
                        <w:szCs w:val="18"/>
                      </w:rPr>
                      <w:t>o</w:t>
                    </w:r>
                    <w:r w:rsidRPr="001C63FB">
                      <w:rPr>
                        <w:rFonts w:ascii="Arial" w:hAnsi="Arial" w:cs="Arial"/>
                        <w:b/>
                        <w:sz w:val="18"/>
                        <w:szCs w:val="18"/>
                      </w:rPr>
                      <w:t>up 2</w:t>
                    </w:r>
                    <w:r w:rsidRPr="00CE52AE">
                      <w:rPr>
                        <w:rFonts w:ascii="Arial" w:hAnsi="Arial" w:cs="Arial"/>
                        <w:sz w:val="18"/>
                        <w:szCs w:val="18"/>
                      </w:rPr>
                      <w:t>: N=26</w:t>
                    </w:r>
                  </w:p>
                  <w:p w:rsidR="00E32789" w:rsidRPr="00CE52AE" w:rsidRDefault="00E32789" w:rsidP="00A2519C">
                    <w:pPr>
                      <w:jc w:val="center"/>
                      <w:rPr>
                        <w:rFonts w:ascii="Arial" w:hAnsi="Arial" w:cs="Arial"/>
                        <w:sz w:val="18"/>
                        <w:szCs w:val="18"/>
                      </w:rPr>
                    </w:pPr>
                  </w:p>
                  <w:p w:rsidR="00E32789" w:rsidRPr="00CE52AE" w:rsidRDefault="00E32789" w:rsidP="00A2519C">
                    <w:pPr>
                      <w:jc w:val="center"/>
                      <w:rPr>
                        <w:rFonts w:ascii="Arial" w:hAnsi="Arial" w:cs="Arial"/>
                        <w:sz w:val="18"/>
                        <w:szCs w:val="18"/>
                      </w:rPr>
                    </w:pPr>
                    <w:r>
                      <w:rPr>
                        <w:rFonts w:ascii="Arial" w:hAnsi="Arial" w:cs="Arial"/>
                        <w:sz w:val="18"/>
                        <w:szCs w:val="18"/>
                      </w:rPr>
                      <w:t>Patients in steady state (Days</w:t>
                    </w:r>
                    <w:r w:rsidRPr="00CE52AE">
                      <w:rPr>
                        <w:rFonts w:ascii="Arial" w:hAnsi="Arial" w:cs="Arial"/>
                        <w:sz w:val="18"/>
                        <w:szCs w:val="18"/>
                      </w:rPr>
                      <w:t xml:space="preserve"> 3 </w:t>
                    </w:r>
                    <w:r>
                      <w:rPr>
                        <w:rFonts w:ascii="Arial" w:hAnsi="Arial" w:cs="Arial"/>
                        <w:sz w:val="18"/>
                        <w:szCs w:val="18"/>
                      </w:rPr>
                      <w:t>-</w:t>
                    </w:r>
                    <w:r w:rsidRPr="00CE52AE">
                      <w:rPr>
                        <w:rFonts w:ascii="Arial" w:hAnsi="Arial" w:cs="Arial"/>
                        <w:sz w:val="18"/>
                        <w:szCs w:val="18"/>
                      </w:rPr>
                      <w:t xml:space="preserve"> 59)</w:t>
                    </w:r>
                  </w:p>
                  <w:p w:rsidR="00E32789" w:rsidRPr="00CE52AE" w:rsidRDefault="00E32789" w:rsidP="00A2519C">
                    <w:pPr>
                      <w:jc w:val="center"/>
                      <w:rPr>
                        <w:rFonts w:ascii="Arial" w:hAnsi="Arial" w:cs="Arial"/>
                        <w:sz w:val="18"/>
                        <w:szCs w:val="18"/>
                      </w:rPr>
                    </w:pPr>
                  </w:p>
                  <w:p w:rsidR="00E32789" w:rsidRPr="00CE52AE" w:rsidRDefault="00E32789" w:rsidP="00A2519C">
                    <w:pPr>
                      <w:jc w:val="center"/>
                      <w:rPr>
                        <w:rFonts w:ascii="Arial" w:hAnsi="Arial" w:cs="Arial"/>
                        <w:sz w:val="18"/>
                        <w:szCs w:val="18"/>
                      </w:rPr>
                    </w:pPr>
                    <w:r>
                      <w:rPr>
                        <w:rFonts w:ascii="Arial" w:hAnsi="Arial" w:cs="Arial"/>
                        <w:sz w:val="18"/>
                        <w:szCs w:val="18"/>
                      </w:rPr>
                      <w:t>(Sampling windows:</w:t>
                    </w:r>
                  </w:p>
                  <w:p w:rsidR="00E32789" w:rsidRDefault="00E32789" w:rsidP="00A2519C">
                    <w:pPr>
                      <w:numPr>
                        <w:ilvl w:val="0"/>
                        <w:numId w:val="4"/>
                      </w:numPr>
                      <w:jc w:val="center"/>
                      <w:rPr>
                        <w:rFonts w:ascii="Arial" w:hAnsi="Arial" w:cs="Arial"/>
                        <w:sz w:val="18"/>
                        <w:szCs w:val="18"/>
                      </w:rPr>
                    </w:pPr>
                    <w:r>
                      <w:rPr>
                        <w:rFonts w:ascii="Arial" w:hAnsi="Arial" w:cs="Arial"/>
                        <w:sz w:val="18"/>
                        <w:szCs w:val="18"/>
                      </w:rPr>
                      <w:t>through – before next dose</w:t>
                    </w:r>
                  </w:p>
                  <w:p w:rsidR="00E32789" w:rsidRDefault="00E32789" w:rsidP="00A2519C">
                    <w:pPr>
                      <w:numPr>
                        <w:ilvl w:val="0"/>
                        <w:numId w:val="4"/>
                      </w:numPr>
                      <w:jc w:val="center"/>
                      <w:rPr>
                        <w:rFonts w:ascii="Arial" w:hAnsi="Arial" w:cs="Arial"/>
                        <w:sz w:val="18"/>
                        <w:szCs w:val="18"/>
                      </w:rPr>
                    </w:pPr>
                    <w:r w:rsidRPr="00CE52AE">
                      <w:rPr>
                        <w:rFonts w:ascii="Arial" w:hAnsi="Arial" w:cs="Arial"/>
                        <w:sz w:val="18"/>
                        <w:szCs w:val="18"/>
                      </w:rPr>
                      <w:t xml:space="preserve">0 </w:t>
                    </w:r>
                    <w:r>
                      <w:rPr>
                        <w:rFonts w:ascii="Arial" w:hAnsi="Arial" w:cs="Arial"/>
                        <w:sz w:val="18"/>
                        <w:szCs w:val="18"/>
                      </w:rPr>
                      <w:t>-</w:t>
                    </w:r>
                    <w:r w:rsidRPr="00CE52AE">
                      <w:rPr>
                        <w:rFonts w:ascii="Arial" w:hAnsi="Arial" w:cs="Arial"/>
                        <w:sz w:val="18"/>
                        <w:szCs w:val="18"/>
                      </w:rPr>
                      <w:t xml:space="preserve"> 2 </w:t>
                    </w:r>
                    <w:proofErr w:type="spellStart"/>
                    <w:r w:rsidRPr="00CE52AE">
                      <w:rPr>
                        <w:rFonts w:ascii="Arial" w:hAnsi="Arial" w:cs="Arial"/>
                        <w:sz w:val="18"/>
                        <w:szCs w:val="18"/>
                      </w:rPr>
                      <w:t>hs</w:t>
                    </w:r>
                    <w:proofErr w:type="spellEnd"/>
                    <w:r w:rsidRPr="00CE52AE">
                      <w:rPr>
                        <w:rFonts w:ascii="Arial" w:hAnsi="Arial" w:cs="Arial"/>
                        <w:sz w:val="18"/>
                        <w:szCs w:val="18"/>
                      </w:rPr>
                      <w:t xml:space="preserve">  </w:t>
                    </w:r>
                    <w:r>
                      <w:rPr>
                        <w:rFonts w:ascii="Arial" w:hAnsi="Arial" w:cs="Arial"/>
                        <w:sz w:val="18"/>
                        <w:szCs w:val="18"/>
                      </w:rPr>
                      <w:t>post dose</w:t>
                    </w:r>
                  </w:p>
                  <w:p w:rsidR="00E32789" w:rsidRPr="00CE52AE" w:rsidRDefault="00E32789" w:rsidP="00A2519C">
                    <w:pPr>
                      <w:numPr>
                        <w:ilvl w:val="0"/>
                        <w:numId w:val="4"/>
                      </w:numPr>
                      <w:jc w:val="center"/>
                      <w:rPr>
                        <w:rFonts w:ascii="Arial" w:hAnsi="Arial" w:cs="Arial"/>
                        <w:sz w:val="18"/>
                        <w:szCs w:val="18"/>
                      </w:rPr>
                    </w:pPr>
                    <w:r w:rsidRPr="00CE52AE">
                      <w:rPr>
                        <w:rFonts w:ascii="Arial" w:hAnsi="Arial" w:cs="Arial"/>
                        <w:sz w:val="18"/>
                        <w:szCs w:val="18"/>
                      </w:rPr>
                      <w:t xml:space="preserve">2 </w:t>
                    </w:r>
                    <w:r>
                      <w:rPr>
                        <w:rFonts w:ascii="Arial" w:hAnsi="Arial" w:cs="Arial"/>
                        <w:sz w:val="18"/>
                        <w:szCs w:val="18"/>
                      </w:rPr>
                      <w:t>-</w:t>
                    </w:r>
                    <w:r w:rsidRPr="00CE52AE">
                      <w:rPr>
                        <w:rFonts w:ascii="Arial" w:hAnsi="Arial" w:cs="Arial"/>
                        <w:sz w:val="18"/>
                        <w:szCs w:val="18"/>
                      </w:rPr>
                      <w:t xml:space="preserve"> 6 </w:t>
                    </w:r>
                    <w:proofErr w:type="spellStart"/>
                    <w:r w:rsidRPr="00CE52AE">
                      <w:rPr>
                        <w:rFonts w:ascii="Arial" w:hAnsi="Arial" w:cs="Arial"/>
                        <w:sz w:val="18"/>
                        <w:szCs w:val="18"/>
                      </w:rPr>
                      <w:t>hs</w:t>
                    </w:r>
                    <w:proofErr w:type="spellEnd"/>
                    <w:r w:rsidRPr="00CE52AE">
                      <w:rPr>
                        <w:rFonts w:ascii="Arial" w:hAnsi="Arial" w:cs="Arial"/>
                        <w:sz w:val="18"/>
                        <w:szCs w:val="18"/>
                      </w:rPr>
                      <w:t xml:space="preserve"> </w:t>
                    </w:r>
                    <w:r>
                      <w:rPr>
                        <w:rFonts w:ascii="Arial" w:hAnsi="Arial" w:cs="Arial"/>
                        <w:sz w:val="18"/>
                        <w:szCs w:val="18"/>
                      </w:rPr>
                      <w:t>post dose</w:t>
                    </w:r>
                    <w:r w:rsidRPr="00CE52AE">
                      <w:rPr>
                        <w:rFonts w:ascii="Arial" w:hAnsi="Arial" w:cs="Arial"/>
                        <w:sz w:val="18"/>
                        <w:szCs w:val="18"/>
                      </w:rPr>
                      <w:t>)</w:t>
                    </w:r>
                  </w:p>
                </w:txbxContent>
              </v:textbox>
            </v:shape>
            <v:shape id="_x0000_s1039" type="#_x0000_t202" style="position:absolute;left:11137;top:4047;width:1979;height:2700" filled="f" fillcolor="#f8f8f8">
              <v:fill r:id="rId9" o:title="Papel periódico" rotate="t" type="tile"/>
              <v:textbox style="mso-next-textbox:#_x0000_s1039">
                <w:txbxContent>
                  <w:p w:rsidR="00E32789" w:rsidRDefault="00E32789" w:rsidP="00A2519C">
                    <w:pPr>
                      <w:jc w:val="center"/>
                      <w:rPr>
                        <w:rFonts w:ascii="Arial" w:hAnsi="Arial" w:cs="Arial"/>
                        <w:b/>
                        <w:sz w:val="18"/>
                        <w:szCs w:val="18"/>
                      </w:rPr>
                    </w:pPr>
                  </w:p>
                  <w:p w:rsidR="00E32789" w:rsidRPr="00CE52AE" w:rsidRDefault="00E32789" w:rsidP="00A2519C">
                    <w:pPr>
                      <w:jc w:val="center"/>
                      <w:rPr>
                        <w:rFonts w:ascii="Arial" w:hAnsi="Arial" w:cs="Arial"/>
                        <w:sz w:val="18"/>
                        <w:szCs w:val="18"/>
                      </w:rPr>
                    </w:pPr>
                    <w:r w:rsidRPr="001C63FB">
                      <w:rPr>
                        <w:rFonts w:ascii="Arial" w:hAnsi="Arial" w:cs="Arial"/>
                        <w:b/>
                        <w:sz w:val="18"/>
                        <w:szCs w:val="18"/>
                      </w:rPr>
                      <w:t>Gr</w:t>
                    </w:r>
                    <w:r>
                      <w:rPr>
                        <w:rFonts w:ascii="Arial" w:hAnsi="Arial" w:cs="Arial"/>
                        <w:b/>
                        <w:sz w:val="18"/>
                        <w:szCs w:val="18"/>
                      </w:rPr>
                      <w:t>o</w:t>
                    </w:r>
                    <w:r w:rsidRPr="001C63FB">
                      <w:rPr>
                        <w:rFonts w:ascii="Arial" w:hAnsi="Arial" w:cs="Arial"/>
                        <w:b/>
                        <w:sz w:val="18"/>
                        <w:szCs w:val="18"/>
                      </w:rPr>
                      <w:t>up 3</w:t>
                    </w:r>
                    <w:r w:rsidRPr="00CE52AE">
                      <w:rPr>
                        <w:rFonts w:ascii="Arial" w:hAnsi="Arial" w:cs="Arial"/>
                        <w:sz w:val="18"/>
                        <w:szCs w:val="18"/>
                      </w:rPr>
                      <w:t>: N=12</w:t>
                    </w:r>
                  </w:p>
                  <w:p w:rsidR="00E32789" w:rsidRPr="00CE52AE" w:rsidRDefault="00E32789" w:rsidP="00A2519C">
                    <w:pPr>
                      <w:jc w:val="center"/>
                      <w:rPr>
                        <w:rFonts w:ascii="Arial" w:hAnsi="Arial" w:cs="Arial"/>
                        <w:sz w:val="18"/>
                        <w:szCs w:val="18"/>
                      </w:rPr>
                    </w:pPr>
                    <w:r>
                      <w:rPr>
                        <w:rFonts w:ascii="Arial" w:hAnsi="Arial" w:cs="Arial"/>
                        <w:sz w:val="18"/>
                        <w:szCs w:val="18"/>
                      </w:rPr>
                      <w:t xml:space="preserve">Patients taking the last dose </w:t>
                    </w:r>
                    <w:r w:rsidRPr="00CE52AE">
                      <w:rPr>
                        <w:rFonts w:ascii="Arial" w:hAnsi="Arial" w:cs="Arial"/>
                        <w:sz w:val="18"/>
                        <w:szCs w:val="18"/>
                      </w:rPr>
                      <w:t>(</w:t>
                    </w:r>
                    <w:r>
                      <w:rPr>
                        <w:rFonts w:ascii="Arial" w:hAnsi="Arial" w:cs="Arial"/>
                        <w:sz w:val="18"/>
                        <w:szCs w:val="18"/>
                      </w:rPr>
                      <w:t>D</w:t>
                    </w:r>
                    <w:r w:rsidRPr="00CE52AE">
                      <w:rPr>
                        <w:rFonts w:ascii="Arial" w:hAnsi="Arial" w:cs="Arial"/>
                        <w:sz w:val="18"/>
                        <w:szCs w:val="18"/>
                      </w:rPr>
                      <w:t>a</w:t>
                    </w:r>
                    <w:r>
                      <w:rPr>
                        <w:rFonts w:ascii="Arial" w:hAnsi="Arial" w:cs="Arial"/>
                        <w:sz w:val="18"/>
                        <w:szCs w:val="18"/>
                      </w:rPr>
                      <w:t>ys</w:t>
                    </w:r>
                    <w:r w:rsidRPr="00CE52AE">
                      <w:rPr>
                        <w:rFonts w:ascii="Arial" w:hAnsi="Arial" w:cs="Arial"/>
                        <w:sz w:val="18"/>
                        <w:szCs w:val="18"/>
                      </w:rPr>
                      <w:t xml:space="preserve"> 61 </w:t>
                    </w:r>
                    <w:r>
                      <w:rPr>
                        <w:rFonts w:ascii="Arial" w:hAnsi="Arial" w:cs="Arial"/>
                        <w:sz w:val="18"/>
                        <w:szCs w:val="18"/>
                      </w:rPr>
                      <w:t>-</w:t>
                    </w:r>
                    <w:r w:rsidRPr="00CE52AE">
                      <w:rPr>
                        <w:rFonts w:ascii="Arial" w:hAnsi="Arial" w:cs="Arial"/>
                        <w:sz w:val="18"/>
                        <w:szCs w:val="18"/>
                      </w:rPr>
                      <w:t xml:space="preserve"> 63)</w:t>
                    </w:r>
                  </w:p>
                  <w:p w:rsidR="00E32789" w:rsidRDefault="00E32789" w:rsidP="00A2519C">
                    <w:pPr>
                      <w:jc w:val="center"/>
                      <w:rPr>
                        <w:rFonts w:ascii="Arial" w:hAnsi="Arial" w:cs="Arial"/>
                        <w:sz w:val="18"/>
                        <w:szCs w:val="18"/>
                      </w:rPr>
                    </w:pPr>
                    <w:r>
                      <w:rPr>
                        <w:rFonts w:ascii="Arial" w:hAnsi="Arial" w:cs="Arial"/>
                        <w:sz w:val="18"/>
                        <w:szCs w:val="18"/>
                      </w:rPr>
                      <w:t xml:space="preserve">(Sampling windows: a) </w:t>
                    </w:r>
                    <w:r w:rsidRPr="00CE52AE">
                      <w:rPr>
                        <w:rFonts w:ascii="Arial" w:hAnsi="Arial" w:cs="Arial"/>
                        <w:sz w:val="18"/>
                        <w:szCs w:val="18"/>
                      </w:rPr>
                      <w:t xml:space="preserve">12 </w:t>
                    </w:r>
                    <w:r>
                      <w:rPr>
                        <w:rFonts w:ascii="Arial" w:hAnsi="Arial" w:cs="Arial"/>
                        <w:sz w:val="18"/>
                        <w:szCs w:val="18"/>
                      </w:rPr>
                      <w:t>-</w:t>
                    </w:r>
                    <w:r w:rsidRPr="00CE52AE">
                      <w:rPr>
                        <w:rFonts w:ascii="Arial" w:hAnsi="Arial" w:cs="Arial"/>
                        <w:sz w:val="18"/>
                        <w:szCs w:val="18"/>
                      </w:rPr>
                      <w:t xml:space="preserve"> 18 </w:t>
                    </w:r>
                    <w:proofErr w:type="spellStart"/>
                    <w:r w:rsidRPr="00CE52AE">
                      <w:rPr>
                        <w:rFonts w:ascii="Arial" w:hAnsi="Arial" w:cs="Arial"/>
                        <w:sz w:val="18"/>
                        <w:szCs w:val="18"/>
                      </w:rPr>
                      <w:t>hs</w:t>
                    </w:r>
                    <w:proofErr w:type="spellEnd"/>
                  </w:p>
                  <w:p w:rsidR="00E32789" w:rsidRDefault="00E32789" w:rsidP="00A2519C">
                    <w:pPr>
                      <w:jc w:val="center"/>
                      <w:rPr>
                        <w:rFonts w:ascii="Arial" w:hAnsi="Arial" w:cs="Arial"/>
                        <w:sz w:val="18"/>
                        <w:szCs w:val="18"/>
                      </w:rPr>
                    </w:pPr>
                    <w:r>
                      <w:rPr>
                        <w:rFonts w:ascii="Arial" w:hAnsi="Arial" w:cs="Arial"/>
                        <w:sz w:val="18"/>
                        <w:szCs w:val="18"/>
                      </w:rPr>
                      <w:t xml:space="preserve">b) 18 - 24 </w:t>
                    </w:r>
                    <w:proofErr w:type="spellStart"/>
                    <w:r>
                      <w:rPr>
                        <w:rFonts w:ascii="Arial" w:hAnsi="Arial" w:cs="Arial"/>
                        <w:sz w:val="18"/>
                        <w:szCs w:val="18"/>
                      </w:rPr>
                      <w:t>hs</w:t>
                    </w:r>
                    <w:proofErr w:type="spellEnd"/>
                  </w:p>
                  <w:p w:rsidR="00E32789" w:rsidRPr="00CE52AE" w:rsidRDefault="00E32789" w:rsidP="00A2519C">
                    <w:pPr>
                      <w:jc w:val="center"/>
                      <w:rPr>
                        <w:rFonts w:ascii="Arial" w:hAnsi="Arial" w:cs="Arial"/>
                        <w:sz w:val="18"/>
                        <w:szCs w:val="18"/>
                      </w:rPr>
                    </w:pPr>
                    <w:r>
                      <w:rPr>
                        <w:rFonts w:ascii="Arial" w:hAnsi="Arial" w:cs="Arial"/>
                        <w:sz w:val="18"/>
                        <w:szCs w:val="18"/>
                      </w:rPr>
                      <w:t>c) 24 -</w:t>
                    </w:r>
                    <w:r w:rsidRPr="00CE52AE">
                      <w:rPr>
                        <w:rFonts w:ascii="Arial" w:hAnsi="Arial" w:cs="Arial"/>
                        <w:sz w:val="18"/>
                        <w:szCs w:val="18"/>
                      </w:rPr>
                      <w:t xml:space="preserve"> 36 </w:t>
                    </w:r>
                    <w:proofErr w:type="spellStart"/>
                    <w:r w:rsidRPr="00CE52AE">
                      <w:rPr>
                        <w:rFonts w:ascii="Arial" w:hAnsi="Arial" w:cs="Arial"/>
                        <w:sz w:val="18"/>
                        <w:szCs w:val="18"/>
                      </w:rPr>
                      <w:t>hs</w:t>
                    </w:r>
                    <w:proofErr w:type="spellEnd"/>
                    <w:r w:rsidRPr="00CE52AE">
                      <w:rPr>
                        <w:rFonts w:ascii="Arial" w:hAnsi="Arial" w:cs="Arial"/>
                        <w:sz w:val="18"/>
                        <w:szCs w:val="18"/>
                      </w:rPr>
                      <w:t xml:space="preserve"> </w:t>
                    </w:r>
                  </w:p>
                  <w:p w:rsidR="00E32789" w:rsidRPr="00CE52AE" w:rsidRDefault="00E32789" w:rsidP="00A2519C">
                    <w:pPr>
                      <w:jc w:val="center"/>
                      <w:rPr>
                        <w:rFonts w:ascii="Arial" w:hAnsi="Arial" w:cs="Arial"/>
                        <w:sz w:val="18"/>
                        <w:szCs w:val="18"/>
                      </w:rPr>
                    </w:pPr>
                    <w:proofErr w:type="gramStart"/>
                    <w:r>
                      <w:rPr>
                        <w:rFonts w:ascii="Arial" w:hAnsi="Arial" w:cs="Arial"/>
                        <w:sz w:val="18"/>
                        <w:szCs w:val="18"/>
                      </w:rPr>
                      <w:t>post</w:t>
                    </w:r>
                    <w:proofErr w:type="gramEnd"/>
                    <w:r>
                      <w:rPr>
                        <w:rFonts w:ascii="Arial" w:hAnsi="Arial" w:cs="Arial"/>
                        <w:sz w:val="18"/>
                        <w:szCs w:val="18"/>
                      </w:rPr>
                      <w:t xml:space="preserve"> dose)</w:t>
                    </w:r>
                  </w:p>
                </w:txbxContent>
              </v:textbox>
            </v:shape>
            <v:shape id="_x0000_s1040" type="#_x0000_t202" style="position:absolute;left:4839;top:6926;width:7735;height:539" filled="f" fillcolor="#f8f8f8">
              <v:fill r:id="rId9" o:title="Papel periódico" rotate="t" type="tile"/>
              <v:textbox style="mso-next-textbox:#_x0000_s1040">
                <w:txbxContent>
                  <w:p w:rsidR="00E32789" w:rsidRPr="007151C5" w:rsidRDefault="00E32789" w:rsidP="00A2519C">
                    <w:pPr>
                      <w:jc w:val="center"/>
                      <w:rPr>
                        <w:rFonts w:ascii="Arial" w:hAnsi="Arial" w:cs="Arial"/>
                        <w:sz w:val="22"/>
                        <w:szCs w:val="22"/>
                      </w:rPr>
                    </w:pPr>
                    <w:r>
                      <w:rPr>
                        <w:rFonts w:ascii="Arial" w:hAnsi="Arial" w:cs="Arial"/>
                        <w:sz w:val="22"/>
                        <w:szCs w:val="22"/>
                      </w:rPr>
                      <w:t>Safety monitoring and adverse events recording</w:t>
                    </w:r>
                  </w:p>
                </w:txbxContent>
              </v:textbox>
            </v:shape>
            <v:shape id="_x0000_s1041" type="#_x0000_t202" style="position:absolute;left:4298;top:7647;width:1080;height:540" filled="f" fillcolor="#f8f8f8">
              <v:fill r:id="rId9" o:title="Papel periódico" rotate="t" type="tile"/>
              <v:textbox style="mso-next-textbox:#_x0000_s1041">
                <w:txbxContent>
                  <w:p w:rsidR="00E32789" w:rsidRPr="007151C5" w:rsidRDefault="00E32789" w:rsidP="00A2519C">
                    <w:pPr>
                      <w:jc w:val="center"/>
                      <w:rPr>
                        <w:rFonts w:ascii="Arial" w:hAnsi="Arial" w:cs="Arial"/>
                        <w:b/>
                        <w:sz w:val="22"/>
                        <w:szCs w:val="22"/>
                      </w:rPr>
                    </w:pPr>
                    <w:r w:rsidRPr="007151C5">
                      <w:rPr>
                        <w:rFonts w:ascii="Arial" w:hAnsi="Arial" w:cs="Arial"/>
                        <w:b/>
                        <w:sz w:val="22"/>
                        <w:szCs w:val="22"/>
                      </w:rPr>
                      <w:t>D</w:t>
                    </w:r>
                    <w:r>
                      <w:rPr>
                        <w:rFonts w:ascii="Arial" w:hAnsi="Arial" w:cs="Arial"/>
                        <w:b/>
                        <w:sz w:val="22"/>
                        <w:szCs w:val="22"/>
                      </w:rPr>
                      <w:t>ay</w:t>
                    </w:r>
                    <w:r w:rsidRPr="007151C5">
                      <w:rPr>
                        <w:rFonts w:ascii="Arial" w:hAnsi="Arial" w:cs="Arial"/>
                        <w:b/>
                        <w:sz w:val="22"/>
                        <w:szCs w:val="22"/>
                      </w:rPr>
                      <w:t xml:space="preserve"> 0</w:t>
                    </w:r>
                  </w:p>
                </w:txbxContent>
              </v:textbox>
            </v:shape>
            <v:shape id="_x0000_s1042" type="#_x0000_t202" style="position:absolute;left:7178;top:7647;width:1080;height:538" filled="f" fillcolor="#f8f8f8">
              <v:fill r:id="rId9" o:title="Papel periódico" rotate="t" type="tile"/>
              <v:textbox style="mso-next-textbox:#_x0000_s1042">
                <w:txbxContent>
                  <w:p w:rsidR="00E32789" w:rsidRPr="007151C5" w:rsidRDefault="00E32789" w:rsidP="00A2519C">
                    <w:pPr>
                      <w:jc w:val="center"/>
                      <w:rPr>
                        <w:rFonts w:ascii="Arial" w:hAnsi="Arial" w:cs="Arial"/>
                        <w:b/>
                        <w:sz w:val="22"/>
                        <w:szCs w:val="22"/>
                      </w:rPr>
                    </w:pPr>
                    <w:r>
                      <w:rPr>
                        <w:rFonts w:ascii="Arial" w:hAnsi="Arial" w:cs="Arial"/>
                        <w:b/>
                        <w:sz w:val="22"/>
                        <w:szCs w:val="22"/>
                      </w:rPr>
                      <w:t>Day</w:t>
                    </w:r>
                    <w:r w:rsidRPr="007151C5">
                      <w:rPr>
                        <w:rFonts w:ascii="Arial" w:hAnsi="Arial" w:cs="Arial"/>
                        <w:b/>
                        <w:sz w:val="22"/>
                        <w:szCs w:val="22"/>
                      </w:rPr>
                      <w:t xml:space="preserve"> 30</w:t>
                    </w:r>
                  </w:p>
                </w:txbxContent>
              </v:textbox>
            </v:shape>
            <v:shape id="_x0000_s1043" type="#_x0000_t202" style="position:absolute;left:10598;top:7647;width:1080;height:538" filled="f" fillcolor="#f8f8f8">
              <v:fill r:id="rId9" o:title="Papel periódico" rotate="t" type="tile"/>
              <v:textbox style="mso-next-textbox:#_x0000_s1043">
                <w:txbxContent>
                  <w:p w:rsidR="00E32789" w:rsidRPr="007151C5" w:rsidRDefault="00E32789" w:rsidP="00A2519C">
                    <w:pPr>
                      <w:jc w:val="center"/>
                      <w:rPr>
                        <w:rFonts w:ascii="Arial" w:hAnsi="Arial" w:cs="Arial"/>
                        <w:b/>
                        <w:sz w:val="22"/>
                        <w:szCs w:val="22"/>
                      </w:rPr>
                    </w:pPr>
                    <w:r>
                      <w:rPr>
                        <w:rFonts w:ascii="Arial" w:hAnsi="Arial" w:cs="Arial"/>
                        <w:b/>
                        <w:sz w:val="22"/>
                        <w:szCs w:val="22"/>
                      </w:rPr>
                      <w:t>Day</w:t>
                    </w:r>
                    <w:r w:rsidRPr="007151C5">
                      <w:rPr>
                        <w:rFonts w:ascii="Arial" w:hAnsi="Arial" w:cs="Arial"/>
                        <w:b/>
                        <w:sz w:val="22"/>
                        <w:szCs w:val="22"/>
                      </w:rPr>
                      <w:t xml:space="preserve"> 60</w:t>
                    </w:r>
                  </w:p>
                </w:txbxContent>
              </v:textbox>
            </v:shape>
            <v:oval id="_x0000_s1044" style="position:absolute;left:5919;top:8187;width:181;height:180" fillcolor="black"/>
            <v:shape id="_x0000_s1045" type="#_x0000_t202" style="position:absolute;left:5378;top:7647;width:1080;height:538" filled="f" fillcolor="#f8f8f8">
              <v:fill r:id="rId9" o:title="Papel periódico" rotate="t" type="tile"/>
              <v:textbox style="mso-next-textbox:#_x0000_s1045">
                <w:txbxContent>
                  <w:p w:rsidR="00E32789" w:rsidRPr="007151C5" w:rsidRDefault="00E32789" w:rsidP="00A2519C">
                    <w:pPr>
                      <w:jc w:val="center"/>
                      <w:rPr>
                        <w:rFonts w:ascii="Arial" w:hAnsi="Arial" w:cs="Arial"/>
                        <w:b/>
                        <w:sz w:val="22"/>
                        <w:szCs w:val="22"/>
                      </w:rPr>
                    </w:pPr>
                    <w:r>
                      <w:rPr>
                        <w:rFonts w:ascii="Arial" w:hAnsi="Arial" w:cs="Arial"/>
                        <w:b/>
                        <w:sz w:val="22"/>
                        <w:szCs w:val="22"/>
                      </w:rPr>
                      <w:t>Day</w:t>
                    </w:r>
                    <w:r w:rsidRPr="007151C5">
                      <w:rPr>
                        <w:rFonts w:ascii="Arial" w:hAnsi="Arial" w:cs="Arial"/>
                        <w:b/>
                        <w:sz w:val="22"/>
                        <w:szCs w:val="22"/>
                      </w:rPr>
                      <w:t xml:space="preserve"> 7</w:t>
                    </w:r>
                  </w:p>
                </w:txbxContent>
              </v:textbox>
            </v:shape>
            <v:shape id="_x0000_s1046" type="#_x0000_t202" style="position:absolute;left:2030;top:1887;width:12240;height:540">
              <v:textbox style="mso-next-textbox:#_x0000_s1046">
                <w:txbxContent>
                  <w:p w:rsidR="00E32789" w:rsidRPr="00E32789" w:rsidRDefault="00E32789" w:rsidP="00A2519C">
                    <w:pPr>
                      <w:jc w:val="center"/>
                      <w:rPr>
                        <w:rFonts w:ascii="Arial" w:hAnsi="Arial" w:cs="Arial"/>
                        <w:sz w:val="28"/>
                        <w:szCs w:val="28"/>
                      </w:rPr>
                    </w:pPr>
                    <w:r w:rsidRPr="00E32789">
                      <w:rPr>
                        <w:rFonts w:ascii="Arial" w:hAnsi="Arial" w:cs="Arial"/>
                        <w:sz w:val="28"/>
                        <w:szCs w:val="28"/>
                      </w:rPr>
                      <w:t>Children 2-12yo with Chagas’ disease under treatment with benznidazole</w:t>
                    </w:r>
                    <w:proofErr w:type="gramStart"/>
                    <w:r w:rsidRPr="00E32789">
                      <w:rPr>
                        <w:rFonts w:ascii="Arial" w:hAnsi="Arial" w:cs="Arial"/>
                        <w:sz w:val="28"/>
                        <w:szCs w:val="28"/>
                      </w:rPr>
                      <w:t>,5</w:t>
                    </w:r>
                    <w:proofErr w:type="gramEnd"/>
                    <w:r w:rsidRPr="00E32789">
                      <w:rPr>
                        <w:rFonts w:ascii="Arial" w:hAnsi="Arial" w:cs="Arial"/>
                        <w:sz w:val="28"/>
                        <w:szCs w:val="28"/>
                      </w:rPr>
                      <w:t xml:space="preserve">-8 mg/kg/d bid </w:t>
                    </w:r>
                    <w:proofErr w:type="spellStart"/>
                    <w:r w:rsidRPr="00E32789">
                      <w:rPr>
                        <w:rFonts w:ascii="Arial" w:hAnsi="Arial" w:cs="Arial"/>
                        <w:sz w:val="28"/>
                        <w:szCs w:val="28"/>
                      </w:rPr>
                      <w:t>po</w:t>
                    </w:r>
                    <w:proofErr w:type="spellEnd"/>
                  </w:p>
                </w:txbxContent>
              </v:textbox>
            </v:shape>
            <v:shape id="_x0000_s1047" type="#_x0000_t202" style="position:absolute;left:1490;top:7287;width:1800;height:1080">
              <v:textbox style="mso-next-textbox:#_x0000_s1047">
                <w:txbxContent>
                  <w:p w:rsidR="00E32789" w:rsidRPr="00E32789" w:rsidRDefault="00E32789" w:rsidP="00A2519C">
                    <w:pPr>
                      <w:jc w:val="center"/>
                      <w:rPr>
                        <w:rFonts w:ascii="Arial" w:hAnsi="Arial" w:cs="Arial"/>
                      </w:rPr>
                    </w:pPr>
                    <w:r w:rsidRPr="00782CB1">
                      <w:rPr>
                        <w:rFonts w:ascii="Arial" w:hAnsi="Arial" w:cs="Arial"/>
                      </w:rPr>
                      <w:t>Routine</w:t>
                    </w:r>
                    <w:r w:rsidRPr="00E32789">
                      <w:rPr>
                        <w:rFonts w:ascii="Arial" w:hAnsi="Arial" w:cs="Arial"/>
                      </w:rPr>
                      <w:t xml:space="preserve"> visits for treatment and follow up </w:t>
                    </w:r>
                  </w:p>
                </w:txbxContent>
              </v:textbox>
            </v:shape>
            <v:line id="_x0000_s1048" style="position:absolute" from="3290,8007" to="4118,8008" strokeweight="6pt">
              <v:stroke endarrow="block"/>
            </v:line>
            <v:line id="_x0000_s1049" style="position:absolute;flip:y" from="2210,3507" to="2211,7287" strokeweight="6pt"/>
            <v:line id="_x0000_s1050" style="position:absolute" from="2210,3507" to="3038,3508" strokeweight="6pt">
              <v:stroke endarrow="block"/>
            </v:line>
            <w10:wrap type="none"/>
            <w10:anchorlock/>
          </v:group>
        </w:pict>
      </w:r>
    </w:p>
    <w:p w:rsidR="00E32789" w:rsidRPr="005132B6" w:rsidRDefault="00E32789" w:rsidP="00A2519C">
      <w:pPr>
        <w:rPr>
          <w:rFonts w:ascii="Courier New" w:hAnsi="Courier New" w:cs="Courier New"/>
        </w:rPr>
      </w:pPr>
    </w:p>
    <w:p w:rsidR="00E32789" w:rsidRPr="005132B6" w:rsidRDefault="00E32789">
      <w:pPr>
        <w:rPr>
          <w:rFonts w:ascii="Courier New" w:hAnsi="Courier New" w:cs="Courier New"/>
        </w:rPr>
        <w:sectPr w:rsidR="00E32789" w:rsidRPr="005132B6" w:rsidSect="00A2519C">
          <w:pgSz w:w="15840" w:h="12240" w:orient="landscape"/>
          <w:pgMar w:top="1469" w:right="1418" w:bottom="1701" w:left="1418" w:header="720" w:footer="720" w:gutter="0"/>
          <w:cols w:space="720"/>
          <w:titlePg/>
        </w:sectPr>
      </w:pPr>
    </w:p>
    <w:p w:rsidR="00E32789" w:rsidRPr="005132B6" w:rsidRDefault="00E32789">
      <w:pPr>
        <w:rPr>
          <w:rFonts w:ascii="Courier New" w:hAnsi="Courier New" w:cs="Courier New"/>
        </w:rPr>
      </w:pPr>
    </w:p>
    <w:p w:rsidR="00E32789" w:rsidRPr="005132B6" w:rsidRDefault="00E32789" w:rsidP="00A2519C">
      <w:pPr>
        <w:pStyle w:val="Heading2"/>
        <w:jc w:val="both"/>
        <w:rPr>
          <w:rFonts w:ascii="Courier New" w:hAnsi="Courier New" w:cs="Courier New"/>
          <w:bCs/>
          <w:lang w:val="en-US"/>
        </w:rPr>
      </w:pPr>
      <w:bookmarkStart w:id="27" w:name="_Toc174438796"/>
      <w:bookmarkStart w:id="28" w:name="_Toc75248933"/>
      <w:r>
        <w:rPr>
          <w:rFonts w:ascii="Courier New" w:hAnsi="Courier New" w:cs="Courier New"/>
          <w:bCs/>
          <w:lang w:val="en-US"/>
        </w:rPr>
        <w:t>Patient recruitment</w:t>
      </w:r>
      <w:bookmarkEnd w:id="27"/>
    </w:p>
    <w:p w:rsidR="00E32789" w:rsidRDefault="00E32789" w:rsidP="00A2519C">
      <w:pPr>
        <w:jc w:val="both"/>
        <w:rPr>
          <w:rFonts w:ascii="Courier New" w:hAnsi="Courier New" w:cs="Courier New"/>
        </w:rPr>
      </w:pPr>
    </w:p>
    <w:p w:rsidR="00E32789" w:rsidRDefault="00E32789" w:rsidP="00A2519C">
      <w:pPr>
        <w:jc w:val="both"/>
        <w:rPr>
          <w:rFonts w:ascii="Courier New" w:hAnsi="Courier New" w:cs="Courier New"/>
        </w:rPr>
      </w:pPr>
      <w:r>
        <w:rPr>
          <w:rFonts w:ascii="Courier New" w:hAnsi="Courier New" w:cs="Courier New"/>
        </w:rPr>
        <w:t xml:space="preserve">Patients eligible for the study will be recruited at the </w:t>
      </w:r>
      <w:proofErr w:type="spellStart"/>
      <w:r>
        <w:rPr>
          <w:rFonts w:ascii="Courier New" w:hAnsi="Courier New" w:cs="Courier New"/>
        </w:rPr>
        <w:t>Parasitology</w:t>
      </w:r>
      <w:proofErr w:type="spellEnd"/>
      <w:r>
        <w:rPr>
          <w:rFonts w:ascii="Courier New" w:hAnsi="Courier New" w:cs="Courier New"/>
        </w:rPr>
        <w:t xml:space="preserve"> Division, Children’s </w:t>
      </w:r>
      <w:smartTag w:uri="urn:schemas-microsoft-com:office:smarttags" w:element="place">
        <w:smartTag w:uri="urn:schemas-microsoft-com:office:smarttags" w:element="PlaceType">
          <w:r>
            <w:rPr>
              <w:rFonts w:ascii="Courier New" w:hAnsi="Courier New" w:cs="Courier New"/>
            </w:rPr>
            <w:t>Hospital</w:t>
          </w:r>
        </w:smartTag>
        <w:r>
          <w:rPr>
            <w:rFonts w:ascii="Courier New" w:hAnsi="Courier New" w:cs="Courier New"/>
          </w:rPr>
          <w:t xml:space="preserve"> of </w:t>
        </w:r>
        <w:smartTag w:uri="urn:schemas-microsoft-com:office:smarttags" w:element="PlaceName">
          <w:r>
            <w:rPr>
              <w:rFonts w:ascii="Courier New" w:hAnsi="Courier New" w:cs="Courier New"/>
            </w:rPr>
            <w:t>Buenos Aires</w:t>
          </w:r>
        </w:smartTag>
      </w:smartTag>
      <w:r>
        <w:rPr>
          <w:rFonts w:ascii="Courier New" w:hAnsi="Courier New" w:cs="Courier New"/>
        </w:rPr>
        <w:t xml:space="preserve">, </w:t>
      </w:r>
      <w:proofErr w:type="gramStart"/>
      <w:smartTag w:uri="urn:schemas-microsoft-com:office:smarttags" w:element="place">
        <w:smartTag w:uri="urn:schemas-microsoft-com:office:smarttags" w:element="City">
          <w:r>
            <w:rPr>
              <w:rFonts w:ascii="Courier New" w:hAnsi="Courier New" w:cs="Courier New"/>
            </w:rPr>
            <w:t>Buenos</w:t>
          </w:r>
          <w:proofErr w:type="gramEnd"/>
          <w:r>
            <w:rPr>
              <w:rFonts w:ascii="Courier New" w:hAnsi="Courier New" w:cs="Courier New"/>
            </w:rPr>
            <w:t xml:space="preserve"> Aires</w:t>
          </w:r>
        </w:smartTag>
        <w:r>
          <w:rPr>
            <w:rFonts w:ascii="Courier New" w:hAnsi="Courier New" w:cs="Courier New"/>
          </w:rPr>
          <w:t xml:space="preserve">, </w:t>
        </w:r>
        <w:smartTag w:uri="urn:schemas-microsoft-com:office:smarttags" w:element="country-region">
          <w:r>
            <w:rPr>
              <w:rFonts w:ascii="Courier New" w:hAnsi="Courier New" w:cs="Courier New"/>
            </w:rPr>
            <w:t>Argentina</w:t>
          </w:r>
        </w:smartTag>
      </w:smartTag>
      <w:r>
        <w:rPr>
          <w:rFonts w:ascii="Courier New" w:hAnsi="Courier New" w:cs="Courier New"/>
        </w:rPr>
        <w:t xml:space="preserve">, where these patients are routinely treated and followed up. </w:t>
      </w:r>
      <w:r w:rsidR="003731AC">
        <w:rPr>
          <w:rFonts w:ascii="Courier New" w:hAnsi="Courier New" w:cs="Courier New"/>
        </w:rPr>
        <w:t>Recruitment will be carried out by the treating pediatrician</w:t>
      </w:r>
      <w:r w:rsidR="00F26038">
        <w:rPr>
          <w:rFonts w:ascii="Courier New" w:hAnsi="Courier New" w:cs="Courier New"/>
        </w:rPr>
        <w:t xml:space="preserve"> and principal investigator</w:t>
      </w:r>
      <w:r w:rsidR="003731AC">
        <w:rPr>
          <w:rFonts w:ascii="Courier New" w:hAnsi="Courier New" w:cs="Courier New"/>
        </w:rPr>
        <w:t xml:space="preserve">, Dr. Jaime </w:t>
      </w:r>
      <w:proofErr w:type="spellStart"/>
      <w:r w:rsidR="003731AC">
        <w:rPr>
          <w:rFonts w:ascii="Courier New" w:hAnsi="Courier New" w:cs="Courier New"/>
        </w:rPr>
        <w:t>Altcheh</w:t>
      </w:r>
      <w:proofErr w:type="spellEnd"/>
      <w:r w:rsidR="003731AC">
        <w:rPr>
          <w:rFonts w:ascii="Courier New" w:hAnsi="Courier New" w:cs="Courier New"/>
        </w:rPr>
        <w:t>.</w:t>
      </w:r>
    </w:p>
    <w:p w:rsidR="00E32789" w:rsidRPr="005132B6" w:rsidRDefault="00E32789" w:rsidP="00A2519C">
      <w:pPr>
        <w:jc w:val="both"/>
        <w:rPr>
          <w:rFonts w:ascii="Courier New" w:hAnsi="Courier New" w:cs="Courier New"/>
        </w:rPr>
      </w:pPr>
    </w:p>
    <w:p w:rsidR="00E32789" w:rsidRPr="005132B6" w:rsidRDefault="00E32789" w:rsidP="00A2519C">
      <w:pPr>
        <w:pStyle w:val="Heading2"/>
        <w:jc w:val="both"/>
        <w:rPr>
          <w:rFonts w:ascii="Courier New" w:hAnsi="Courier New" w:cs="Courier New"/>
          <w:lang w:val="en-US"/>
        </w:rPr>
      </w:pPr>
      <w:bookmarkStart w:id="29" w:name="_Toc174438797"/>
      <w:r>
        <w:rPr>
          <w:rFonts w:ascii="Courier New" w:hAnsi="Courier New" w:cs="Courier New"/>
          <w:lang w:val="en-US"/>
        </w:rPr>
        <w:t>Study duration</w:t>
      </w:r>
      <w:bookmarkEnd w:id="29"/>
      <w:r>
        <w:rPr>
          <w:rFonts w:ascii="Courier New" w:hAnsi="Courier New" w:cs="Courier New"/>
          <w:lang w:val="en-US"/>
        </w:rPr>
        <w:t xml:space="preserve"> </w:t>
      </w:r>
    </w:p>
    <w:p w:rsidR="00E32789" w:rsidRDefault="00E32789" w:rsidP="00A2519C">
      <w:pPr>
        <w:jc w:val="both"/>
        <w:rPr>
          <w:rFonts w:ascii="Courier New" w:hAnsi="Courier New" w:cs="Courier New"/>
        </w:rPr>
      </w:pPr>
    </w:p>
    <w:p w:rsidR="00E32789" w:rsidRPr="005132B6" w:rsidRDefault="00E32789" w:rsidP="00A2519C">
      <w:pPr>
        <w:jc w:val="both"/>
        <w:rPr>
          <w:rFonts w:ascii="Courier New" w:hAnsi="Courier New" w:cs="Courier New"/>
        </w:rPr>
      </w:pPr>
      <w:r>
        <w:rPr>
          <w:rFonts w:ascii="Courier New" w:hAnsi="Courier New" w:cs="Courier New"/>
        </w:rPr>
        <w:t xml:space="preserve">The recruitment phase of the study will take an estimated 24 months. </w:t>
      </w:r>
    </w:p>
    <w:p w:rsidR="00E32789" w:rsidRPr="005132B6" w:rsidRDefault="00E32789" w:rsidP="00A2519C">
      <w:pPr>
        <w:jc w:val="both"/>
        <w:rPr>
          <w:rFonts w:ascii="Courier New" w:hAnsi="Courier New" w:cs="Courier New"/>
        </w:rPr>
      </w:pPr>
    </w:p>
    <w:p w:rsidR="00E32789" w:rsidRPr="005132B6" w:rsidRDefault="00E32789" w:rsidP="00A2519C">
      <w:pPr>
        <w:pStyle w:val="Heading2"/>
        <w:jc w:val="both"/>
        <w:rPr>
          <w:rFonts w:ascii="Courier New" w:hAnsi="Courier New" w:cs="Courier New"/>
          <w:lang w:val="en-US"/>
        </w:rPr>
      </w:pPr>
      <w:bookmarkStart w:id="30" w:name="_Toc174438798"/>
      <w:r>
        <w:rPr>
          <w:rFonts w:ascii="Courier New" w:hAnsi="Courier New" w:cs="Courier New"/>
          <w:lang w:val="en-US"/>
        </w:rPr>
        <w:t>Data collection</w:t>
      </w:r>
      <w:bookmarkEnd w:id="30"/>
      <w:r>
        <w:rPr>
          <w:rFonts w:ascii="Courier New" w:hAnsi="Courier New" w:cs="Courier New"/>
          <w:lang w:val="en-US"/>
        </w:rPr>
        <w:t xml:space="preserve"> </w:t>
      </w:r>
      <w:bookmarkEnd w:id="28"/>
    </w:p>
    <w:p w:rsidR="00E32789" w:rsidRDefault="00E32789">
      <w:pPr>
        <w:rPr>
          <w:rFonts w:ascii="Courier New" w:hAnsi="Courier New" w:cs="Courier New"/>
        </w:rPr>
      </w:pPr>
    </w:p>
    <w:p w:rsidR="00E32789" w:rsidRDefault="00E32789">
      <w:pPr>
        <w:rPr>
          <w:rFonts w:ascii="Courier New" w:hAnsi="Courier New" w:cs="Courier New"/>
        </w:rPr>
      </w:pPr>
      <w:r>
        <w:rPr>
          <w:rFonts w:ascii="Courier New" w:hAnsi="Courier New" w:cs="Courier New"/>
        </w:rPr>
        <w:t xml:space="preserve">Information on clinical examination, weight, height, </w:t>
      </w:r>
      <w:proofErr w:type="spellStart"/>
      <w:r>
        <w:rPr>
          <w:rFonts w:ascii="Courier New" w:hAnsi="Courier New" w:cs="Courier New"/>
        </w:rPr>
        <w:t>cardiological</w:t>
      </w:r>
      <w:proofErr w:type="spellEnd"/>
      <w:r>
        <w:rPr>
          <w:rFonts w:ascii="Courier New" w:hAnsi="Courier New" w:cs="Courier New"/>
        </w:rPr>
        <w:t xml:space="preserve"> evaluation, and clinical biochemistry results will be collected. These studies are done routinely in children with Chagas’ disease under treatment with benznidazole.</w:t>
      </w:r>
    </w:p>
    <w:p w:rsidR="00E32789" w:rsidRPr="005132B6" w:rsidRDefault="00E32789">
      <w:pPr>
        <w:rPr>
          <w:rFonts w:ascii="Courier New" w:hAnsi="Courier New" w:cs="Courier New"/>
        </w:rPr>
      </w:pPr>
    </w:p>
    <w:p w:rsidR="00E32789" w:rsidRPr="005132B6" w:rsidRDefault="00E32789">
      <w:pPr>
        <w:pStyle w:val="BodyText"/>
        <w:tabs>
          <w:tab w:val="left" w:pos="360"/>
        </w:tabs>
        <w:jc w:val="both"/>
        <w:rPr>
          <w:rFonts w:ascii="Courier New" w:hAnsi="Courier New" w:cs="Courier New"/>
          <w:sz w:val="22"/>
          <w:lang w:val="en-US"/>
        </w:rPr>
      </w:pPr>
    </w:p>
    <w:p w:rsidR="00E32789" w:rsidRPr="005132B6" w:rsidRDefault="00E32789" w:rsidP="00A2519C">
      <w:pPr>
        <w:pStyle w:val="Heading2"/>
        <w:jc w:val="both"/>
        <w:rPr>
          <w:rFonts w:ascii="Courier New" w:hAnsi="Courier New" w:cs="Courier New"/>
          <w:lang w:val="en-US"/>
        </w:rPr>
      </w:pPr>
      <w:bookmarkStart w:id="31" w:name="_Toc174438799"/>
      <w:bookmarkStart w:id="32" w:name="_Toc37743571"/>
      <w:r>
        <w:rPr>
          <w:rFonts w:ascii="Courier New" w:hAnsi="Courier New" w:cs="Courier New"/>
          <w:lang w:val="en-US"/>
        </w:rPr>
        <w:t>Treatment</w:t>
      </w:r>
      <w:bookmarkEnd w:id="31"/>
      <w:r>
        <w:rPr>
          <w:rFonts w:ascii="Courier New" w:hAnsi="Courier New" w:cs="Courier New"/>
          <w:lang w:val="en-US"/>
        </w:rPr>
        <w:t xml:space="preserve"> </w:t>
      </w:r>
      <w:bookmarkEnd w:id="32"/>
    </w:p>
    <w:p w:rsidR="00E32789" w:rsidRDefault="00E32789" w:rsidP="00A2519C">
      <w:pPr>
        <w:autoSpaceDE w:val="0"/>
        <w:autoSpaceDN w:val="0"/>
        <w:adjustRightInd w:val="0"/>
        <w:spacing w:line="240" w:lineRule="atLeast"/>
        <w:jc w:val="both"/>
        <w:rPr>
          <w:rFonts w:ascii="Courier New" w:eastAsia="Batang" w:hAnsi="Courier New" w:cs="Courier New"/>
          <w:lang w:eastAsia="ko-KR"/>
        </w:rPr>
      </w:pPr>
    </w:p>
    <w:p w:rsidR="00E32789" w:rsidRDefault="00E32789" w:rsidP="00A2519C">
      <w:pPr>
        <w:autoSpaceDE w:val="0"/>
        <w:autoSpaceDN w:val="0"/>
        <w:adjustRightInd w:val="0"/>
        <w:spacing w:line="240" w:lineRule="atLeast"/>
        <w:jc w:val="both"/>
        <w:rPr>
          <w:rFonts w:ascii="Courier New" w:hAnsi="Courier New" w:cs="Courier New"/>
        </w:rPr>
      </w:pPr>
      <w:r>
        <w:rPr>
          <w:rFonts w:ascii="Courier New" w:eastAsia="Batang" w:hAnsi="Courier New" w:cs="Courier New"/>
          <w:lang w:eastAsia="ko-KR"/>
        </w:rPr>
        <w:t xml:space="preserve">The patients will receive, as per routine treatment protocol of Chagas disease, </w:t>
      </w:r>
      <w:r w:rsidRPr="0079574F">
        <w:rPr>
          <w:rFonts w:ascii="Courier New" w:hAnsi="Courier New" w:cs="Courier New"/>
        </w:rPr>
        <w:t>Benznidazole (RADANIL®, Roche). Dose</w:t>
      </w:r>
      <w:r>
        <w:rPr>
          <w:rFonts w:ascii="Courier New" w:hAnsi="Courier New" w:cs="Courier New"/>
        </w:rPr>
        <w:t>: 5-8 mg/kg/d</w:t>
      </w:r>
      <w:r w:rsidRPr="0079574F">
        <w:rPr>
          <w:rFonts w:ascii="Courier New" w:hAnsi="Courier New" w:cs="Courier New"/>
        </w:rPr>
        <w:t xml:space="preserve">, </w:t>
      </w:r>
      <w:r>
        <w:rPr>
          <w:rFonts w:ascii="Courier New" w:hAnsi="Courier New" w:cs="Courier New"/>
        </w:rPr>
        <w:t xml:space="preserve">bid, </w:t>
      </w:r>
      <w:smartTag w:uri="urn:schemas-microsoft-com:office:smarttags" w:element="place">
        <w:r>
          <w:rPr>
            <w:rFonts w:ascii="Courier New" w:hAnsi="Courier New" w:cs="Courier New"/>
          </w:rPr>
          <w:t>PO</w:t>
        </w:r>
      </w:smartTag>
      <w:r>
        <w:rPr>
          <w:rFonts w:ascii="Courier New" w:hAnsi="Courier New" w:cs="Courier New"/>
        </w:rPr>
        <w:t xml:space="preserve"> for</w:t>
      </w:r>
      <w:r w:rsidRPr="0079574F">
        <w:rPr>
          <w:rFonts w:ascii="Courier New" w:hAnsi="Courier New" w:cs="Courier New"/>
        </w:rPr>
        <w:t xml:space="preserve"> 60 da</w:t>
      </w:r>
      <w:r>
        <w:rPr>
          <w:rFonts w:ascii="Courier New" w:hAnsi="Courier New" w:cs="Courier New"/>
        </w:rPr>
        <w:t>y</w:t>
      </w:r>
      <w:r w:rsidRPr="0079574F">
        <w:rPr>
          <w:rFonts w:ascii="Courier New" w:hAnsi="Courier New" w:cs="Courier New"/>
        </w:rPr>
        <w:t>s.</w:t>
      </w:r>
      <w:r>
        <w:rPr>
          <w:rFonts w:ascii="Courier New" w:hAnsi="Courier New" w:cs="Courier New"/>
        </w:rPr>
        <w:t xml:space="preserve"> The patients are usually treated in an outpatient setting.</w:t>
      </w:r>
    </w:p>
    <w:p w:rsidR="00E32789" w:rsidRDefault="00E32789" w:rsidP="00A2519C">
      <w:pPr>
        <w:autoSpaceDE w:val="0"/>
        <w:autoSpaceDN w:val="0"/>
        <w:adjustRightInd w:val="0"/>
        <w:spacing w:line="240" w:lineRule="atLeast"/>
        <w:jc w:val="both"/>
        <w:rPr>
          <w:rFonts w:ascii="Courier New" w:hAnsi="Courier New" w:cs="Courier New"/>
        </w:rPr>
      </w:pPr>
      <w:r>
        <w:rPr>
          <w:rFonts w:ascii="Courier New" w:hAnsi="Courier New" w:cs="Courier New"/>
        </w:rPr>
        <w:t xml:space="preserve">Benznidazole will be provided by the Argentine National Ministry of Health, for free. The patients will be given enough benznidazole for 1 </w:t>
      </w:r>
      <w:smartTag w:uri="urn:schemas-microsoft-com:office:smarttags" w:element="State">
        <w:smartTag w:uri="urn:schemas-microsoft-com:office:smarttags" w:element="place">
          <w:r>
            <w:rPr>
              <w:rFonts w:ascii="Courier New" w:hAnsi="Courier New" w:cs="Courier New"/>
            </w:rPr>
            <w:t>mont</w:t>
          </w:r>
        </w:smartTag>
      </w:smartTag>
      <w:r>
        <w:rPr>
          <w:rFonts w:ascii="Courier New" w:hAnsi="Courier New" w:cs="Courier New"/>
        </w:rPr>
        <w:t>h of treatment plus 5 days. Pill counts will be carried out at the day 30 visit, when enough benznidazole to complete the remaining of the treatment will be given to the patient’s family. Pill counts will be carried out again at the end of the treatment period.</w:t>
      </w:r>
    </w:p>
    <w:p w:rsidR="00E32789" w:rsidRDefault="00E32789" w:rsidP="00A2519C">
      <w:pPr>
        <w:autoSpaceDE w:val="0"/>
        <w:autoSpaceDN w:val="0"/>
        <w:adjustRightInd w:val="0"/>
        <w:spacing w:line="240" w:lineRule="atLeast"/>
        <w:jc w:val="both"/>
        <w:rPr>
          <w:rFonts w:ascii="Courier New" w:hAnsi="Courier New" w:cs="Courier New"/>
        </w:rPr>
      </w:pPr>
      <w:r>
        <w:rPr>
          <w:rFonts w:ascii="Courier New" w:hAnsi="Courier New" w:cs="Courier New"/>
        </w:rPr>
        <w:t>The patients parents will be given a treatment diary to complete during the treatment period with daily times of ingestion of the medication and any events that they think might be related to the treatment.</w:t>
      </w:r>
    </w:p>
    <w:p w:rsidR="00E32789" w:rsidRDefault="00E32789" w:rsidP="00A2519C">
      <w:pPr>
        <w:jc w:val="both"/>
        <w:rPr>
          <w:rFonts w:ascii="Courier New" w:hAnsi="Courier New" w:cs="Courier New"/>
        </w:rPr>
      </w:pPr>
      <w:r>
        <w:rPr>
          <w:rFonts w:ascii="Courier New" w:hAnsi="Courier New" w:cs="Courier New"/>
        </w:rPr>
        <w:t>All concomitant medications will be registered in the patient’s chart. There is no available information to date neither on the metabolism of benznidazole, nor on potential drug interactions.</w:t>
      </w:r>
    </w:p>
    <w:p w:rsidR="00E32789" w:rsidRPr="005132B6" w:rsidRDefault="00E32789">
      <w:pPr>
        <w:jc w:val="both"/>
        <w:rPr>
          <w:rFonts w:ascii="Courier New" w:hAnsi="Courier New" w:cs="Courier New"/>
        </w:rPr>
      </w:pPr>
    </w:p>
    <w:p w:rsidR="00E32789" w:rsidRPr="005132B6" w:rsidRDefault="00E32789" w:rsidP="00A2519C">
      <w:pPr>
        <w:pStyle w:val="Heading2"/>
        <w:jc w:val="both"/>
        <w:rPr>
          <w:rFonts w:ascii="Courier New" w:hAnsi="Courier New" w:cs="Courier New"/>
          <w:lang w:val="en-US"/>
        </w:rPr>
      </w:pPr>
      <w:bookmarkStart w:id="33" w:name="_Toc174438800"/>
      <w:bookmarkStart w:id="34" w:name="_Toc75248935"/>
      <w:r>
        <w:rPr>
          <w:rFonts w:ascii="Courier New" w:hAnsi="Courier New" w:cs="Courier New"/>
          <w:lang w:val="en-US"/>
        </w:rPr>
        <w:t>Follow up</w:t>
      </w:r>
      <w:bookmarkEnd w:id="33"/>
      <w:r>
        <w:rPr>
          <w:rFonts w:ascii="Courier New" w:hAnsi="Courier New" w:cs="Courier New"/>
          <w:lang w:val="en-US"/>
        </w:rPr>
        <w:t xml:space="preserve"> </w:t>
      </w:r>
      <w:bookmarkEnd w:id="34"/>
    </w:p>
    <w:p w:rsidR="00E32789" w:rsidRDefault="00E32789" w:rsidP="00A2519C">
      <w:pPr>
        <w:tabs>
          <w:tab w:val="num" w:pos="502"/>
        </w:tabs>
        <w:jc w:val="both"/>
        <w:outlineLvl w:val="0"/>
        <w:rPr>
          <w:rFonts w:ascii="Courier New" w:hAnsi="Courier New" w:cs="Courier New"/>
        </w:rPr>
      </w:pPr>
    </w:p>
    <w:p w:rsidR="00E32789" w:rsidRPr="005132B6" w:rsidRDefault="00E32789" w:rsidP="00A2519C">
      <w:pPr>
        <w:tabs>
          <w:tab w:val="num" w:pos="502"/>
        </w:tabs>
        <w:jc w:val="both"/>
        <w:outlineLvl w:val="0"/>
        <w:rPr>
          <w:rFonts w:ascii="Courier New" w:hAnsi="Courier New" w:cs="Courier New"/>
        </w:rPr>
      </w:pPr>
      <w:r>
        <w:rPr>
          <w:rFonts w:ascii="Courier New" w:hAnsi="Courier New" w:cs="Courier New"/>
        </w:rPr>
        <w:t xml:space="preserve">Patients will be followed according to the usual management protocol of children with Chagas’ disease, at the ambulatory clinic of the Division of </w:t>
      </w:r>
      <w:proofErr w:type="spellStart"/>
      <w:r>
        <w:rPr>
          <w:rFonts w:ascii="Courier New" w:hAnsi="Courier New" w:cs="Courier New"/>
        </w:rPr>
        <w:t>Parasitology</w:t>
      </w:r>
      <w:proofErr w:type="spellEnd"/>
      <w:r>
        <w:rPr>
          <w:rFonts w:ascii="Courier New" w:hAnsi="Courier New" w:cs="Courier New"/>
        </w:rPr>
        <w:t xml:space="preserve">, Children’s </w:t>
      </w:r>
      <w:smartTag w:uri="urn:schemas-microsoft-com:office:smarttags" w:element="place">
        <w:smartTag w:uri="urn:schemas-microsoft-com:office:smarttags" w:element="PlaceType">
          <w:r>
            <w:rPr>
              <w:rFonts w:ascii="Courier New" w:hAnsi="Courier New" w:cs="Courier New"/>
            </w:rPr>
            <w:t>Hospital</w:t>
          </w:r>
        </w:smartTag>
        <w:r>
          <w:rPr>
            <w:rFonts w:ascii="Courier New" w:hAnsi="Courier New" w:cs="Courier New"/>
          </w:rPr>
          <w:t xml:space="preserve"> of </w:t>
        </w:r>
        <w:smartTag w:uri="urn:schemas-microsoft-com:office:smarttags" w:element="PlaceName">
          <w:r>
            <w:rPr>
              <w:rFonts w:ascii="Courier New" w:hAnsi="Courier New" w:cs="Courier New"/>
            </w:rPr>
            <w:t>Buenos Aires</w:t>
          </w:r>
        </w:smartTag>
      </w:smartTag>
      <w:r>
        <w:rPr>
          <w:rFonts w:ascii="Courier New" w:hAnsi="Courier New" w:cs="Courier New"/>
        </w:rPr>
        <w:t>.</w:t>
      </w:r>
    </w:p>
    <w:p w:rsidR="00E32789" w:rsidRDefault="00E32789" w:rsidP="00A2519C">
      <w:pPr>
        <w:tabs>
          <w:tab w:val="num" w:pos="502"/>
        </w:tabs>
        <w:jc w:val="both"/>
        <w:outlineLvl w:val="0"/>
        <w:rPr>
          <w:rFonts w:ascii="Courier New" w:hAnsi="Courier New" w:cs="Courier New"/>
        </w:rPr>
      </w:pPr>
      <w:r w:rsidRPr="007722B1">
        <w:rPr>
          <w:rFonts w:ascii="Courier New" w:hAnsi="Courier New" w:cs="Courier New"/>
        </w:rPr>
        <w:lastRenderedPageBreak/>
        <w:t xml:space="preserve">Patients will be seen at the clinic at diagnosis, 7, 30 and 60 days after </w:t>
      </w:r>
      <w:r>
        <w:rPr>
          <w:rFonts w:ascii="Courier New" w:hAnsi="Courier New" w:cs="Courier New"/>
        </w:rPr>
        <w:t xml:space="preserve">the </w:t>
      </w:r>
      <w:r w:rsidRPr="007722B1">
        <w:rPr>
          <w:rFonts w:ascii="Courier New" w:hAnsi="Courier New" w:cs="Courier New"/>
        </w:rPr>
        <w:t>start of the treatment</w:t>
      </w:r>
      <w:r>
        <w:rPr>
          <w:rFonts w:ascii="Courier New" w:hAnsi="Courier New" w:cs="Courier New"/>
        </w:rPr>
        <w:t>.</w:t>
      </w:r>
      <w:r w:rsidRPr="007722B1">
        <w:rPr>
          <w:rFonts w:ascii="Courier New" w:hAnsi="Courier New" w:cs="Courier New"/>
        </w:rPr>
        <w:t xml:space="preserve"> </w:t>
      </w:r>
      <w:r>
        <w:rPr>
          <w:rFonts w:ascii="Courier New" w:hAnsi="Courier New" w:cs="Courier New"/>
        </w:rPr>
        <w:t>Clinical examination and laboratory studies will be performed at each visit, including CBC, liver and renal function tests and Chagas serology</w:t>
      </w:r>
      <w:r w:rsidRPr="007722B1">
        <w:rPr>
          <w:rFonts w:ascii="Courier New" w:hAnsi="Courier New" w:cs="Courier New"/>
        </w:rPr>
        <w:t>.</w:t>
      </w:r>
    </w:p>
    <w:p w:rsidR="00E32789" w:rsidRDefault="00E32789" w:rsidP="00A2519C">
      <w:pPr>
        <w:tabs>
          <w:tab w:val="num" w:pos="502"/>
        </w:tabs>
        <w:jc w:val="both"/>
        <w:outlineLvl w:val="0"/>
        <w:rPr>
          <w:rFonts w:ascii="Courier New" w:hAnsi="Courier New" w:cs="Courier New"/>
        </w:rPr>
      </w:pPr>
      <w:r>
        <w:rPr>
          <w:rFonts w:ascii="Courier New" w:hAnsi="Courier New" w:cs="Courier New"/>
        </w:rPr>
        <w:t>Parents will be instructed to report adverse events potentially related to the treatment.</w:t>
      </w:r>
    </w:p>
    <w:p w:rsidR="00E32789" w:rsidRDefault="00E32789" w:rsidP="00A2519C">
      <w:pPr>
        <w:tabs>
          <w:tab w:val="num" w:pos="502"/>
        </w:tabs>
        <w:jc w:val="both"/>
        <w:outlineLvl w:val="0"/>
        <w:rPr>
          <w:rFonts w:ascii="Courier New" w:hAnsi="Courier New" w:cs="Courier New"/>
        </w:rPr>
      </w:pPr>
      <w:r>
        <w:rPr>
          <w:rFonts w:ascii="Courier New" w:hAnsi="Courier New" w:cs="Courier New"/>
        </w:rPr>
        <w:t xml:space="preserve">Patients will be seen 3 months after the treatment period is completed, and every 6 </w:t>
      </w:r>
      <w:smartTag w:uri="urn:schemas-microsoft-com:office:smarttags" w:element="State">
        <w:smartTag w:uri="urn:schemas-microsoft-com:office:smarttags" w:element="place">
          <w:r>
            <w:rPr>
              <w:rFonts w:ascii="Courier New" w:hAnsi="Courier New" w:cs="Courier New"/>
            </w:rPr>
            <w:t>mont</w:t>
          </w:r>
        </w:smartTag>
      </w:smartTag>
      <w:r>
        <w:rPr>
          <w:rFonts w:ascii="Courier New" w:hAnsi="Courier New" w:cs="Courier New"/>
        </w:rPr>
        <w:t>hs after that. Serology for Chagas’ disease will be performed at each visit.</w:t>
      </w:r>
    </w:p>
    <w:p w:rsidR="00E32789" w:rsidRDefault="00E32789" w:rsidP="00A2519C">
      <w:pPr>
        <w:tabs>
          <w:tab w:val="num" w:pos="502"/>
        </w:tabs>
        <w:jc w:val="both"/>
        <w:outlineLvl w:val="0"/>
        <w:rPr>
          <w:rFonts w:ascii="Courier New" w:hAnsi="Courier New" w:cs="Courier New"/>
        </w:rPr>
      </w:pPr>
    </w:p>
    <w:p w:rsidR="00E32789" w:rsidRDefault="00E32789" w:rsidP="00A2519C">
      <w:pPr>
        <w:tabs>
          <w:tab w:val="num" w:pos="502"/>
        </w:tabs>
        <w:jc w:val="both"/>
        <w:outlineLvl w:val="0"/>
        <w:rPr>
          <w:rFonts w:ascii="Courier New" w:hAnsi="Courier New" w:cs="Courier New"/>
        </w:rPr>
      </w:pPr>
      <w:r>
        <w:rPr>
          <w:rFonts w:ascii="Courier New" w:hAnsi="Courier New" w:cs="Courier New"/>
        </w:rPr>
        <w:t xml:space="preserve">All adverse events will be immediately reported to the </w:t>
      </w:r>
      <w:proofErr w:type="spellStart"/>
      <w:r>
        <w:rPr>
          <w:rFonts w:ascii="Courier New" w:hAnsi="Courier New" w:cs="Courier New"/>
        </w:rPr>
        <w:t>pharmacovigilance</w:t>
      </w:r>
      <w:proofErr w:type="spellEnd"/>
      <w:r>
        <w:rPr>
          <w:rFonts w:ascii="Courier New" w:hAnsi="Courier New" w:cs="Courier New"/>
        </w:rPr>
        <w:t xml:space="preserve"> division of the ANMAT (Argentine National Administration of Medications and Medical Technology).</w:t>
      </w:r>
    </w:p>
    <w:p w:rsidR="00E32789" w:rsidRPr="00FB5D96" w:rsidRDefault="00E32789" w:rsidP="00A2519C">
      <w:pPr>
        <w:tabs>
          <w:tab w:val="num" w:pos="502"/>
        </w:tabs>
        <w:jc w:val="both"/>
        <w:outlineLvl w:val="0"/>
        <w:rPr>
          <w:rFonts w:ascii="Courier New" w:hAnsi="Courier New" w:cs="Courier New"/>
        </w:rPr>
      </w:pPr>
      <w:r>
        <w:rPr>
          <w:rFonts w:ascii="Courier New" w:hAnsi="Courier New" w:cs="Courier New"/>
        </w:rPr>
        <w:t xml:space="preserve"> </w:t>
      </w:r>
    </w:p>
    <w:p w:rsidR="00E32789" w:rsidRPr="00FB5D96" w:rsidRDefault="00E32789">
      <w:pPr>
        <w:jc w:val="both"/>
        <w:rPr>
          <w:rFonts w:ascii="Courier New" w:hAnsi="Courier New" w:cs="Courier New"/>
          <w:lang w:val="en-CA"/>
        </w:rPr>
      </w:pPr>
    </w:p>
    <w:p w:rsidR="00E32789" w:rsidRPr="00FB5D96" w:rsidRDefault="00E32789">
      <w:pPr>
        <w:pStyle w:val="Heading2"/>
        <w:jc w:val="both"/>
        <w:rPr>
          <w:rFonts w:ascii="Courier New" w:hAnsi="Courier New" w:cs="Courier New"/>
          <w:lang w:val="pt-BR"/>
        </w:rPr>
      </w:pPr>
      <w:bookmarkStart w:id="35" w:name="_Toc174438801"/>
      <w:r>
        <w:rPr>
          <w:rFonts w:ascii="Courier New" w:hAnsi="Courier New" w:cs="Courier New"/>
          <w:lang w:val="pt-BR"/>
        </w:rPr>
        <w:t>Sample obtention for pharmacokinetics</w:t>
      </w:r>
      <w:bookmarkEnd w:id="35"/>
    </w:p>
    <w:p w:rsidR="00E32789" w:rsidRDefault="00E32789" w:rsidP="00A2519C">
      <w:pPr>
        <w:autoSpaceDE w:val="0"/>
        <w:autoSpaceDN w:val="0"/>
        <w:adjustRightInd w:val="0"/>
        <w:spacing w:line="240" w:lineRule="atLeast"/>
        <w:jc w:val="both"/>
        <w:rPr>
          <w:rFonts w:ascii="Courier New" w:eastAsia="Batang" w:hAnsi="Courier New" w:cs="Courier New"/>
          <w:color w:val="000000"/>
          <w:lang w:eastAsia="ko-KR"/>
        </w:rPr>
      </w:pPr>
    </w:p>
    <w:p w:rsidR="00E32789" w:rsidRPr="00E75E6A" w:rsidRDefault="00E32789" w:rsidP="00A2519C">
      <w:pPr>
        <w:autoSpaceDE w:val="0"/>
        <w:autoSpaceDN w:val="0"/>
        <w:adjustRightInd w:val="0"/>
        <w:spacing w:line="240" w:lineRule="atLeast"/>
        <w:jc w:val="both"/>
        <w:rPr>
          <w:rFonts w:ascii="Courier New" w:eastAsia="Batang" w:hAnsi="Courier New" w:cs="Courier New"/>
          <w:color w:val="000000"/>
          <w:lang w:val="en-CA" w:eastAsia="ko-KR"/>
        </w:rPr>
      </w:pPr>
      <w:r w:rsidRPr="00E75E6A">
        <w:rPr>
          <w:rFonts w:ascii="Courier New" w:eastAsia="Batang" w:hAnsi="Courier New" w:cs="Courier New"/>
          <w:color w:val="000000"/>
          <w:lang w:val="en-CA" w:eastAsia="ko-KR"/>
        </w:rPr>
        <w:t xml:space="preserve">The patients enrolled in the study will be divided in 3 groups: </w:t>
      </w:r>
    </w:p>
    <w:p w:rsidR="00E32789" w:rsidRPr="00E75E6A" w:rsidRDefault="00E32789" w:rsidP="00A2519C">
      <w:pPr>
        <w:autoSpaceDE w:val="0"/>
        <w:autoSpaceDN w:val="0"/>
        <w:adjustRightInd w:val="0"/>
        <w:spacing w:line="240" w:lineRule="atLeast"/>
        <w:jc w:val="both"/>
        <w:rPr>
          <w:rFonts w:ascii="Courier New" w:eastAsia="Batang" w:hAnsi="Courier New" w:cs="Courier New"/>
          <w:color w:val="000000"/>
          <w:lang w:val="en-CA" w:eastAsia="ko-KR"/>
        </w:rPr>
      </w:pPr>
    </w:p>
    <w:p w:rsidR="00E32789" w:rsidRPr="00E75E6A" w:rsidRDefault="00E32789" w:rsidP="00E32789">
      <w:pPr>
        <w:numPr>
          <w:ilvl w:val="0"/>
          <w:numId w:val="2"/>
        </w:numPr>
        <w:autoSpaceDE w:val="0"/>
        <w:autoSpaceDN w:val="0"/>
        <w:adjustRightInd w:val="0"/>
        <w:spacing w:line="360" w:lineRule="auto"/>
        <w:ind w:left="357" w:hanging="357"/>
        <w:jc w:val="both"/>
        <w:rPr>
          <w:rFonts w:ascii="Courier New" w:eastAsia="Batang" w:hAnsi="Courier New" w:cs="Courier New"/>
          <w:color w:val="000000"/>
          <w:lang w:val="en-CA" w:eastAsia="ko-KR"/>
        </w:rPr>
      </w:pPr>
      <w:r w:rsidRPr="00E75E6A">
        <w:rPr>
          <w:rFonts w:ascii="Courier New" w:eastAsia="Batang" w:hAnsi="Courier New" w:cs="Courier New"/>
          <w:color w:val="000000"/>
          <w:lang w:val="en-CA" w:eastAsia="ko-KR"/>
        </w:rPr>
        <w:t>Group 1: Patients receiving the first dose of benznidazole</w:t>
      </w:r>
      <w:r>
        <w:rPr>
          <w:rFonts w:ascii="Courier New" w:eastAsia="Batang" w:hAnsi="Courier New" w:cs="Courier New"/>
          <w:color w:val="000000"/>
          <w:lang w:val="en-CA" w:eastAsia="ko-KR"/>
        </w:rPr>
        <w:t xml:space="preserve"> (N=12; </w:t>
      </w:r>
      <w:r w:rsidRPr="00AA1C13">
        <w:rPr>
          <w:rFonts w:ascii="Courier New" w:eastAsia="Batang" w:hAnsi="Courier New" w:cs="Courier New"/>
          <w:color w:val="000000"/>
          <w:lang w:val="en-CA" w:eastAsia="ko-KR"/>
        </w:rPr>
        <w:t>Sampling windows:</w:t>
      </w:r>
      <w:r>
        <w:rPr>
          <w:rFonts w:ascii="Courier New" w:eastAsia="Batang" w:hAnsi="Courier New" w:cs="Courier New"/>
          <w:color w:val="000000"/>
          <w:lang w:val="en-CA" w:eastAsia="ko-KR"/>
        </w:rPr>
        <w:t xml:space="preserve"> </w:t>
      </w:r>
      <w:r w:rsidRPr="00AA1C13">
        <w:rPr>
          <w:rFonts w:ascii="Courier New" w:eastAsia="Batang" w:hAnsi="Courier New" w:cs="Courier New"/>
          <w:color w:val="000000"/>
          <w:lang w:val="en-CA" w:eastAsia="ko-KR"/>
        </w:rPr>
        <w:t>a</w:t>
      </w:r>
      <w:r>
        <w:rPr>
          <w:rFonts w:ascii="Courier New" w:eastAsia="Batang" w:hAnsi="Courier New" w:cs="Courier New"/>
          <w:color w:val="000000"/>
          <w:lang w:val="en-CA" w:eastAsia="ko-KR"/>
        </w:rPr>
        <w:t>=</w:t>
      </w:r>
      <w:r w:rsidRPr="00AA1C13">
        <w:rPr>
          <w:rFonts w:ascii="Courier New" w:eastAsia="Batang" w:hAnsi="Courier New" w:cs="Courier New"/>
          <w:color w:val="000000"/>
          <w:lang w:val="en-CA" w:eastAsia="ko-KR"/>
        </w:rPr>
        <w:t>0-2hs;</w:t>
      </w:r>
      <w:r>
        <w:rPr>
          <w:rFonts w:ascii="Courier New" w:eastAsia="Batang" w:hAnsi="Courier New" w:cs="Courier New"/>
          <w:color w:val="000000"/>
          <w:lang w:val="en-CA" w:eastAsia="ko-KR"/>
        </w:rPr>
        <w:t xml:space="preserve"> b=</w:t>
      </w:r>
      <w:r w:rsidRPr="00AA1C13">
        <w:rPr>
          <w:rFonts w:ascii="Courier New" w:eastAsia="Batang" w:hAnsi="Courier New" w:cs="Courier New"/>
          <w:color w:val="000000"/>
          <w:lang w:val="en-CA" w:eastAsia="ko-KR"/>
        </w:rPr>
        <w:t>2-6hs</w:t>
      </w:r>
      <w:r>
        <w:rPr>
          <w:rFonts w:ascii="Courier New" w:eastAsia="Batang" w:hAnsi="Courier New" w:cs="Courier New"/>
          <w:color w:val="000000"/>
          <w:lang w:val="en-CA" w:eastAsia="ko-KR"/>
        </w:rPr>
        <w:t>; c=</w:t>
      </w:r>
      <w:r w:rsidRPr="00AA1C13">
        <w:rPr>
          <w:rFonts w:ascii="Courier New" w:eastAsia="Batang" w:hAnsi="Courier New" w:cs="Courier New"/>
          <w:color w:val="000000"/>
          <w:lang w:val="en-CA" w:eastAsia="ko-KR"/>
        </w:rPr>
        <w:t>6-12hs</w:t>
      </w:r>
      <w:r>
        <w:rPr>
          <w:rFonts w:ascii="Courier New" w:eastAsia="Batang" w:hAnsi="Courier New" w:cs="Courier New"/>
          <w:color w:val="000000"/>
          <w:lang w:val="en-CA" w:eastAsia="ko-KR"/>
        </w:rPr>
        <w:t xml:space="preserve"> post dose).</w:t>
      </w:r>
    </w:p>
    <w:p w:rsidR="00E32789" w:rsidRPr="00A908D7" w:rsidRDefault="00E32789" w:rsidP="00E32789">
      <w:pPr>
        <w:numPr>
          <w:ilvl w:val="0"/>
          <w:numId w:val="2"/>
        </w:numPr>
        <w:autoSpaceDE w:val="0"/>
        <w:autoSpaceDN w:val="0"/>
        <w:adjustRightInd w:val="0"/>
        <w:spacing w:line="360" w:lineRule="auto"/>
        <w:ind w:left="357" w:hanging="357"/>
        <w:jc w:val="both"/>
        <w:rPr>
          <w:rFonts w:ascii="Courier New" w:eastAsia="Batang" w:hAnsi="Courier New" w:cs="Courier New"/>
          <w:color w:val="000000"/>
          <w:lang w:val="en-CA" w:eastAsia="ko-KR"/>
        </w:rPr>
      </w:pPr>
      <w:r w:rsidRPr="00A908D7">
        <w:rPr>
          <w:rFonts w:ascii="Courier New" w:eastAsia="Batang" w:hAnsi="Courier New" w:cs="Courier New"/>
          <w:color w:val="000000"/>
          <w:lang w:val="en-CA" w:eastAsia="ko-KR"/>
        </w:rPr>
        <w:t xml:space="preserve">Group 2: </w:t>
      </w:r>
      <w:r w:rsidRPr="00E75E6A">
        <w:rPr>
          <w:rFonts w:ascii="Courier New" w:eastAsia="Batang" w:hAnsi="Courier New" w:cs="Courier New"/>
          <w:color w:val="000000"/>
          <w:lang w:val="en-CA" w:eastAsia="ko-KR"/>
        </w:rPr>
        <w:t xml:space="preserve">Patients </w:t>
      </w:r>
      <w:r>
        <w:rPr>
          <w:rFonts w:ascii="Courier New" w:eastAsia="Batang" w:hAnsi="Courier New" w:cs="Courier New"/>
          <w:color w:val="000000"/>
          <w:lang w:val="en-CA" w:eastAsia="ko-KR"/>
        </w:rPr>
        <w:t xml:space="preserve">in steady state phase (at least after 3 days of treatment; </w:t>
      </w:r>
      <w:r w:rsidRPr="003D41F4">
        <w:rPr>
          <w:rFonts w:ascii="Courier New" w:eastAsia="Batang" w:hAnsi="Courier New" w:cs="Courier New"/>
          <w:color w:val="000000"/>
          <w:lang w:val="en-CA" w:eastAsia="ko-KR"/>
        </w:rPr>
        <w:t>Days 3-59)</w:t>
      </w:r>
      <w:proofErr w:type="gramStart"/>
      <w:r w:rsidR="00912DA2">
        <w:rPr>
          <w:rFonts w:ascii="Courier New" w:eastAsia="Batang" w:hAnsi="Courier New" w:cs="Courier New"/>
          <w:color w:val="000000"/>
          <w:lang w:val="en-CA" w:eastAsia="ko-KR"/>
        </w:rPr>
        <w:t>.</w:t>
      </w:r>
      <w:r w:rsidRPr="003D41F4">
        <w:rPr>
          <w:rFonts w:ascii="Courier New" w:eastAsia="Batang" w:hAnsi="Courier New" w:cs="Courier New"/>
          <w:color w:val="000000"/>
          <w:lang w:val="en-CA" w:eastAsia="ko-KR"/>
        </w:rPr>
        <w:t>(</w:t>
      </w:r>
      <w:proofErr w:type="gramEnd"/>
      <w:r>
        <w:rPr>
          <w:rFonts w:ascii="Courier New" w:eastAsia="Batang" w:hAnsi="Courier New" w:cs="Courier New"/>
          <w:color w:val="000000"/>
          <w:lang w:val="en-CA" w:eastAsia="ko-KR"/>
        </w:rPr>
        <w:t>N=26; samp</w:t>
      </w:r>
      <w:r w:rsidRPr="003D41F4">
        <w:rPr>
          <w:rFonts w:ascii="Courier New" w:eastAsia="Batang" w:hAnsi="Courier New" w:cs="Courier New"/>
          <w:color w:val="000000"/>
          <w:lang w:val="en-CA" w:eastAsia="ko-KR"/>
        </w:rPr>
        <w:t>ling windows:</w:t>
      </w:r>
      <w:r>
        <w:rPr>
          <w:rFonts w:ascii="Courier New" w:eastAsia="Batang" w:hAnsi="Courier New" w:cs="Courier New"/>
          <w:color w:val="000000"/>
          <w:lang w:val="en-CA" w:eastAsia="ko-KR"/>
        </w:rPr>
        <w:t xml:space="preserve"> a=</w:t>
      </w:r>
      <w:r w:rsidRPr="003D41F4">
        <w:rPr>
          <w:rFonts w:ascii="Courier New" w:eastAsia="Batang" w:hAnsi="Courier New" w:cs="Courier New"/>
          <w:color w:val="000000"/>
          <w:lang w:val="en-CA" w:eastAsia="ko-KR"/>
        </w:rPr>
        <w:t>through–before next dose</w:t>
      </w:r>
      <w:r>
        <w:rPr>
          <w:rFonts w:ascii="Courier New" w:eastAsia="Batang" w:hAnsi="Courier New" w:cs="Courier New"/>
          <w:color w:val="000000"/>
          <w:lang w:val="en-CA" w:eastAsia="ko-KR"/>
        </w:rPr>
        <w:t xml:space="preserve">; </w:t>
      </w:r>
      <w:r w:rsidRPr="003D41F4">
        <w:rPr>
          <w:rFonts w:ascii="Courier New" w:eastAsia="Batang" w:hAnsi="Courier New" w:cs="Courier New"/>
          <w:color w:val="000000"/>
          <w:lang w:val="en-CA" w:eastAsia="ko-KR"/>
        </w:rPr>
        <w:t>b</w:t>
      </w:r>
      <w:r>
        <w:rPr>
          <w:rFonts w:ascii="Courier New" w:eastAsia="Batang" w:hAnsi="Courier New" w:cs="Courier New"/>
          <w:color w:val="000000"/>
          <w:lang w:val="en-CA" w:eastAsia="ko-KR"/>
        </w:rPr>
        <w:t>=</w:t>
      </w:r>
      <w:r w:rsidRPr="003D41F4">
        <w:rPr>
          <w:rFonts w:ascii="Courier New" w:eastAsia="Batang" w:hAnsi="Courier New" w:cs="Courier New"/>
          <w:color w:val="000000"/>
          <w:lang w:val="en-CA" w:eastAsia="ko-KR"/>
        </w:rPr>
        <w:t>0-2hs</w:t>
      </w:r>
      <w:r>
        <w:rPr>
          <w:rFonts w:ascii="Courier New" w:eastAsia="Batang" w:hAnsi="Courier New" w:cs="Courier New"/>
          <w:color w:val="000000"/>
          <w:lang w:val="en-CA" w:eastAsia="ko-KR"/>
        </w:rPr>
        <w:t>; c=</w:t>
      </w:r>
      <w:r w:rsidRPr="003D41F4">
        <w:rPr>
          <w:rFonts w:ascii="Courier New" w:eastAsia="Batang" w:hAnsi="Courier New" w:cs="Courier New"/>
          <w:color w:val="000000"/>
          <w:lang w:val="en-CA" w:eastAsia="ko-KR"/>
        </w:rPr>
        <w:t>2-6hs post dose)</w:t>
      </w:r>
      <w:r>
        <w:rPr>
          <w:rFonts w:ascii="Courier New" w:eastAsia="Batang" w:hAnsi="Courier New" w:cs="Courier New"/>
          <w:color w:val="000000"/>
          <w:lang w:val="en-CA" w:eastAsia="ko-KR"/>
        </w:rPr>
        <w:t xml:space="preserve">. </w:t>
      </w:r>
    </w:p>
    <w:p w:rsidR="00E32789" w:rsidRPr="00A908D7" w:rsidRDefault="00E32789" w:rsidP="00E32789">
      <w:pPr>
        <w:numPr>
          <w:ilvl w:val="0"/>
          <w:numId w:val="2"/>
        </w:numPr>
        <w:autoSpaceDE w:val="0"/>
        <w:autoSpaceDN w:val="0"/>
        <w:adjustRightInd w:val="0"/>
        <w:spacing w:line="360" w:lineRule="auto"/>
        <w:ind w:left="357" w:hanging="357"/>
        <w:jc w:val="both"/>
        <w:rPr>
          <w:rFonts w:ascii="Courier New" w:eastAsia="Batang" w:hAnsi="Courier New" w:cs="Courier New"/>
          <w:lang w:val="en-CA" w:eastAsia="ko-KR"/>
        </w:rPr>
      </w:pPr>
      <w:r w:rsidRPr="00A908D7">
        <w:rPr>
          <w:rFonts w:ascii="Courier New" w:eastAsia="Batang" w:hAnsi="Courier New" w:cs="Courier New"/>
          <w:color w:val="000000"/>
          <w:lang w:val="en-CA" w:eastAsia="ko-KR"/>
        </w:rPr>
        <w:t xml:space="preserve">Group 3: Patients receiving the last dose of </w:t>
      </w:r>
      <w:r>
        <w:rPr>
          <w:rFonts w:ascii="Courier New" w:eastAsia="Batang" w:hAnsi="Courier New" w:cs="Courier New"/>
          <w:color w:val="000000"/>
          <w:lang w:val="en-CA" w:eastAsia="ko-KR"/>
        </w:rPr>
        <w:t xml:space="preserve">benznidazole </w:t>
      </w:r>
      <w:r w:rsidRPr="00862198">
        <w:rPr>
          <w:rFonts w:ascii="Courier New" w:eastAsia="Batang" w:hAnsi="Courier New" w:cs="Courier New"/>
          <w:color w:val="000000"/>
          <w:lang w:val="en-CA" w:eastAsia="ko-KR"/>
        </w:rPr>
        <w:t>(Days 61-63)</w:t>
      </w:r>
      <w:proofErr w:type="gramStart"/>
      <w:r w:rsidR="00912DA2">
        <w:rPr>
          <w:rFonts w:ascii="Courier New" w:eastAsia="Batang" w:hAnsi="Courier New" w:cs="Courier New"/>
          <w:color w:val="000000"/>
          <w:lang w:val="en-CA" w:eastAsia="ko-KR"/>
        </w:rPr>
        <w:t>.</w:t>
      </w:r>
      <w:r w:rsidRPr="00862198">
        <w:rPr>
          <w:rFonts w:ascii="Courier New" w:eastAsia="Batang" w:hAnsi="Courier New" w:cs="Courier New"/>
          <w:color w:val="000000"/>
          <w:lang w:val="en-CA" w:eastAsia="ko-KR"/>
        </w:rPr>
        <w:t>(</w:t>
      </w:r>
      <w:proofErr w:type="gramEnd"/>
      <w:r>
        <w:rPr>
          <w:rFonts w:ascii="Courier New" w:eastAsia="Batang" w:hAnsi="Courier New" w:cs="Courier New"/>
          <w:color w:val="000000"/>
          <w:lang w:val="en-CA" w:eastAsia="ko-KR"/>
        </w:rPr>
        <w:t xml:space="preserve">N=12; </w:t>
      </w:r>
      <w:r w:rsidRPr="00862198">
        <w:rPr>
          <w:rFonts w:ascii="Courier New" w:eastAsia="Batang" w:hAnsi="Courier New" w:cs="Courier New"/>
          <w:color w:val="000000"/>
          <w:lang w:val="en-CA" w:eastAsia="ko-KR"/>
        </w:rPr>
        <w:t>Sampling windows: a</w:t>
      </w:r>
      <w:r>
        <w:rPr>
          <w:rFonts w:ascii="Courier New" w:eastAsia="Batang" w:hAnsi="Courier New" w:cs="Courier New"/>
          <w:color w:val="000000"/>
          <w:lang w:val="en-CA" w:eastAsia="ko-KR"/>
        </w:rPr>
        <w:t>=</w:t>
      </w:r>
      <w:r w:rsidRPr="00862198">
        <w:rPr>
          <w:rFonts w:ascii="Courier New" w:eastAsia="Batang" w:hAnsi="Courier New" w:cs="Courier New"/>
          <w:color w:val="000000"/>
          <w:lang w:val="en-CA" w:eastAsia="ko-KR"/>
        </w:rPr>
        <w:t>12-18hs</w:t>
      </w:r>
      <w:r>
        <w:rPr>
          <w:rFonts w:ascii="Courier New" w:eastAsia="Batang" w:hAnsi="Courier New" w:cs="Courier New"/>
          <w:color w:val="000000"/>
          <w:lang w:val="en-CA" w:eastAsia="ko-KR"/>
        </w:rPr>
        <w:t xml:space="preserve">; </w:t>
      </w:r>
      <w:r w:rsidRPr="00862198">
        <w:rPr>
          <w:rFonts w:ascii="Courier New" w:eastAsia="Batang" w:hAnsi="Courier New" w:cs="Courier New"/>
          <w:color w:val="000000"/>
          <w:lang w:val="en-CA" w:eastAsia="ko-KR"/>
        </w:rPr>
        <w:t>b</w:t>
      </w:r>
      <w:r>
        <w:rPr>
          <w:rFonts w:ascii="Courier New" w:eastAsia="Batang" w:hAnsi="Courier New" w:cs="Courier New"/>
          <w:color w:val="000000"/>
          <w:lang w:val="en-CA" w:eastAsia="ko-KR"/>
        </w:rPr>
        <w:t>=</w:t>
      </w:r>
      <w:r w:rsidRPr="00862198">
        <w:rPr>
          <w:rFonts w:ascii="Courier New" w:eastAsia="Batang" w:hAnsi="Courier New" w:cs="Courier New"/>
          <w:color w:val="000000"/>
          <w:lang w:val="en-CA" w:eastAsia="ko-KR"/>
        </w:rPr>
        <w:t>18-24hs</w:t>
      </w:r>
      <w:r>
        <w:rPr>
          <w:rFonts w:ascii="Courier New" w:eastAsia="Batang" w:hAnsi="Courier New" w:cs="Courier New"/>
          <w:color w:val="000000"/>
          <w:lang w:val="en-CA" w:eastAsia="ko-KR"/>
        </w:rPr>
        <w:t>; c=</w:t>
      </w:r>
      <w:r w:rsidRPr="00862198">
        <w:rPr>
          <w:rFonts w:ascii="Courier New" w:eastAsia="Batang" w:hAnsi="Courier New" w:cs="Courier New"/>
          <w:color w:val="000000"/>
          <w:lang w:val="en-CA" w:eastAsia="ko-KR"/>
        </w:rPr>
        <w:t>24-36hs post dose)</w:t>
      </w:r>
      <w:r>
        <w:rPr>
          <w:rFonts w:ascii="Courier New" w:eastAsia="Batang" w:hAnsi="Courier New" w:cs="Courier New"/>
          <w:color w:val="000000"/>
          <w:lang w:val="en-CA" w:eastAsia="ko-KR"/>
        </w:rPr>
        <w:t>.</w:t>
      </w:r>
      <w:r w:rsidRPr="00A908D7">
        <w:rPr>
          <w:rFonts w:ascii="Courier New" w:eastAsia="Batang" w:hAnsi="Courier New" w:cs="Courier New"/>
          <w:color w:val="000000"/>
          <w:lang w:val="en-CA" w:eastAsia="ko-KR"/>
        </w:rPr>
        <w:t xml:space="preserve"> </w:t>
      </w:r>
    </w:p>
    <w:p w:rsidR="00E32789" w:rsidRPr="00862198" w:rsidRDefault="00E32789" w:rsidP="00A2519C">
      <w:pPr>
        <w:autoSpaceDE w:val="0"/>
        <w:autoSpaceDN w:val="0"/>
        <w:adjustRightInd w:val="0"/>
        <w:spacing w:line="240" w:lineRule="atLeast"/>
        <w:jc w:val="both"/>
        <w:rPr>
          <w:rFonts w:ascii="Courier New" w:eastAsia="Batang" w:hAnsi="Courier New" w:cs="Courier New"/>
          <w:lang w:val="en-CA" w:eastAsia="ko-KR"/>
        </w:rPr>
      </w:pPr>
    </w:p>
    <w:p w:rsidR="00E32789" w:rsidRPr="005A0F53" w:rsidRDefault="00E32789" w:rsidP="00A2519C">
      <w:pPr>
        <w:autoSpaceDE w:val="0"/>
        <w:autoSpaceDN w:val="0"/>
        <w:adjustRightInd w:val="0"/>
        <w:spacing w:line="240" w:lineRule="atLeast"/>
        <w:jc w:val="both"/>
        <w:rPr>
          <w:rFonts w:ascii="Courier New" w:eastAsia="Batang" w:hAnsi="Courier New" w:cs="Courier New"/>
          <w:lang w:val="en-CA" w:eastAsia="ko-KR"/>
        </w:rPr>
      </w:pPr>
      <w:r w:rsidRPr="005A0F53">
        <w:rPr>
          <w:rFonts w:ascii="Courier New" w:eastAsia="Batang" w:hAnsi="Courier New" w:cs="Courier New"/>
          <w:lang w:val="en-CA" w:eastAsia="ko-KR"/>
        </w:rPr>
        <w:t>Time of drug administration and blood extraction will be registered in a form</w:t>
      </w:r>
      <w:r>
        <w:rPr>
          <w:rFonts w:ascii="Courier New" w:eastAsia="Batang" w:hAnsi="Courier New" w:cs="Courier New"/>
          <w:lang w:val="en-CA" w:eastAsia="ko-KR"/>
        </w:rPr>
        <w:t>. Extraction times will be distributed across the sampling windows (see 7.1), and taking into account, to the extent possible, patient availability and preferences.</w:t>
      </w:r>
      <w:r w:rsidRPr="005A0F53">
        <w:rPr>
          <w:rFonts w:ascii="Courier New" w:eastAsia="Batang" w:hAnsi="Courier New" w:cs="Courier New"/>
          <w:lang w:val="en-CA" w:eastAsia="ko-KR"/>
        </w:rPr>
        <w:t xml:space="preserve"> </w:t>
      </w:r>
    </w:p>
    <w:p w:rsidR="00E32789" w:rsidRDefault="00E32789" w:rsidP="00A2519C">
      <w:pPr>
        <w:autoSpaceDE w:val="0"/>
        <w:autoSpaceDN w:val="0"/>
        <w:adjustRightInd w:val="0"/>
        <w:spacing w:line="240" w:lineRule="atLeast"/>
        <w:jc w:val="both"/>
        <w:rPr>
          <w:rFonts w:ascii="Courier New" w:eastAsia="Batang" w:hAnsi="Courier New" w:cs="Courier New"/>
          <w:lang w:val="en-CA" w:eastAsia="ko-KR"/>
        </w:rPr>
      </w:pPr>
      <w:r>
        <w:rPr>
          <w:rFonts w:ascii="Courier New" w:eastAsia="Batang" w:hAnsi="Courier New" w:cs="Courier New"/>
          <w:lang w:val="en-CA" w:eastAsia="ko-KR"/>
        </w:rPr>
        <w:t xml:space="preserve">Blood extraction will done using a butterfly needle, with previous application of anaesthetic cream. Blood extractions will be done, whenever possible, within the context of other routine blood extractions required for the clinical follow up of the patient. </w:t>
      </w:r>
    </w:p>
    <w:p w:rsidR="00E32789" w:rsidRDefault="00E32789" w:rsidP="00A2519C">
      <w:pPr>
        <w:autoSpaceDE w:val="0"/>
        <w:autoSpaceDN w:val="0"/>
        <w:adjustRightInd w:val="0"/>
        <w:spacing w:line="240" w:lineRule="atLeast"/>
        <w:jc w:val="both"/>
        <w:rPr>
          <w:rFonts w:ascii="Courier New" w:eastAsia="Batang" w:hAnsi="Courier New" w:cs="Courier New"/>
          <w:lang w:val="en-CA" w:eastAsia="ko-KR"/>
        </w:rPr>
      </w:pPr>
      <w:r>
        <w:rPr>
          <w:rFonts w:ascii="Courier New" w:eastAsia="Batang" w:hAnsi="Courier New" w:cs="Courier New"/>
          <w:lang w:val="en-CA" w:eastAsia="ko-KR"/>
        </w:rPr>
        <w:t xml:space="preserve">Samples will be stored in the fridge until extraction (less than 48 </w:t>
      </w:r>
      <w:proofErr w:type="spellStart"/>
      <w:r>
        <w:rPr>
          <w:rFonts w:ascii="Courier New" w:eastAsia="Batang" w:hAnsi="Courier New" w:cs="Courier New"/>
          <w:lang w:val="en-CA" w:eastAsia="ko-KR"/>
        </w:rPr>
        <w:t>hs</w:t>
      </w:r>
      <w:proofErr w:type="spellEnd"/>
      <w:r>
        <w:rPr>
          <w:rFonts w:ascii="Courier New" w:eastAsia="Batang" w:hAnsi="Courier New" w:cs="Courier New"/>
          <w:lang w:val="en-CA" w:eastAsia="ko-KR"/>
        </w:rPr>
        <w:t>).</w:t>
      </w:r>
    </w:p>
    <w:p w:rsidR="00E32789" w:rsidRPr="008039BA" w:rsidRDefault="00E32789" w:rsidP="00A2519C">
      <w:pPr>
        <w:jc w:val="both"/>
        <w:rPr>
          <w:rFonts w:ascii="Courier New" w:eastAsia="Batang" w:hAnsi="Courier New" w:cs="Courier New"/>
          <w:color w:val="000000"/>
          <w:lang w:val="en-CA" w:eastAsia="ko-KR"/>
        </w:rPr>
      </w:pPr>
    </w:p>
    <w:p w:rsidR="00E32789" w:rsidRPr="008039BA" w:rsidRDefault="00E32789" w:rsidP="00A2519C">
      <w:pPr>
        <w:jc w:val="both"/>
        <w:rPr>
          <w:rFonts w:ascii="Courier New" w:eastAsia="Batang" w:hAnsi="Courier New" w:cs="Courier New"/>
          <w:color w:val="000000"/>
          <w:lang w:val="en-CA" w:eastAsia="ko-KR"/>
        </w:rPr>
      </w:pPr>
      <w:r>
        <w:rPr>
          <w:rFonts w:ascii="Courier New" w:eastAsia="Batang" w:hAnsi="Courier New" w:cs="Courier New"/>
          <w:color w:val="000000"/>
          <w:lang w:val="en-CA" w:eastAsia="ko-KR"/>
        </w:rPr>
        <w:t>Benznidazole e</w:t>
      </w:r>
      <w:r w:rsidRPr="00F227D6">
        <w:rPr>
          <w:rFonts w:ascii="Courier New" w:eastAsia="Batang" w:hAnsi="Courier New" w:cs="Courier New"/>
          <w:color w:val="000000"/>
          <w:lang w:val="en-CA" w:eastAsia="ko-KR"/>
        </w:rPr>
        <w:t xml:space="preserve">xtraction </w:t>
      </w:r>
      <w:r>
        <w:rPr>
          <w:rFonts w:ascii="Courier New" w:eastAsia="Batang" w:hAnsi="Courier New" w:cs="Courier New"/>
          <w:color w:val="000000"/>
          <w:lang w:val="en-CA" w:eastAsia="ko-KR"/>
        </w:rPr>
        <w:t>and measurement</w:t>
      </w:r>
      <w:r w:rsidRPr="00F227D6">
        <w:rPr>
          <w:rFonts w:ascii="Courier New" w:eastAsia="Batang" w:hAnsi="Courier New" w:cs="Courier New"/>
          <w:color w:val="000000"/>
          <w:lang w:val="en-CA" w:eastAsia="ko-KR"/>
        </w:rPr>
        <w:t xml:space="preserve">: Benznidazole will be extracted </w:t>
      </w:r>
      <w:r>
        <w:rPr>
          <w:rFonts w:ascii="Courier New" w:eastAsia="Batang" w:hAnsi="Courier New" w:cs="Courier New"/>
          <w:color w:val="000000"/>
          <w:lang w:val="en-CA" w:eastAsia="ko-KR"/>
        </w:rPr>
        <w:t xml:space="preserve">and measured (by HPLC) </w:t>
      </w:r>
      <w:r w:rsidRPr="00F227D6">
        <w:rPr>
          <w:rFonts w:ascii="Courier New" w:eastAsia="Batang" w:hAnsi="Courier New" w:cs="Courier New"/>
          <w:color w:val="000000"/>
          <w:lang w:val="en-CA" w:eastAsia="ko-KR"/>
        </w:rPr>
        <w:t>according to published protocols</w:t>
      </w:r>
      <w:r>
        <w:rPr>
          <w:rFonts w:ascii="Courier New" w:eastAsia="Batang" w:hAnsi="Courier New" w:cs="Courier New"/>
          <w:color w:val="000000"/>
          <w:lang w:val="en-CA" w:eastAsia="ko-KR"/>
        </w:rPr>
        <w:t>.</w:t>
      </w:r>
      <w:r w:rsidRPr="00A56F3D">
        <w:rPr>
          <w:rFonts w:ascii="Courier New" w:eastAsia="Batang" w:hAnsi="Courier New" w:cs="Courier New"/>
          <w:color w:val="000000"/>
          <w:vertAlign w:val="superscript"/>
          <w:lang w:val="en-CA" w:eastAsia="ko-KR"/>
        </w:rPr>
        <w:t>17-21</w:t>
      </w:r>
    </w:p>
    <w:p w:rsidR="00E32789" w:rsidRPr="008039BA" w:rsidRDefault="00E32789" w:rsidP="00A2519C">
      <w:pPr>
        <w:autoSpaceDE w:val="0"/>
        <w:autoSpaceDN w:val="0"/>
        <w:adjustRightInd w:val="0"/>
        <w:spacing w:before="240" w:line="240" w:lineRule="atLeast"/>
        <w:jc w:val="both"/>
        <w:rPr>
          <w:rFonts w:ascii="Courier New" w:hAnsi="Courier New" w:cs="Courier New"/>
          <w:lang w:val="en-CA"/>
        </w:rPr>
      </w:pPr>
    </w:p>
    <w:p w:rsidR="00E32789" w:rsidRPr="00B3137B" w:rsidRDefault="00E32789" w:rsidP="00A2519C">
      <w:pPr>
        <w:pStyle w:val="Heading3"/>
        <w:tabs>
          <w:tab w:val="clear" w:pos="1080"/>
          <w:tab w:val="num" w:pos="709"/>
        </w:tabs>
        <w:rPr>
          <w:rFonts w:ascii="Courier New" w:hAnsi="Courier New" w:cs="Courier New"/>
          <w:lang w:val="en-CA"/>
        </w:rPr>
      </w:pPr>
      <w:bookmarkStart w:id="36" w:name="_Toc174438802"/>
      <w:r w:rsidRPr="00B3137B">
        <w:rPr>
          <w:rFonts w:ascii="Courier New" w:hAnsi="Courier New" w:cs="Courier New"/>
          <w:lang w:val="en-CA"/>
        </w:rPr>
        <w:lastRenderedPageBreak/>
        <w:t>Group 1: Patients receiving the fi</w:t>
      </w:r>
      <w:r>
        <w:rPr>
          <w:rFonts w:ascii="Courier New" w:hAnsi="Courier New" w:cs="Courier New"/>
          <w:lang w:val="en-CA"/>
        </w:rPr>
        <w:t>rst dose of benznidazole</w:t>
      </w:r>
      <w:bookmarkEnd w:id="36"/>
      <w:r>
        <w:rPr>
          <w:rFonts w:ascii="Courier New" w:hAnsi="Courier New" w:cs="Courier New"/>
          <w:lang w:val="en-CA"/>
        </w:rPr>
        <w:t xml:space="preserve"> </w:t>
      </w:r>
    </w:p>
    <w:p w:rsidR="00E32789" w:rsidRPr="008039BA" w:rsidRDefault="00E32789" w:rsidP="00A2519C">
      <w:pPr>
        <w:jc w:val="both"/>
        <w:rPr>
          <w:rFonts w:ascii="Courier New" w:hAnsi="Courier New" w:cs="Courier New"/>
          <w:lang w:val="en-CA"/>
        </w:rPr>
      </w:pPr>
    </w:p>
    <w:p w:rsidR="00E32789" w:rsidRDefault="00E32789" w:rsidP="00A2519C">
      <w:pPr>
        <w:jc w:val="both"/>
        <w:rPr>
          <w:rFonts w:ascii="Courier New" w:eastAsia="Batang" w:hAnsi="Courier New" w:cs="Courier New"/>
          <w:lang w:val="en-CA" w:eastAsia="ko-KR"/>
        </w:rPr>
      </w:pPr>
      <w:r w:rsidRPr="00B3137B">
        <w:rPr>
          <w:rFonts w:ascii="Courier New" w:eastAsia="Batang" w:hAnsi="Courier New" w:cs="Courier New"/>
          <w:lang w:val="en-CA" w:eastAsia="ko-KR"/>
        </w:rPr>
        <w:t>Number of patients: 12.</w:t>
      </w:r>
    </w:p>
    <w:p w:rsidR="00E32789" w:rsidRDefault="00E32789" w:rsidP="00A2519C">
      <w:pPr>
        <w:jc w:val="both"/>
        <w:rPr>
          <w:rFonts w:ascii="Courier New" w:eastAsia="Batang" w:hAnsi="Courier New" w:cs="Courier New"/>
          <w:lang w:val="en-CA" w:eastAsia="ko-KR"/>
        </w:rPr>
      </w:pPr>
      <w:r w:rsidRPr="00B3137B">
        <w:rPr>
          <w:rFonts w:ascii="Courier New" w:eastAsia="Batang" w:hAnsi="Courier New" w:cs="Courier New"/>
          <w:lang w:val="en-CA" w:eastAsia="ko-KR"/>
        </w:rPr>
        <w:t xml:space="preserve">Number of blood extractions per patient: 3. </w:t>
      </w:r>
      <w:proofErr w:type="gramStart"/>
      <w:r>
        <w:rPr>
          <w:rFonts w:ascii="Courier New" w:eastAsia="Batang" w:hAnsi="Courier New" w:cs="Courier New"/>
          <w:lang w:val="en-CA" w:eastAsia="ko-KR"/>
        </w:rPr>
        <w:t>The</w:t>
      </w:r>
      <w:proofErr w:type="gramEnd"/>
      <w:r>
        <w:rPr>
          <w:rFonts w:ascii="Courier New" w:eastAsia="Batang" w:hAnsi="Courier New" w:cs="Courier New"/>
          <w:lang w:val="en-CA" w:eastAsia="ko-KR"/>
        </w:rPr>
        <w:t xml:space="preserve"> first extraction between 0 and 2 hours, the second extraction between 2 and 6 hours and the third extraction between 6 and 12 hours post dose.</w:t>
      </w:r>
    </w:p>
    <w:p w:rsidR="00E32789" w:rsidRDefault="00E32789" w:rsidP="00A2519C">
      <w:pPr>
        <w:jc w:val="both"/>
        <w:rPr>
          <w:rFonts w:ascii="Courier New" w:eastAsia="Batang" w:hAnsi="Courier New" w:cs="Courier New"/>
          <w:lang w:val="en-CA" w:eastAsia="ko-KR"/>
        </w:rPr>
      </w:pPr>
      <w:r>
        <w:rPr>
          <w:rFonts w:ascii="Courier New" w:eastAsia="Batang" w:hAnsi="Courier New" w:cs="Courier New"/>
          <w:lang w:val="en-CA" w:eastAsia="ko-KR"/>
        </w:rPr>
        <w:t>Blood volume per extraction: 3ml.</w:t>
      </w:r>
    </w:p>
    <w:p w:rsidR="00E32789" w:rsidRPr="00B3137B" w:rsidRDefault="00E32789" w:rsidP="00A2519C">
      <w:pPr>
        <w:jc w:val="both"/>
        <w:rPr>
          <w:rFonts w:ascii="Courier New" w:eastAsia="Batang" w:hAnsi="Courier New" w:cs="Courier New"/>
          <w:lang w:val="en-CA" w:eastAsia="ko-KR"/>
        </w:rPr>
      </w:pPr>
      <w:r w:rsidRPr="00B3137B">
        <w:rPr>
          <w:rFonts w:ascii="Courier New" w:eastAsia="Batang" w:hAnsi="Courier New" w:cs="Courier New"/>
          <w:lang w:val="en-CA" w:eastAsia="ko-KR"/>
        </w:rPr>
        <w:t>Minimal interval between samples: 1 hour.</w:t>
      </w:r>
    </w:p>
    <w:p w:rsidR="00E32789" w:rsidRPr="008039BA" w:rsidRDefault="00E32789">
      <w:pPr>
        <w:autoSpaceDE w:val="0"/>
        <w:autoSpaceDN w:val="0"/>
        <w:adjustRightInd w:val="0"/>
        <w:spacing w:before="240" w:line="240" w:lineRule="atLeast"/>
        <w:jc w:val="both"/>
        <w:rPr>
          <w:rFonts w:ascii="Courier New" w:eastAsia="Batang" w:hAnsi="Courier New" w:cs="Courier New"/>
          <w:color w:val="000000"/>
          <w:sz w:val="20"/>
          <w:lang w:val="en-CA" w:eastAsia="ko-KR"/>
        </w:rPr>
      </w:pPr>
    </w:p>
    <w:p w:rsidR="00E32789" w:rsidRPr="001D207D" w:rsidRDefault="00E32789" w:rsidP="00A2519C">
      <w:pPr>
        <w:pStyle w:val="Heading3"/>
        <w:tabs>
          <w:tab w:val="clear" w:pos="1080"/>
          <w:tab w:val="num" w:pos="709"/>
        </w:tabs>
        <w:rPr>
          <w:rFonts w:ascii="Courier New" w:hAnsi="Courier New" w:cs="Courier New"/>
          <w:lang w:val="en-CA"/>
        </w:rPr>
      </w:pPr>
      <w:bookmarkStart w:id="37" w:name="_Toc174438803"/>
      <w:r w:rsidRPr="001D207D">
        <w:rPr>
          <w:rFonts w:ascii="Courier New" w:hAnsi="Courier New" w:cs="Courier New"/>
          <w:lang w:val="en-CA"/>
        </w:rPr>
        <w:t>Group 2: Patients in steady state phase (</w:t>
      </w:r>
      <w:r>
        <w:rPr>
          <w:rFonts w:ascii="Courier New" w:hAnsi="Courier New" w:cs="Courier New"/>
          <w:lang w:val="en-CA"/>
        </w:rPr>
        <w:t>Days 3 – 59)</w:t>
      </w:r>
      <w:bookmarkEnd w:id="37"/>
    </w:p>
    <w:p w:rsidR="00E32789" w:rsidRDefault="00E32789" w:rsidP="00A2519C">
      <w:pPr>
        <w:jc w:val="both"/>
        <w:rPr>
          <w:rFonts w:ascii="Courier New" w:eastAsia="Batang" w:hAnsi="Courier New" w:cs="Courier New"/>
          <w:lang w:val="en-CA" w:eastAsia="ko-KR"/>
        </w:rPr>
      </w:pPr>
    </w:p>
    <w:p w:rsidR="00E32789" w:rsidRDefault="00E32789" w:rsidP="00A2519C">
      <w:pPr>
        <w:jc w:val="both"/>
        <w:rPr>
          <w:rFonts w:ascii="Courier New" w:eastAsia="Batang" w:hAnsi="Courier New" w:cs="Courier New"/>
          <w:lang w:val="en-CA" w:eastAsia="ko-KR"/>
        </w:rPr>
      </w:pPr>
      <w:r w:rsidRPr="00B3137B">
        <w:rPr>
          <w:rFonts w:ascii="Courier New" w:eastAsia="Batang" w:hAnsi="Courier New" w:cs="Courier New"/>
          <w:lang w:val="en-CA" w:eastAsia="ko-KR"/>
        </w:rPr>
        <w:t xml:space="preserve">Number of patients: </w:t>
      </w:r>
      <w:r>
        <w:rPr>
          <w:rFonts w:ascii="Courier New" w:eastAsia="Batang" w:hAnsi="Courier New" w:cs="Courier New"/>
          <w:lang w:val="en-CA" w:eastAsia="ko-KR"/>
        </w:rPr>
        <w:t>26</w:t>
      </w:r>
    </w:p>
    <w:p w:rsidR="00E32789" w:rsidRDefault="00E32789" w:rsidP="00A2519C">
      <w:pPr>
        <w:jc w:val="both"/>
        <w:rPr>
          <w:rFonts w:ascii="Courier New" w:eastAsia="Batang" w:hAnsi="Courier New" w:cs="Courier New"/>
          <w:lang w:val="en-CA" w:eastAsia="ko-KR"/>
        </w:rPr>
      </w:pPr>
      <w:r w:rsidRPr="00B3137B">
        <w:rPr>
          <w:rFonts w:ascii="Courier New" w:eastAsia="Batang" w:hAnsi="Courier New" w:cs="Courier New"/>
          <w:lang w:val="en-CA" w:eastAsia="ko-KR"/>
        </w:rPr>
        <w:t xml:space="preserve">Number of blood extractions per patient: 3. </w:t>
      </w:r>
      <w:proofErr w:type="gramStart"/>
      <w:r>
        <w:rPr>
          <w:rFonts w:ascii="Courier New" w:eastAsia="Batang" w:hAnsi="Courier New" w:cs="Courier New"/>
          <w:lang w:val="en-CA" w:eastAsia="ko-KR"/>
        </w:rPr>
        <w:t>The</w:t>
      </w:r>
      <w:proofErr w:type="gramEnd"/>
      <w:r>
        <w:rPr>
          <w:rFonts w:ascii="Courier New" w:eastAsia="Batang" w:hAnsi="Courier New" w:cs="Courier New"/>
          <w:lang w:val="en-CA" w:eastAsia="ko-KR"/>
        </w:rPr>
        <w:t xml:space="preserve"> first extraction at through (right before the next dose), the second extraction between 0 and 2 and the third extraction between 2 and 6 hours post dose.</w:t>
      </w:r>
    </w:p>
    <w:p w:rsidR="00E32789" w:rsidRDefault="00E32789" w:rsidP="00A2519C">
      <w:pPr>
        <w:jc w:val="both"/>
        <w:rPr>
          <w:rFonts w:ascii="Courier New" w:eastAsia="Batang" w:hAnsi="Courier New" w:cs="Courier New"/>
          <w:lang w:val="en-CA" w:eastAsia="ko-KR"/>
        </w:rPr>
      </w:pPr>
      <w:r>
        <w:rPr>
          <w:rFonts w:ascii="Courier New" w:eastAsia="Batang" w:hAnsi="Courier New" w:cs="Courier New"/>
          <w:lang w:val="en-CA" w:eastAsia="ko-KR"/>
        </w:rPr>
        <w:t>Blood volume per extraction: 3ml.</w:t>
      </w:r>
    </w:p>
    <w:p w:rsidR="00E32789" w:rsidRPr="00B3137B" w:rsidRDefault="00E32789" w:rsidP="00A2519C">
      <w:pPr>
        <w:jc w:val="both"/>
        <w:rPr>
          <w:rFonts w:ascii="Courier New" w:eastAsia="Batang" w:hAnsi="Courier New" w:cs="Courier New"/>
          <w:lang w:val="en-CA" w:eastAsia="ko-KR"/>
        </w:rPr>
      </w:pPr>
      <w:r w:rsidRPr="00B3137B">
        <w:rPr>
          <w:rFonts w:ascii="Courier New" w:eastAsia="Batang" w:hAnsi="Courier New" w:cs="Courier New"/>
          <w:lang w:val="en-CA" w:eastAsia="ko-KR"/>
        </w:rPr>
        <w:t>Minimal interval between samples: 1 hour.</w:t>
      </w:r>
    </w:p>
    <w:p w:rsidR="00E32789" w:rsidRPr="005132B6" w:rsidRDefault="00E32789">
      <w:pPr>
        <w:autoSpaceDE w:val="0"/>
        <w:autoSpaceDN w:val="0"/>
        <w:adjustRightInd w:val="0"/>
        <w:spacing w:before="240" w:line="240" w:lineRule="atLeast"/>
        <w:jc w:val="both"/>
        <w:rPr>
          <w:rFonts w:ascii="Courier New" w:eastAsia="Batang" w:hAnsi="Courier New" w:cs="Courier New"/>
          <w:color w:val="000000"/>
          <w:lang w:eastAsia="ko-KR"/>
        </w:rPr>
      </w:pPr>
    </w:p>
    <w:p w:rsidR="00E32789" w:rsidRPr="007B37D8" w:rsidRDefault="00E32789" w:rsidP="00A2519C">
      <w:pPr>
        <w:pStyle w:val="Heading3"/>
        <w:tabs>
          <w:tab w:val="clear" w:pos="1080"/>
          <w:tab w:val="num" w:pos="709"/>
        </w:tabs>
        <w:rPr>
          <w:rFonts w:ascii="Courier New" w:hAnsi="Courier New" w:cs="Courier New"/>
          <w:lang w:val="en-CA"/>
        </w:rPr>
      </w:pPr>
      <w:bookmarkStart w:id="38" w:name="_Toc174438804"/>
      <w:r w:rsidRPr="007B37D8">
        <w:rPr>
          <w:rFonts w:ascii="Courier New" w:hAnsi="Courier New" w:cs="Courier New"/>
          <w:lang w:val="en-CA"/>
        </w:rPr>
        <w:t>Group 3: Patients receiving the last dose</w:t>
      </w:r>
      <w:bookmarkEnd w:id="38"/>
      <w:r w:rsidRPr="007B37D8">
        <w:rPr>
          <w:rFonts w:ascii="Courier New" w:hAnsi="Courier New" w:cs="Courier New"/>
          <w:lang w:val="en-CA"/>
        </w:rPr>
        <w:t xml:space="preserve"> </w:t>
      </w:r>
    </w:p>
    <w:p w:rsidR="00E32789" w:rsidRDefault="00E32789" w:rsidP="00A2519C">
      <w:pPr>
        <w:jc w:val="both"/>
        <w:rPr>
          <w:rFonts w:ascii="Courier New" w:eastAsia="Batang" w:hAnsi="Courier New" w:cs="Courier New"/>
          <w:lang w:val="en-CA" w:eastAsia="ko-KR"/>
        </w:rPr>
      </w:pPr>
    </w:p>
    <w:p w:rsidR="00E32789" w:rsidRDefault="00E32789" w:rsidP="00A2519C">
      <w:pPr>
        <w:jc w:val="both"/>
        <w:rPr>
          <w:rFonts w:ascii="Courier New" w:eastAsia="Batang" w:hAnsi="Courier New" w:cs="Courier New"/>
          <w:lang w:val="en-CA" w:eastAsia="ko-KR"/>
        </w:rPr>
      </w:pPr>
      <w:r w:rsidRPr="00B3137B">
        <w:rPr>
          <w:rFonts w:ascii="Courier New" w:eastAsia="Batang" w:hAnsi="Courier New" w:cs="Courier New"/>
          <w:lang w:val="en-CA" w:eastAsia="ko-KR"/>
        </w:rPr>
        <w:t xml:space="preserve">Number of patients: </w:t>
      </w:r>
      <w:r>
        <w:rPr>
          <w:rFonts w:ascii="Courier New" w:eastAsia="Batang" w:hAnsi="Courier New" w:cs="Courier New"/>
          <w:lang w:val="en-CA" w:eastAsia="ko-KR"/>
        </w:rPr>
        <w:t>12</w:t>
      </w:r>
    </w:p>
    <w:p w:rsidR="00E32789" w:rsidRDefault="00E32789" w:rsidP="00A2519C">
      <w:pPr>
        <w:jc w:val="both"/>
        <w:rPr>
          <w:rFonts w:ascii="Courier New" w:eastAsia="Batang" w:hAnsi="Courier New" w:cs="Courier New"/>
          <w:lang w:val="en-CA" w:eastAsia="ko-KR"/>
        </w:rPr>
      </w:pPr>
      <w:r w:rsidRPr="00B3137B">
        <w:rPr>
          <w:rFonts w:ascii="Courier New" w:eastAsia="Batang" w:hAnsi="Courier New" w:cs="Courier New"/>
          <w:lang w:val="en-CA" w:eastAsia="ko-KR"/>
        </w:rPr>
        <w:t xml:space="preserve">Number of blood extractions per patient: 3. </w:t>
      </w:r>
      <w:r>
        <w:rPr>
          <w:rFonts w:ascii="Courier New" w:eastAsia="Batang" w:hAnsi="Courier New" w:cs="Courier New"/>
          <w:lang w:val="en-CA" w:eastAsia="ko-KR"/>
        </w:rPr>
        <w:t>Extractions times will be chosen from the following times: 12, 18, 24 and 36 hours post dose.</w:t>
      </w:r>
    </w:p>
    <w:p w:rsidR="00E32789" w:rsidRDefault="00E32789" w:rsidP="00A2519C">
      <w:pPr>
        <w:jc w:val="both"/>
        <w:rPr>
          <w:rFonts w:ascii="Courier New" w:eastAsia="Batang" w:hAnsi="Courier New" w:cs="Courier New"/>
          <w:lang w:val="en-CA" w:eastAsia="ko-KR"/>
        </w:rPr>
      </w:pPr>
      <w:r>
        <w:rPr>
          <w:rFonts w:ascii="Courier New" w:eastAsia="Batang" w:hAnsi="Courier New" w:cs="Courier New"/>
          <w:lang w:val="en-CA" w:eastAsia="ko-KR"/>
        </w:rPr>
        <w:t>Blood volume per extraction: 3ml.</w:t>
      </w:r>
    </w:p>
    <w:p w:rsidR="00E32789" w:rsidRDefault="00E32789" w:rsidP="00A2519C">
      <w:pPr>
        <w:jc w:val="both"/>
        <w:rPr>
          <w:rFonts w:ascii="Courier New" w:eastAsia="Batang" w:hAnsi="Courier New" w:cs="Courier New"/>
          <w:lang w:val="en-CA" w:eastAsia="ko-KR"/>
        </w:rPr>
      </w:pPr>
      <w:r w:rsidRPr="00B3137B">
        <w:rPr>
          <w:rFonts w:ascii="Courier New" w:eastAsia="Batang" w:hAnsi="Courier New" w:cs="Courier New"/>
          <w:lang w:val="en-CA" w:eastAsia="ko-KR"/>
        </w:rPr>
        <w:t>Minimal interval between samples: 1 hour.</w:t>
      </w:r>
    </w:p>
    <w:p w:rsidR="00E32789" w:rsidRDefault="00E32789" w:rsidP="00A2519C">
      <w:pPr>
        <w:jc w:val="both"/>
        <w:rPr>
          <w:rFonts w:ascii="Courier New" w:eastAsia="Batang" w:hAnsi="Courier New" w:cs="Courier New"/>
          <w:lang w:val="en-CA" w:eastAsia="ko-KR"/>
        </w:rPr>
      </w:pPr>
    </w:p>
    <w:p w:rsidR="00E32789" w:rsidRPr="005132B6" w:rsidRDefault="00E32789" w:rsidP="00A2519C">
      <w:pPr>
        <w:rPr>
          <w:rFonts w:ascii="Courier New" w:eastAsia="Batang" w:hAnsi="Courier New" w:cs="Courier New"/>
          <w:lang w:eastAsia="ko-KR"/>
        </w:rPr>
      </w:pPr>
    </w:p>
    <w:p w:rsidR="00E32789" w:rsidRPr="008039BA" w:rsidRDefault="00E32789" w:rsidP="00A2519C">
      <w:pPr>
        <w:pStyle w:val="Heading2"/>
        <w:jc w:val="both"/>
        <w:rPr>
          <w:rFonts w:ascii="Courier New" w:hAnsi="Courier New" w:cs="Courier New"/>
          <w:szCs w:val="24"/>
          <w:lang w:val="en-CA"/>
        </w:rPr>
      </w:pPr>
      <w:bookmarkStart w:id="39" w:name="_Toc174438805"/>
      <w:bookmarkStart w:id="40" w:name="_Toc43187119"/>
      <w:r w:rsidRPr="008039BA">
        <w:rPr>
          <w:rFonts w:ascii="Courier New" w:hAnsi="Courier New" w:cs="Courier New"/>
          <w:szCs w:val="24"/>
          <w:lang w:val="en-CA"/>
        </w:rPr>
        <w:t>Overview of diagnostic studies</w:t>
      </w:r>
      <w:bookmarkEnd w:id="39"/>
      <w:r w:rsidRPr="008039BA">
        <w:rPr>
          <w:rFonts w:ascii="Courier New" w:hAnsi="Courier New" w:cs="Courier New"/>
          <w:szCs w:val="24"/>
          <w:lang w:val="en-CA"/>
        </w:rPr>
        <w:t xml:space="preserve"> </w:t>
      </w:r>
      <w:bookmarkEnd w:id="40"/>
    </w:p>
    <w:p w:rsidR="00E32789" w:rsidRPr="008039BA" w:rsidRDefault="00E32789" w:rsidP="00A2519C">
      <w:pPr>
        <w:jc w:val="both"/>
        <w:rPr>
          <w:rFonts w:ascii="Courier New" w:hAnsi="Courier New" w:cs="Courier New"/>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851"/>
        <w:gridCol w:w="850"/>
        <w:gridCol w:w="851"/>
        <w:gridCol w:w="850"/>
        <w:gridCol w:w="2234"/>
      </w:tblGrid>
      <w:tr w:rsidR="00E32789" w:rsidRPr="005132B6">
        <w:tc>
          <w:tcPr>
            <w:tcW w:w="3614" w:type="dxa"/>
          </w:tcPr>
          <w:p w:rsidR="00E32789" w:rsidRPr="005132B6" w:rsidRDefault="00E32789" w:rsidP="00A2519C">
            <w:pPr>
              <w:jc w:val="both"/>
              <w:rPr>
                <w:rFonts w:ascii="Courier New" w:hAnsi="Courier New" w:cs="Courier New"/>
              </w:rPr>
            </w:pPr>
            <w:r>
              <w:rPr>
                <w:rFonts w:ascii="Courier New" w:hAnsi="Courier New" w:cs="Courier New"/>
              </w:rPr>
              <w:t>Visit</w:t>
            </w:r>
          </w:p>
        </w:tc>
        <w:tc>
          <w:tcPr>
            <w:tcW w:w="851" w:type="dxa"/>
          </w:tcPr>
          <w:p w:rsidR="00E32789" w:rsidRPr="005132B6" w:rsidRDefault="00E32789" w:rsidP="00A2519C">
            <w:pPr>
              <w:jc w:val="center"/>
              <w:rPr>
                <w:rFonts w:ascii="Courier New" w:hAnsi="Courier New" w:cs="Courier New"/>
              </w:rPr>
            </w:pPr>
            <w:r w:rsidRPr="005132B6">
              <w:rPr>
                <w:rFonts w:ascii="Courier New" w:hAnsi="Courier New" w:cs="Courier New"/>
              </w:rPr>
              <w:t>0</w:t>
            </w:r>
          </w:p>
        </w:tc>
        <w:tc>
          <w:tcPr>
            <w:tcW w:w="850" w:type="dxa"/>
          </w:tcPr>
          <w:p w:rsidR="00E32789" w:rsidRPr="005132B6" w:rsidRDefault="00E32789" w:rsidP="00A2519C">
            <w:pPr>
              <w:jc w:val="center"/>
              <w:rPr>
                <w:rFonts w:ascii="Courier New" w:hAnsi="Courier New" w:cs="Courier New"/>
              </w:rPr>
            </w:pPr>
            <w:r w:rsidRPr="005132B6">
              <w:rPr>
                <w:rFonts w:ascii="Courier New" w:hAnsi="Courier New" w:cs="Courier New"/>
              </w:rPr>
              <w:t>1</w:t>
            </w:r>
          </w:p>
        </w:tc>
        <w:tc>
          <w:tcPr>
            <w:tcW w:w="851" w:type="dxa"/>
          </w:tcPr>
          <w:p w:rsidR="00E32789" w:rsidRPr="005132B6" w:rsidRDefault="00E32789" w:rsidP="00A2519C">
            <w:pPr>
              <w:jc w:val="center"/>
              <w:rPr>
                <w:rFonts w:ascii="Courier New" w:hAnsi="Courier New" w:cs="Courier New"/>
              </w:rPr>
            </w:pPr>
            <w:r w:rsidRPr="005132B6">
              <w:rPr>
                <w:rFonts w:ascii="Courier New" w:hAnsi="Courier New" w:cs="Courier New"/>
              </w:rPr>
              <w:t>2</w:t>
            </w:r>
          </w:p>
        </w:tc>
        <w:tc>
          <w:tcPr>
            <w:tcW w:w="850" w:type="dxa"/>
          </w:tcPr>
          <w:p w:rsidR="00E32789" w:rsidRPr="005132B6" w:rsidRDefault="00E32789" w:rsidP="00A2519C">
            <w:pPr>
              <w:jc w:val="center"/>
              <w:rPr>
                <w:rFonts w:ascii="Courier New" w:hAnsi="Courier New" w:cs="Courier New"/>
              </w:rPr>
            </w:pPr>
            <w:r w:rsidRPr="005132B6">
              <w:rPr>
                <w:rFonts w:ascii="Courier New" w:hAnsi="Courier New" w:cs="Courier New"/>
              </w:rPr>
              <w:t>3</w:t>
            </w:r>
          </w:p>
        </w:tc>
        <w:tc>
          <w:tcPr>
            <w:tcW w:w="2234" w:type="dxa"/>
          </w:tcPr>
          <w:p w:rsidR="00E32789" w:rsidRPr="005132B6" w:rsidRDefault="00E32789" w:rsidP="00A2519C">
            <w:pPr>
              <w:jc w:val="center"/>
              <w:rPr>
                <w:rFonts w:ascii="Courier New" w:hAnsi="Courier New" w:cs="Courier New"/>
              </w:rPr>
            </w:pPr>
            <w:r w:rsidRPr="005132B6">
              <w:rPr>
                <w:rFonts w:ascii="Courier New" w:hAnsi="Courier New" w:cs="Courier New"/>
              </w:rPr>
              <w:t>4</w:t>
            </w:r>
          </w:p>
        </w:tc>
      </w:tr>
      <w:tr w:rsidR="00E32789" w:rsidRPr="005132B6">
        <w:tc>
          <w:tcPr>
            <w:tcW w:w="3614" w:type="dxa"/>
          </w:tcPr>
          <w:p w:rsidR="00E32789" w:rsidRPr="005132B6" w:rsidRDefault="00E32789" w:rsidP="00A2519C">
            <w:pPr>
              <w:jc w:val="both"/>
              <w:rPr>
                <w:rFonts w:ascii="Courier New" w:hAnsi="Courier New" w:cs="Courier New"/>
              </w:rPr>
            </w:pPr>
            <w:r>
              <w:rPr>
                <w:rFonts w:ascii="Courier New" w:hAnsi="Courier New" w:cs="Courier New"/>
              </w:rPr>
              <w:t>Time</w:t>
            </w:r>
          </w:p>
        </w:tc>
        <w:tc>
          <w:tcPr>
            <w:tcW w:w="851" w:type="dxa"/>
          </w:tcPr>
          <w:p w:rsidR="00E32789" w:rsidRPr="005132B6" w:rsidRDefault="00E32789" w:rsidP="00A2519C">
            <w:pPr>
              <w:jc w:val="center"/>
              <w:rPr>
                <w:rFonts w:ascii="Courier New" w:hAnsi="Courier New" w:cs="Courier New"/>
              </w:rPr>
            </w:pPr>
            <w:r>
              <w:rPr>
                <w:rFonts w:ascii="Courier New" w:hAnsi="Courier New" w:cs="Courier New"/>
              </w:rPr>
              <w:t>0</w:t>
            </w:r>
          </w:p>
        </w:tc>
        <w:tc>
          <w:tcPr>
            <w:tcW w:w="850" w:type="dxa"/>
          </w:tcPr>
          <w:p w:rsidR="00E32789" w:rsidRPr="005132B6" w:rsidRDefault="00E32789" w:rsidP="00A2519C">
            <w:pPr>
              <w:jc w:val="center"/>
              <w:rPr>
                <w:rFonts w:ascii="Courier New" w:hAnsi="Courier New" w:cs="Courier New"/>
              </w:rPr>
            </w:pPr>
            <w:r w:rsidRPr="005132B6">
              <w:rPr>
                <w:rFonts w:ascii="Courier New" w:hAnsi="Courier New" w:cs="Courier New"/>
              </w:rPr>
              <w:t>7 d</w:t>
            </w:r>
          </w:p>
        </w:tc>
        <w:tc>
          <w:tcPr>
            <w:tcW w:w="851" w:type="dxa"/>
          </w:tcPr>
          <w:p w:rsidR="00E32789" w:rsidRPr="005132B6" w:rsidRDefault="00E32789" w:rsidP="00A2519C">
            <w:pPr>
              <w:jc w:val="center"/>
              <w:rPr>
                <w:rFonts w:ascii="Courier New" w:hAnsi="Courier New" w:cs="Courier New"/>
              </w:rPr>
            </w:pPr>
            <w:r w:rsidRPr="005132B6">
              <w:rPr>
                <w:rFonts w:ascii="Courier New" w:hAnsi="Courier New" w:cs="Courier New"/>
              </w:rPr>
              <w:t>1m</w:t>
            </w:r>
          </w:p>
        </w:tc>
        <w:tc>
          <w:tcPr>
            <w:tcW w:w="850" w:type="dxa"/>
          </w:tcPr>
          <w:p w:rsidR="00E32789" w:rsidRPr="005132B6" w:rsidRDefault="00E32789" w:rsidP="00A2519C">
            <w:pPr>
              <w:jc w:val="center"/>
              <w:rPr>
                <w:rFonts w:ascii="Courier New" w:hAnsi="Courier New" w:cs="Courier New"/>
              </w:rPr>
            </w:pPr>
            <w:r w:rsidRPr="005132B6">
              <w:rPr>
                <w:rFonts w:ascii="Courier New" w:hAnsi="Courier New" w:cs="Courier New"/>
              </w:rPr>
              <w:t>2m</w:t>
            </w:r>
          </w:p>
        </w:tc>
        <w:tc>
          <w:tcPr>
            <w:tcW w:w="2234" w:type="dxa"/>
          </w:tcPr>
          <w:p w:rsidR="00E32789" w:rsidRPr="005132B6" w:rsidRDefault="00E32789" w:rsidP="00A2519C">
            <w:pPr>
              <w:jc w:val="center"/>
              <w:rPr>
                <w:rFonts w:ascii="Courier New" w:hAnsi="Courier New" w:cs="Courier New"/>
              </w:rPr>
            </w:pPr>
            <w:proofErr w:type="spellStart"/>
            <w:r w:rsidRPr="005132B6">
              <w:rPr>
                <w:rFonts w:ascii="Courier New" w:hAnsi="Courier New" w:cs="Courier New"/>
              </w:rPr>
              <w:t>post</w:t>
            </w:r>
            <w:r w:rsidR="003A4D06">
              <w:rPr>
                <w:rFonts w:ascii="Courier New" w:hAnsi="Courier New" w:cs="Courier New"/>
              </w:rPr>
              <w:t>treatment</w:t>
            </w:r>
            <w:proofErr w:type="spellEnd"/>
          </w:p>
        </w:tc>
      </w:tr>
      <w:tr w:rsidR="00E32789" w:rsidRPr="005132B6">
        <w:tc>
          <w:tcPr>
            <w:tcW w:w="3614" w:type="dxa"/>
          </w:tcPr>
          <w:p w:rsidR="00E32789" w:rsidRPr="005132B6" w:rsidRDefault="00E32789" w:rsidP="00A2519C">
            <w:pPr>
              <w:jc w:val="both"/>
              <w:rPr>
                <w:rFonts w:ascii="Courier New" w:hAnsi="Courier New" w:cs="Courier New"/>
              </w:rPr>
            </w:pPr>
            <w:r>
              <w:rPr>
                <w:rFonts w:ascii="Courier New" w:hAnsi="Courier New" w:cs="Courier New"/>
              </w:rPr>
              <w:t>Informed consent</w:t>
            </w:r>
          </w:p>
        </w:tc>
        <w:tc>
          <w:tcPr>
            <w:tcW w:w="851"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850" w:type="dxa"/>
          </w:tcPr>
          <w:p w:rsidR="00E32789" w:rsidRPr="005132B6" w:rsidRDefault="00E32789" w:rsidP="00A2519C">
            <w:pPr>
              <w:jc w:val="center"/>
              <w:rPr>
                <w:rFonts w:ascii="Courier New" w:hAnsi="Courier New" w:cs="Courier New"/>
              </w:rPr>
            </w:pPr>
          </w:p>
        </w:tc>
        <w:tc>
          <w:tcPr>
            <w:tcW w:w="851" w:type="dxa"/>
          </w:tcPr>
          <w:p w:rsidR="00E32789" w:rsidRPr="005132B6" w:rsidRDefault="00E32789" w:rsidP="00A2519C">
            <w:pPr>
              <w:jc w:val="center"/>
              <w:rPr>
                <w:rFonts w:ascii="Courier New" w:hAnsi="Courier New" w:cs="Courier New"/>
              </w:rPr>
            </w:pPr>
          </w:p>
        </w:tc>
        <w:tc>
          <w:tcPr>
            <w:tcW w:w="850" w:type="dxa"/>
          </w:tcPr>
          <w:p w:rsidR="00E32789" w:rsidRPr="005132B6" w:rsidRDefault="00E32789" w:rsidP="00A2519C">
            <w:pPr>
              <w:jc w:val="center"/>
              <w:rPr>
                <w:rFonts w:ascii="Courier New" w:hAnsi="Courier New" w:cs="Courier New"/>
              </w:rPr>
            </w:pPr>
          </w:p>
        </w:tc>
        <w:tc>
          <w:tcPr>
            <w:tcW w:w="2234" w:type="dxa"/>
          </w:tcPr>
          <w:p w:rsidR="00E32789" w:rsidRPr="005132B6" w:rsidRDefault="00E32789" w:rsidP="00A2519C">
            <w:pPr>
              <w:jc w:val="center"/>
              <w:rPr>
                <w:rFonts w:ascii="Courier New" w:hAnsi="Courier New" w:cs="Courier New"/>
              </w:rPr>
            </w:pPr>
          </w:p>
        </w:tc>
      </w:tr>
      <w:tr w:rsidR="00E32789" w:rsidRPr="005132B6">
        <w:tc>
          <w:tcPr>
            <w:tcW w:w="3614" w:type="dxa"/>
          </w:tcPr>
          <w:p w:rsidR="00E32789" w:rsidRPr="005132B6" w:rsidRDefault="00E32789" w:rsidP="00A2519C">
            <w:pPr>
              <w:jc w:val="both"/>
              <w:rPr>
                <w:rFonts w:ascii="Courier New" w:hAnsi="Courier New" w:cs="Courier New"/>
              </w:rPr>
            </w:pPr>
            <w:r>
              <w:rPr>
                <w:rFonts w:ascii="Courier New" w:hAnsi="Courier New" w:cs="Courier New"/>
              </w:rPr>
              <w:t>Clinical history</w:t>
            </w:r>
          </w:p>
        </w:tc>
        <w:tc>
          <w:tcPr>
            <w:tcW w:w="851"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850"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851"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850"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2234"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r>
      <w:tr w:rsidR="00E32789" w:rsidRPr="005132B6">
        <w:tc>
          <w:tcPr>
            <w:tcW w:w="3614" w:type="dxa"/>
          </w:tcPr>
          <w:p w:rsidR="00E32789" w:rsidRPr="005132B6" w:rsidRDefault="00E32789" w:rsidP="00A2519C">
            <w:pPr>
              <w:jc w:val="both"/>
              <w:rPr>
                <w:rFonts w:ascii="Courier New" w:hAnsi="Courier New" w:cs="Courier New"/>
              </w:rPr>
            </w:pPr>
            <w:r>
              <w:rPr>
                <w:rFonts w:ascii="Courier New" w:hAnsi="Courier New" w:cs="Courier New"/>
              </w:rPr>
              <w:t>Physical exam</w:t>
            </w:r>
          </w:p>
        </w:tc>
        <w:tc>
          <w:tcPr>
            <w:tcW w:w="851"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850"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851"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850"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2234"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r>
      <w:tr w:rsidR="00E32789" w:rsidRPr="005132B6">
        <w:tc>
          <w:tcPr>
            <w:tcW w:w="3614" w:type="dxa"/>
          </w:tcPr>
          <w:p w:rsidR="00E32789" w:rsidRPr="005132B6" w:rsidRDefault="00E32789" w:rsidP="00A2519C">
            <w:pPr>
              <w:jc w:val="both"/>
              <w:rPr>
                <w:rFonts w:ascii="Courier New" w:hAnsi="Courier New" w:cs="Courier New"/>
              </w:rPr>
            </w:pPr>
            <w:r>
              <w:rPr>
                <w:rFonts w:ascii="Courier New" w:hAnsi="Courier New" w:cs="Courier New"/>
              </w:rPr>
              <w:t>Chagas’ serology</w:t>
            </w:r>
          </w:p>
        </w:tc>
        <w:tc>
          <w:tcPr>
            <w:tcW w:w="851"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850"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851"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850"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2234"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r>
      <w:tr w:rsidR="00E32789" w:rsidRPr="005132B6">
        <w:tc>
          <w:tcPr>
            <w:tcW w:w="3614" w:type="dxa"/>
          </w:tcPr>
          <w:p w:rsidR="00E32789" w:rsidRPr="005132B6" w:rsidRDefault="00E32789" w:rsidP="00A2519C">
            <w:pPr>
              <w:jc w:val="both"/>
              <w:rPr>
                <w:rFonts w:ascii="Courier New" w:hAnsi="Courier New" w:cs="Courier New"/>
              </w:rPr>
            </w:pPr>
            <w:r>
              <w:rPr>
                <w:rFonts w:ascii="Courier New" w:hAnsi="Courier New" w:cs="Courier New"/>
              </w:rPr>
              <w:t>CBC</w:t>
            </w:r>
          </w:p>
        </w:tc>
        <w:tc>
          <w:tcPr>
            <w:tcW w:w="851"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850"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851"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850"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2234" w:type="dxa"/>
          </w:tcPr>
          <w:p w:rsidR="00E32789" w:rsidRPr="005132B6" w:rsidRDefault="00E32789" w:rsidP="00A2519C">
            <w:pPr>
              <w:jc w:val="center"/>
              <w:rPr>
                <w:rFonts w:ascii="Courier New" w:hAnsi="Courier New" w:cs="Courier New"/>
              </w:rPr>
            </w:pPr>
          </w:p>
        </w:tc>
      </w:tr>
      <w:tr w:rsidR="00E32789" w:rsidRPr="005132B6">
        <w:tc>
          <w:tcPr>
            <w:tcW w:w="3614" w:type="dxa"/>
          </w:tcPr>
          <w:p w:rsidR="00E32789" w:rsidRPr="005132B6" w:rsidRDefault="00E32789" w:rsidP="00A2519C">
            <w:pPr>
              <w:jc w:val="both"/>
              <w:rPr>
                <w:rFonts w:ascii="Courier New" w:hAnsi="Courier New" w:cs="Courier New"/>
              </w:rPr>
            </w:pPr>
            <w:r>
              <w:rPr>
                <w:rFonts w:ascii="Courier New" w:hAnsi="Courier New" w:cs="Courier New"/>
              </w:rPr>
              <w:t>Liver enzymes</w:t>
            </w:r>
          </w:p>
        </w:tc>
        <w:tc>
          <w:tcPr>
            <w:tcW w:w="851"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850"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851"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850"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2234" w:type="dxa"/>
          </w:tcPr>
          <w:p w:rsidR="00E32789" w:rsidRPr="005132B6" w:rsidRDefault="00E32789" w:rsidP="00A2519C">
            <w:pPr>
              <w:jc w:val="center"/>
              <w:rPr>
                <w:rFonts w:ascii="Courier New" w:hAnsi="Courier New" w:cs="Courier New"/>
              </w:rPr>
            </w:pPr>
          </w:p>
        </w:tc>
      </w:tr>
      <w:tr w:rsidR="00E32789" w:rsidRPr="005132B6">
        <w:tc>
          <w:tcPr>
            <w:tcW w:w="3614" w:type="dxa"/>
          </w:tcPr>
          <w:p w:rsidR="00E32789" w:rsidRPr="005132B6" w:rsidRDefault="00E32789" w:rsidP="00A2519C">
            <w:pPr>
              <w:jc w:val="both"/>
              <w:rPr>
                <w:rFonts w:ascii="Courier New" w:hAnsi="Courier New" w:cs="Courier New"/>
              </w:rPr>
            </w:pPr>
            <w:proofErr w:type="spellStart"/>
            <w:r>
              <w:rPr>
                <w:rFonts w:ascii="Courier New" w:hAnsi="Courier New" w:cs="Courier New"/>
              </w:rPr>
              <w:t>Creatinine</w:t>
            </w:r>
            <w:proofErr w:type="spellEnd"/>
          </w:p>
        </w:tc>
        <w:tc>
          <w:tcPr>
            <w:tcW w:w="851"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850"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851"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850"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2234" w:type="dxa"/>
          </w:tcPr>
          <w:p w:rsidR="00E32789" w:rsidRPr="005132B6" w:rsidRDefault="00E32789" w:rsidP="00A2519C">
            <w:pPr>
              <w:jc w:val="center"/>
              <w:rPr>
                <w:rFonts w:ascii="Courier New" w:hAnsi="Courier New" w:cs="Courier New"/>
              </w:rPr>
            </w:pPr>
          </w:p>
        </w:tc>
      </w:tr>
      <w:tr w:rsidR="00E32789" w:rsidRPr="005132B6">
        <w:tc>
          <w:tcPr>
            <w:tcW w:w="3614" w:type="dxa"/>
          </w:tcPr>
          <w:p w:rsidR="00E32789" w:rsidRPr="005132B6" w:rsidRDefault="00E32789" w:rsidP="00A2519C">
            <w:pPr>
              <w:jc w:val="both"/>
              <w:rPr>
                <w:rFonts w:ascii="Courier New" w:hAnsi="Courier New" w:cs="Courier New"/>
              </w:rPr>
            </w:pPr>
            <w:proofErr w:type="spellStart"/>
            <w:r>
              <w:rPr>
                <w:rFonts w:ascii="Courier New" w:hAnsi="Courier New" w:cs="Courier New"/>
              </w:rPr>
              <w:t>Cardiological</w:t>
            </w:r>
            <w:proofErr w:type="spellEnd"/>
            <w:r>
              <w:rPr>
                <w:rFonts w:ascii="Courier New" w:hAnsi="Courier New" w:cs="Courier New"/>
              </w:rPr>
              <w:t xml:space="preserve"> exam</w:t>
            </w:r>
          </w:p>
        </w:tc>
        <w:tc>
          <w:tcPr>
            <w:tcW w:w="851"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850" w:type="dxa"/>
          </w:tcPr>
          <w:p w:rsidR="00E32789" w:rsidRPr="005132B6" w:rsidRDefault="00E32789" w:rsidP="00A2519C">
            <w:pPr>
              <w:jc w:val="center"/>
              <w:rPr>
                <w:rFonts w:ascii="Courier New" w:hAnsi="Courier New" w:cs="Courier New"/>
              </w:rPr>
            </w:pPr>
          </w:p>
        </w:tc>
        <w:tc>
          <w:tcPr>
            <w:tcW w:w="851" w:type="dxa"/>
          </w:tcPr>
          <w:p w:rsidR="00E32789" w:rsidRPr="005132B6" w:rsidRDefault="00E32789" w:rsidP="00A2519C">
            <w:pPr>
              <w:jc w:val="center"/>
              <w:rPr>
                <w:rFonts w:ascii="Courier New" w:hAnsi="Courier New" w:cs="Courier New"/>
              </w:rPr>
            </w:pPr>
          </w:p>
        </w:tc>
        <w:tc>
          <w:tcPr>
            <w:tcW w:w="850" w:type="dxa"/>
          </w:tcPr>
          <w:p w:rsidR="00E32789" w:rsidRPr="005132B6" w:rsidRDefault="00E32789" w:rsidP="00A2519C">
            <w:pPr>
              <w:jc w:val="center"/>
              <w:rPr>
                <w:rFonts w:ascii="Courier New" w:hAnsi="Courier New" w:cs="Courier New"/>
              </w:rPr>
            </w:pPr>
          </w:p>
        </w:tc>
        <w:tc>
          <w:tcPr>
            <w:tcW w:w="2234" w:type="dxa"/>
          </w:tcPr>
          <w:p w:rsidR="00E32789" w:rsidRPr="005132B6" w:rsidRDefault="00E32789" w:rsidP="00A2519C">
            <w:pPr>
              <w:jc w:val="center"/>
              <w:rPr>
                <w:rFonts w:ascii="Courier New" w:hAnsi="Courier New" w:cs="Courier New"/>
              </w:rPr>
            </w:pPr>
          </w:p>
        </w:tc>
      </w:tr>
      <w:tr w:rsidR="00E32789" w:rsidRPr="005132B6">
        <w:tc>
          <w:tcPr>
            <w:tcW w:w="3614" w:type="dxa"/>
          </w:tcPr>
          <w:p w:rsidR="00E32789" w:rsidRPr="005132B6" w:rsidRDefault="00E32789" w:rsidP="00A2519C">
            <w:pPr>
              <w:jc w:val="both"/>
              <w:rPr>
                <w:rFonts w:ascii="Courier New" w:hAnsi="Courier New" w:cs="Courier New"/>
              </w:rPr>
            </w:pPr>
            <w:r>
              <w:rPr>
                <w:rFonts w:ascii="Courier New" w:hAnsi="Courier New" w:cs="Courier New"/>
              </w:rPr>
              <w:t>Adverse event evaluation</w:t>
            </w:r>
          </w:p>
        </w:tc>
        <w:tc>
          <w:tcPr>
            <w:tcW w:w="851" w:type="dxa"/>
          </w:tcPr>
          <w:p w:rsidR="00E32789" w:rsidRPr="005132B6" w:rsidRDefault="00E32789" w:rsidP="00A2519C">
            <w:pPr>
              <w:jc w:val="center"/>
              <w:rPr>
                <w:rFonts w:ascii="Courier New" w:hAnsi="Courier New" w:cs="Courier New"/>
              </w:rPr>
            </w:pPr>
          </w:p>
        </w:tc>
        <w:tc>
          <w:tcPr>
            <w:tcW w:w="850"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851"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850"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2234"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r>
      <w:tr w:rsidR="00E32789" w:rsidRPr="005132B6">
        <w:tc>
          <w:tcPr>
            <w:tcW w:w="3614" w:type="dxa"/>
          </w:tcPr>
          <w:p w:rsidR="00E32789" w:rsidRPr="005132B6" w:rsidRDefault="00E32789" w:rsidP="00A2519C">
            <w:pPr>
              <w:jc w:val="both"/>
              <w:rPr>
                <w:rFonts w:ascii="Courier New" w:hAnsi="Courier New" w:cs="Courier New"/>
              </w:rPr>
            </w:pPr>
            <w:r>
              <w:rPr>
                <w:rFonts w:ascii="Courier New" w:hAnsi="Courier New" w:cs="Courier New"/>
              </w:rPr>
              <w:t>Drug measurements (may not coincide with clinical visits)</w:t>
            </w:r>
          </w:p>
        </w:tc>
        <w:tc>
          <w:tcPr>
            <w:tcW w:w="851" w:type="dxa"/>
          </w:tcPr>
          <w:p w:rsidR="00E32789" w:rsidRPr="005132B6" w:rsidRDefault="00E32789" w:rsidP="00A2519C">
            <w:pPr>
              <w:jc w:val="center"/>
              <w:rPr>
                <w:rFonts w:ascii="Courier New" w:hAnsi="Courier New" w:cs="Courier New"/>
              </w:rPr>
            </w:pPr>
          </w:p>
        </w:tc>
        <w:tc>
          <w:tcPr>
            <w:tcW w:w="850"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851"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850"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c>
          <w:tcPr>
            <w:tcW w:w="2234" w:type="dxa"/>
          </w:tcPr>
          <w:p w:rsidR="00E32789" w:rsidRPr="005132B6" w:rsidRDefault="00E32789" w:rsidP="00A2519C">
            <w:pPr>
              <w:jc w:val="center"/>
              <w:rPr>
                <w:rFonts w:ascii="Courier New" w:hAnsi="Courier New" w:cs="Courier New"/>
              </w:rPr>
            </w:pPr>
            <w:r w:rsidRPr="005132B6">
              <w:rPr>
                <w:rFonts w:ascii="Courier New" w:hAnsi="Courier New" w:cs="Courier New"/>
              </w:rPr>
              <w:t>X</w:t>
            </w:r>
          </w:p>
        </w:tc>
      </w:tr>
    </w:tbl>
    <w:p w:rsidR="00E32789" w:rsidRPr="005132B6" w:rsidRDefault="00E32789" w:rsidP="00A2519C">
      <w:pPr>
        <w:jc w:val="both"/>
        <w:rPr>
          <w:rFonts w:ascii="Courier New" w:hAnsi="Courier New" w:cs="Courier New"/>
        </w:rPr>
      </w:pPr>
    </w:p>
    <w:p w:rsidR="00E32789" w:rsidRPr="009B76FA" w:rsidRDefault="00E32789">
      <w:pPr>
        <w:jc w:val="both"/>
        <w:rPr>
          <w:rFonts w:ascii="Courier New" w:hAnsi="Courier New" w:cs="Courier New"/>
          <w:lang w:val="en-CA"/>
        </w:rPr>
      </w:pPr>
    </w:p>
    <w:p w:rsidR="00E32789" w:rsidRPr="005132B6" w:rsidRDefault="00E32789" w:rsidP="00A2519C">
      <w:pPr>
        <w:pStyle w:val="Heading1"/>
      </w:pPr>
      <w:bookmarkStart w:id="41" w:name="_Toc174438806"/>
      <w:bookmarkStart w:id="42" w:name="_Toc37830015"/>
      <w:r>
        <w:t>statistical design</w:t>
      </w:r>
      <w:bookmarkEnd w:id="41"/>
      <w:r>
        <w:t xml:space="preserve"> </w:t>
      </w:r>
      <w:bookmarkEnd w:id="42"/>
    </w:p>
    <w:p w:rsidR="00E32789" w:rsidRPr="005132B6" w:rsidRDefault="00E32789">
      <w:pPr>
        <w:jc w:val="both"/>
        <w:rPr>
          <w:rFonts w:ascii="Courier New" w:hAnsi="Courier New" w:cs="Courier New"/>
        </w:rPr>
      </w:pPr>
    </w:p>
    <w:p w:rsidR="00E32789" w:rsidRPr="005132B6" w:rsidRDefault="00E32789" w:rsidP="00A2519C">
      <w:pPr>
        <w:pStyle w:val="Heading2"/>
        <w:jc w:val="both"/>
        <w:rPr>
          <w:rFonts w:ascii="Courier New" w:hAnsi="Courier New" w:cs="Courier New"/>
          <w:lang w:val="en-US"/>
        </w:rPr>
      </w:pPr>
      <w:bookmarkStart w:id="43" w:name="_Toc174438807"/>
      <w:bookmarkStart w:id="44" w:name="_Toc37830016"/>
      <w:r>
        <w:rPr>
          <w:rFonts w:ascii="Courier New" w:hAnsi="Courier New" w:cs="Courier New"/>
          <w:lang w:val="en-US"/>
        </w:rPr>
        <w:t>Statistical methods</w:t>
      </w:r>
      <w:bookmarkEnd w:id="43"/>
      <w:r>
        <w:rPr>
          <w:rFonts w:ascii="Courier New" w:hAnsi="Courier New" w:cs="Courier New"/>
          <w:lang w:val="en-US"/>
        </w:rPr>
        <w:t xml:space="preserve"> </w:t>
      </w:r>
    </w:p>
    <w:p w:rsidR="00E32789" w:rsidRPr="00A56F3D" w:rsidRDefault="00E32789" w:rsidP="00A2519C">
      <w:pPr>
        <w:rPr>
          <w:rFonts w:ascii="Courier New" w:hAnsi="Courier New" w:cs="Courier New"/>
        </w:rPr>
      </w:pPr>
    </w:p>
    <w:p w:rsidR="00E32789" w:rsidRPr="00E47D89" w:rsidRDefault="00E32789">
      <w:pPr>
        <w:jc w:val="both"/>
        <w:rPr>
          <w:rFonts w:ascii="Courier New" w:hAnsi="Courier New" w:cs="Courier New"/>
          <w:lang w:val="en-CA"/>
        </w:rPr>
      </w:pPr>
      <w:r w:rsidRPr="00E47D89">
        <w:rPr>
          <w:rFonts w:ascii="Courier New" w:hAnsi="Courier New" w:cs="Courier New"/>
          <w:lang w:val="en-CA"/>
        </w:rPr>
        <w:t>Descriptive statistics</w:t>
      </w:r>
      <w:r>
        <w:rPr>
          <w:rFonts w:ascii="Courier New" w:hAnsi="Courier New" w:cs="Courier New"/>
          <w:lang w:val="en-CA"/>
        </w:rPr>
        <w:t xml:space="preserve"> (i.e. mean, median, </w:t>
      </w:r>
      <w:proofErr w:type="spellStart"/>
      <w:proofErr w:type="gramStart"/>
      <w:r>
        <w:rPr>
          <w:rFonts w:ascii="Courier New" w:hAnsi="Courier New" w:cs="Courier New"/>
          <w:lang w:val="en-CA"/>
        </w:rPr>
        <w:t>sd</w:t>
      </w:r>
      <w:proofErr w:type="spellEnd"/>
      <w:proofErr w:type="gramEnd"/>
      <w:r>
        <w:rPr>
          <w:rFonts w:ascii="Courier New" w:hAnsi="Courier New" w:cs="Courier New"/>
          <w:lang w:val="en-CA"/>
        </w:rPr>
        <w:t>, variation coefficient, etc)</w:t>
      </w:r>
      <w:r w:rsidRPr="00E47D89">
        <w:rPr>
          <w:rFonts w:ascii="Courier New" w:hAnsi="Courier New" w:cs="Courier New"/>
          <w:lang w:val="en-CA"/>
        </w:rPr>
        <w:t xml:space="preserve"> will be used to describe the analyzed variables. </w:t>
      </w:r>
    </w:p>
    <w:p w:rsidR="00E32789" w:rsidRPr="00E47D89" w:rsidRDefault="00E32789">
      <w:pPr>
        <w:jc w:val="both"/>
        <w:rPr>
          <w:rFonts w:ascii="Courier New" w:hAnsi="Courier New" w:cs="Courier New"/>
          <w:lang w:val="en-CA"/>
        </w:rPr>
      </w:pPr>
      <w:r w:rsidRPr="00E47D89">
        <w:rPr>
          <w:rFonts w:ascii="Courier New" w:hAnsi="Courier New" w:cs="Courier New"/>
          <w:lang w:val="en-CA"/>
        </w:rPr>
        <w:t>The pharmacokinetics parameters to be estimated in the population will be Volume of distribution (V), clearance (C), absorption</w:t>
      </w:r>
      <w:r>
        <w:rPr>
          <w:rFonts w:ascii="Courier New" w:hAnsi="Courier New" w:cs="Courier New"/>
          <w:lang w:val="en-CA"/>
        </w:rPr>
        <w:t xml:space="preserve"> rate</w:t>
      </w:r>
      <w:r w:rsidRPr="00E47D89">
        <w:rPr>
          <w:rFonts w:ascii="Courier New" w:hAnsi="Courier New" w:cs="Courier New"/>
          <w:lang w:val="en-CA"/>
        </w:rPr>
        <w:t xml:space="preserve"> constant (Ka/F), elimination rate constant (</w:t>
      </w:r>
      <w:proofErr w:type="spellStart"/>
      <w:r w:rsidRPr="00E47D89">
        <w:rPr>
          <w:rFonts w:ascii="Courier New" w:hAnsi="Courier New" w:cs="Courier New"/>
          <w:lang w:val="en-CA"/>
        </w:rPr>
        <w:t>Ke</w:t>
      </w:r>
      <w:proofErr w:type="spellEnd"/>
      <w:r w:rsidRPr="00E47D89">
        <w:rPr>
          <w:rFonts w:ascii="Courier New" w:hAnsi="Courier New" w:cs="Courier New"/>
          <w:lang w:val="en-CA"/>
        </w:rPr>
        <w:t>)</w:t>
      </w:r>
      <w:r>
        <w:rPr>
          <w:rFonts w:ascii="Courier New" w:hAnsi="Courier New" w:cs="Courier New"/>
          <w:lang w:val="en-CA"/>
        </w:rPr>
        <w:t>.</w:t>
      </w:r>
    </w:p>
    <w:p w:rsidR="00E32789" w:rsidRPr="00E4655D" w:rsidRDefault="00E32789">
      <w:pPr>
        <w:jc w:val="both"/>
        <w:rPr>
          <w:rFonts w:ascii="Courier New" w:hAnsi="Courier New" w:cs="Courier New"/>
          <w:lang w:val="en-CA"/>
        </w:rPr>
      </w:pPr>
      <w:r w:rsidRPr="00E4655D">
        <w:rPr>
          <w:rFonts w:ascii="Courier New" w:hAnsi="Courier New" w:cs="Courier New"/>
          <w:lang w:val="en-CA"/>
        </w:rPr>
        <w:t xml:space="preserve">The population pharmacokinetic model most appropriated for the data will be chosen using the </w:t>
      </w:r>
      <w:proofErr w:type="spellStart"/>
      <w:r w:rsidRPr="00E4655D">
        <w:rPr>
          <w:rFonts w:ascii="Courier New" w:hAnsi="Courier New" w:cs="Courier New"/>
          <w:lang w:val="en-CA"/>
        </w:rPr>
        <w:t>Akaike</w:t>
      </w:r>
      <w:proofErr w:type="spellEnd"/>
      <w:r w:rsidRPr="00E4655D">
        <w:rPr>
          <w:rFonts w:ascii="Courier New" w:hAnsi="Courier New" w:cs="Courier New"/>
          <w:lang w:val="en-CA"/>
        </w:rPr>
        <w:t xml:space="preserve"> information criteria. </w:t>
      </w:r>
      <w:r>
        <w:rPr>
          <w:rFonts w:ascii="Courier New" w:hAnsi="Courier New" w:cs="Courier New"/>
          <w:lang w:val="en-CA"/>
        </w:rPr>
        <w:t xml:space="preserve">Pharmacokinetic data will be analyzed using the program </w:t>
      </w:r>
      <w:r w:rsidR="00661EE2">
        <w:rPr>
          <w:rFonts w:ascii="Courier New" w:hAnsi="Courier New" w:cs="Courier New"/>
          <w:lang w:val="en-CA"/>
        </w:rPr>
        <w:t>NONMEM</w:t>
      </w:r>
      <w:r w:rsidR="00F35FFB">
        <w:rPr>
          <w:rFonts w:ascii="Courier New" w:hAnsi="Courier New" w:cs="Courier New"/>
          <w:lang w:val="en-CA"/>
        </w:rPr>
        <w:t xml:space="preserve"> for nonlinear mixed effects modelling</w:t>
      </w:r>
      <w:r>
        <w:rPr>
          <w:rFonts w:ascii="Courier New" w:hAnsi="Courier New" w:cs="Courier New"/>
          <w:lang w:val="en-CA"/>
        </w:rPr>
        <w:t>.</w:t>
      </w:r>
    </w:p>
    <w:p w:rsidR="00E32789" w:rsidRPr="00E4655D" w:rsidRDefault="00E32789">
      <w:pPr>
        <w:rPr>
          <w:rFonts w:ascii="Courier New" w:hAnsi="Courier New" w:cs="Courier New"/>
          <w:lang w:val="en-CA"/>
        </w:rPr>
      </w:pPr>
    </w:p>
    <w:p w:rsidR="00E32789" w:rsidRPr="00E4655D" w:rsidRDefault="00E32789" w:rsidP="00A2519C">
      <w:pPr>
        <w:pStyle w:val="Heading2"/>
        <w:jc w:val="both"/>
        <w:rPr>
          <w:rFonts w:ascii="Courier New" w:hAnsi="Courier New" w:cs="Courier New"/>
          <w:lang w:val="pt-BR"/>
        </w:rPr>
      </w:pPr>
      <w:bookmarkStart w:id="45" w:name="_Toc174438808"/>
      <w:bookmarkEnd w:id="44"/>
      <w:r>
        <w:rPr>
          <w:rFonts w:ascii="Courier New" w:hAnsi="Courier New" w:cs="Courier New"/>
          <w:lang w:val="pt-BR"/>
        </w:rPr>
        <w:t>Sample size calculation</w:t>
      </w:r>
      <w:bookmarkEnd w:id="45"/>
    </w:p>
    <w:p w:rsidR="00E32789" w:rsidRDefault="00E32789" w:rsidP="00A2519C">
      <w:pPr>
        <w:autoSpaceDE w:val="0"/>
        <w:autoSpaceDN w:val="0"/>
        <w:adjustRightInd w:val="0"/>
        <w:spacing w:line="240" w:lineRule="atLeast"/>
        <w:jc w:val="both"/>
        <w:rPr>
          <w:rFonts w:ascii="Courier New" w:eastAsia="Batang" w:hAnsi="Courier New" w:cs="Courier New"/>
          <w:color w:val="000000"/>
          <w:lang w:val="pt-BR" w:eastAsia="ko-KR"/>
        </w:rPr>
      </w:pPr>
    </w:p>
    <w:p w:rsidR="00E32789" w:rsidRPr="009B76FA" w:rsidRDefault="00E32789" w:rsidP="00A2519C">
      <w:pPr>
        <w:autoSpaceDE w:val="0"/>
        <w:autoSpaceDN w:val="0"/>
        <w:adjustRightInd w:val="0"/>
        <w:spacing w:line="240" w:lineRule="atLeast"/>
        <w:jc w:val="both"/>
        <w:rPr>
          <w:rFonts w:ascii="Courier New" w:eastAsia="Batang" w:hAnsi="Courier New" w:cs="Courier New"/>
          <w:color w:val="000000"/>
          <w:lang w:val="en-CA" w:eastAsia="ko-KR"/>
        </w:rPr>
      </w:pPr>
      <w:r w:rsidRPr="00E4655D">
        <w:rPr>
          <w:rFonts w:ascii="Courier New" w:eastAsia="Batang" w:hAnsi="Courier New" w:cs="Courier New"/>
          <w:color w:val="000000"/>
          <w:lang w:val="en-CA" w:eastAsia="ko-KR"/>
        </w:rPr>
        <w:t xml:space="preserve">Fifty patients will be enrolled in the study. </w:t>
      </w:r>
    </w:p>
    <w:p w:rsidR="00E32789" w:rsidRPr="009B76FA" w:rsidRDefault="00E32789" w:rsidP="00A2519C">
      <w:pPr>
        <w:autoSpaceDE w:val="0"/>
        <w:autoSpaceDN w:val="0"/>
        <w:adjustRightInd w:val="0"/>
        <w:spacing w:line="240" w:lineRule="atLeast"/>
        <w:jc w:val="both"/>
        <w:rPr>
          <w:rFonts w:ascii="Courier New" w:eastAsia="Batang" w:hAnsi="Courier New" w:cs="Courier New"/>
          <w:color w:val="000000"/>
          <w:lang w:val="en-CA" w:eastAsia="ko-KR"/>
        </w:rPr>
      </w:pPr>
    </w:p>
    <w:p w:rsidR="00E32789" w:rsidRPr="008039BA" w:rsidRDefault="00E32789" w:rsidP="00A2519C">
      <w:pPr>
        <w:pStyle w:val="Heading3"/>
        <w:tabs>
          <w:tab w:val="clear" w:pos="1080"/>
          <w:tab w:val="num" w:pos="709"/>
        </w:tabs>
        <w:ind w:left="567" w:hanging="567"/>
        <w:rPr>
          <w:rFonts w:ascii="Courier New" w:eastAsia="Batang" w:hAnsi="Courier New" w:cs="Courier New"/>
          <w:lang w:val="pt-BR" w:eastAsia="ko-KR"/>
        </w:rPr>
      </w:pPr>
      <w:bookmarkStart w:id="46" w:name="_Toc174438809"/>
      <w:r>
        <w:rPr>
          <w:rFonts w:ascii="Courier New" w:hAnsi="Courier New" w:cs="Courier New"/>
          <w:lang w:val="pt-BR"/>
        </w:rPr>
        <w:t>Sample size justification</w:t>
      </w:r>
      <w:bookmarkEnd w:id="46"/>
      <w:r>
        <w:rPr>
          <w:rFonts w:ascii="Courier New" w:hAnsi="Courier New" w:cs="Courier New"/>
          <w:lang w:val="pt-BR"/>
        </w:rPr>
        <w:t xml:space="preserve"> </w:t>
      </w:r>
    </w:p>
    <w:p w:rsidR="00E32789" w:rsidRDefault="00E32789">
      <w:pPr>
        <w:jc w:val="both"/>
        <w:rPr>
          <w:rFonts w:ascii="Courier New" w:eastAsia="Batang" w:hAnsi="Courier New" w:cs="Courier New"/>
          <w:lang w:val="pt-BR" w:eastAsia="ko-KR"/>
        </w:rPr>
      </w:pPr>
    </w:p>
    <w:p w:rsidR="00E32789" w:rsidRDefault="00E32789" w:rsidP="00A2519C">
      <w:pPr>
        <w:jc w:val="both"/>
        <w:rPr>
          <w:rFonts w:ascii="Courier New" w:eastAsia="Batang" w:hAnsi="Courier New" w:cs="Courier New"/>
          <w:lang w:val="en-CA" w:eastAsia="ko-KR"/>
        </w:rPr>
      </w:pPr>
      <w:r w:rsidRPr="009B76FA">
        <w:rPr>
          <w:rFonts w:ascii="Courier New" w:eastAsia="Batang" w:hAnsi="Courier New" w:cs="Courier New"/>
          <w:lang w:val="en-CA" w:eastAsia="ko-KR"/>
        </w:rPr>
        <w:t>For a drug following one-compartment kinetics, as has been suggested for benznidazole</w:t>
      </w:r>
      <w:r>
        <w:rPr>
          <w:rFonts w:ascii="Courier New" w:eastAsia="Batang" w:hAnsi="Courier New" w:cs="Courier New"/>
          <w:lang w:val="en-CA" w:eastAsia="ko-KR"/>
        </w:rPr>
        <w:t xml:space="preserve"> </w:t>
      </w:r>
      <w:r w:rsidRPr="00A56F3D">
        <w:rPr>
          <w:rFonts w:ascii="Courier New" w:eastAsia="Batang" w:hAnsi="Courier New" w:cs="Courier New"/>
          <w:vertAlign w:val="superscript"/>
          <w:lang w:val="en-CA" w:eastAsia="ko-KR"/>
        </w:rPr>
        <w:t>8</w:t>
      </w:r>
      <w:proofErr w:type="gramStart"/>
      <w:r w:rsidRPr="00A56F3D">
        <w:rPr>
          <w:rFonts w:ascii="Courier New" w:eastAsia="Batang" w:hAnsi="Courier New" w:cs="Courier New"/>
          <w:vertAlign w:val="superscript"/>
          <w:lang w:val="en-CA" w:eastAsia="ko-KR"/>
        </w:rPr>
        <w:t>;9</w:t>
      </w:r>
      <w:proofErr w:type="gramEnd"/>
      <w:r w:rsidRPr="009B76FA">
        <w:rPr>
          <w:rFonts w:ascii="Courier New" w:eastAsia="Batang" w:hAnsi="Courier New" w:cs="Courier New"/>
          <w:lang w:val="en-CA" w:eastAsia="ko-KR"/>
        </w:rPr>
        <w:t xml:space="preserve">, </w:t>
      </w:r>
      <w:r>
        <w:rPr>
          <w:rFonts w:ascii="Courier New" w:eastAsia="Batang" w:hAnsi="Courier New" w:cs="Courier New"/>
          <w:lang w:val="en-CA" w:eastAsia="ko-KR"/>
        </w:rPr>
        <w:t>between 10 and 20 patients would be required to detect a subpopulation with a 30% difference in drug clearance.</w:t>
      </w:r>
    </w:p>
    <w:p w:rsidR="00E32789" w:rsidRDefault="00E32789" w:rsidP="00A2519C">
      <w:pPr>
        <w:jc w:val="both"/>
        <w:rPr>
          <w:rFonts w:ascii="Courier New" w:eastAsia="Batang" w:hAnsi="Courier New" w:cs="Courier New"/>
          <w:lang w:val="en-CA" w:eastAsia="ko-KR"/>
        </w:rPr>
      </w:pPr>
      <w:r>
        <w:rPr>
          <w:rFonts w:ascii="Courier New" w:eastAsia="Batang" w:hAnsi="Courier New" w:cs="Courier New"/>
          <w:lang w:val="en-CA" w:eastAsia="ko-KR"/>
        </w:rPr>
        <w:t>Given the fact that there is virtually no data available on the disposition of benznidazole in children (and very little in adults, too), we assume that 50 patients should be enough to detect the existence of 2 subpopulations and account for patient attrition.</w:t>
      </w:r>
    </w:p>
    <w:p w:rsidR="00E32789" w:rsidRPr="00F1693E" w:rsidRDefault="00E32789">
      <w:pPr>
        <w:jc w:val="both"/>
        <w:rPr>
          <w:rFonts w:ascii="Courier New" w:eastAsia="Batang" w:hAnsi="Courier New" w:cs="Courier New"/>
          <w:color w:val="000000"/>
          <w:lang w:val="en-CA" w:eastAsia="ko-KR"/>
        </w:rPr>
      </w:pPr>
    </w:p>
    <w:p w:rsidR="00E32789" w:rsidRPr="00D77F43" w:rsidRDefault="00E32789" w:rsidP="00A2519C">
      <w:pPr>
        <w:pStyle w:val="Heading3"/>
        <w:tabs>
          <w:tab w:val="clear" w:pos="1080"/>
          <w:tab w:val="num" w:pos="709"/>
        </w:tabs>
        <w:rPr>
          <w:rFonts w:ascii="Courier New" w:hAnsi="Courier New" w:cs="Courier New"/>
          <w:lang w:val="pt-BR"/>
        </w:rPr>
      </w:pPr>
      <w:bookmarkStart w:id="47" w:name="_Toc174438810"/>
      <w:r w:rsidRPr="006318FD">
        <w:rPr>
          <w:rFonts w:ascii="Courier New" w:hAnsi="Courier New" w:cs="Courier New"/>
          <w:lang w:val="en-CA"/>
        </w:rPr>
        <w:t>Stratification of patient populatio</w:t>
      </w:r>
      <w:r>
        <w:rPr>
          <w:rFonts w:ascii="Courier New" w:hAnsi="Courier New" w:cs="Courier New"/>
          <w:lang w:val="en-CA"/>
        </w:rPr>
        <w:t>n</w:t>
      </w:r>
      <w:bookmarkEnd w:id="47"/>
      <w:r>
        <w:rPr>
          <w:rFonts w:ascii="Courier New" w:hAnsi="Courier New" w:cs="Courier New"/>
          <w:lang w:val="en-CA"/>
        </w:rPr>
        <w:t xml:space="preserve"> </w:t>
      </w:r>
    </w:p>
    <w:p w:rsidR="00E32789" w:rsidRDefault="00E32789">
      <w:pPr>
        <w:jc w:val="both"/>
        <w:rPr>
          <w:rFonts w:ascii="Courier New" w:eastAsia="Batang" w:hAnsi="Courier New" w:cs="Courier New"/>
          <w:color w:val="000000"/>
          <w:lang w:val="pt-BR" w:eastAsia="ko-KR"/>
        </w:rPr>
      </w:pPr>
    </w:p>
    <w:p w:rsidR="00E32789" w:rsidRDefault="00E32789" w:rsidP="00A2519C">
      <w:pPr>
        <w:jc w:val="both"/>
        <w:rPr>
          <w:rFonts w:ascii="Courier New" w:eastAsia="Batang" w:hAnsi="Courier New" w:cs="Courier New"/>
          <w:color w:val="000000"/>
          <w:lang w:val="en-CA" w:eastAsia="ko-KR"/>
        </w:rPr>
      </w:pPr>
      <w:r w:rsidRPr="00F1693E">
        <w:rPr>
          <w:rFonts w:ascii="Courier New" w:eastAsia="Batang" w:hAnsi="Courier New" w:cs="Courier New"/>
          <w:color w:val="000000"/>
          <w:lang w:val="en-CA" w:eastAsia="ko-KR"/>
        </w:rPr>
        <w:t xml:space="preserve">Samples obtained from patients in the </w:t>
      </w:r>
      <w:r>
        <w:rPr>
          <w:rFonts w:ascii="Courier New" w:eastAsia="Batang" w:hAnsi="Courier New" w:cs="Courier New"/>
          <w:color w:val="000000"/>
          <w:lang w:val="en-CA" w:eastAsia="ko-KR"/>
        </w:rPr>
        <w:t>first group (</w:t>
      </w:r>
      <w:r w:rsidRPr="00F1693E">
        <w:rPr>
          <w:rFonts w:ascii="Courier New" w:eastAsia="Batang" w:hAnsi="Courier New" w:cs="Courier New"/>
          <w:color w:val="000000"/>
          <w:lang w:val="en-CA" w:eastAsia="ko-KR"/>
        </w:rPr>
        <w:t>Patients receiving the first dose of benznidazole</w:t>
      </w:r>
      <w:r>
        <w:rPr>
          <w:rFonts w:ascii="Courier New" w:eastAsia="Batang" w:hAnsi="Courier New" w:cs="Courier New"/>
          <w:color w:val="000000"/>
          <w:lang w:val="en-CA" w:eastAsia="ko-KR"/>
        </w:rPr>
        <w:t>) will provide information mainly on the absorption rate constant and volume of distribution of the drug. Samples from the remaining two groups (</w:t>
      </w:r>
      <w:r w:rsidRPr="00F1693E">
        <w:rPr>
          <w:rFonts w:ascii="Courier New" w:eastAsia="Batang" w:hAnsi="Courier New" w:cs="Courier New"/>
          <w:color w:val="000000"/>
          <w:lang w:val="en-CA" w:eastAsia="ko-KR"/>
        </w:rPr>
        <w:t xml:space="preserve">Patients in steady state phase </w:t>
      </w:r>
      <w:r>
        <w:rPr>
          <w:rFonts w:ascii="Courier New" w:eastAsia="Batang" w:hAnsi="Courier New" w:cs="Courier New"/>
          <w:color w:val="000000"/>
          <w:lang w:val="en-CA" w:eastAsia="ko-KR"/>
        </w:rPr>
        <w:t xml:space="preserve">and patients receiving the last dose) will provide information mainly on the clearance rate of the drug, as well as confirming if the drug follows a one-compartment model (or other). </w:t>
      </w:r>
    </w:p>
    <w:p w:rsidR="00E32789" w:rsidRPr="00A56F3D" w:rsidRDefault="00E32789">
      <w:pPr>
        <w:jc w:val="both"/>
        <w:rPr>
          <w:rFonts w:ascii="Courier New" w:eastAsia="Batang" w:hAnsi="Courier New" w:cs="Courier New"/>
          <w:color w:val="000000"/>
          <w:lang w:eastAsia="ko-KR"/>
        </w:rPr>
      </w:pPr>
    </w:p>
    <w:p w:rsidR="00E32789" w:rsidRPr="005132B6" w:rsidRDefault="00E32789" w:rsidP="00A2519C">
      <w:pPr>
        <w:pStyle w:val="Heading3"/>
        <w:tabs>
          <w:tab w:val="clear" w:pos="1080"/>
          <w:tab w:val="num" w:pos="709"/>
        </w:tabs>
        <w:rPr>
          <w:rFonts w:ascii="Courier New" w:hAnsi="Courier New" w:cs="Courier New"/>
          <w:lang w:val="en-US"/>
        </w:rPr>
      </w:pPr>
      <w:bookmarkStart w:id="48" w:name="_Toc174438811"/>
      <w:r>
        <w:rPr>
          <w:rFonts w:ascii="Courier New" w:hAnsi="Courier New" w:cs="Courier New"/>
          <w:lang w:val="en-US"/>
        </w:rPr>
        <w:t>Interim analysis</w:t>
      </w:r>
      <w:bookmarkEnd w:id="48"/>
      <w:r>
        <w:rPr>
          <w:rFonts w:ascii="Courier New" w:hAnsi="Courier New" w:cs="Courier New"/>
          <w:lang w:val="en-US"/>
        </w:rPr>
        <w:t xml:space="preserve"> </w:t>
      </w:r>
    </w:p>
    <w:p w:rsidR="00E32789" w:rsidRDefault="00E32789">
      <w:pPr>
        <w:jc w:val="both"/>
        <w:rPr>
          <w:rFonts w:ascii="Courier New" w:eastAsia="Batang" w:hAnsi="Courier New" w:cs="Courier New"/>
          <w:color w:val="000000"/>
          <w:lang w:val="pt-BR" w:eastAsia="ko-KR"/>
        </w:rPr>
      </w:pPr>
    </w:p>
    <w:p w:rsidR="00E32789" w:rsidRDefault="00E32789">
      <w:pPr>
        <w:jc w:val="both"/>
        <w:rPr>
          <w:rFonts w:ascii="Courier New" w:eastAsia="Batang" w:hAnsi="Courier New" w:cs="Courier New"/>
          <w:color w:val="000000"/>
          <w:lang w:eastAsia="ko-KR"/>
        </w:rPr>
      </w:pPr>
      <w:r>
        <w:rPr>
          <w:rFonts w:ascii="Courier New" w:eastAsia="Batang" w:hAnsi="Courier New" w:cs="Courier New"/>
          <w:color w:val="000000"/>
          <w:lang w:eastAsia="ko-KR"/>
        </w:rPr>
        <w:t xml:space="preserve">We expect to carry out an interim analysis when 50% of the patients are enrolled. This will allow us to adjust the number of </w:t>
      </w:r>
      <w:proofErr w:type="gramStart"/>
      <w:r>
        <w:rPr>
          <w:rFonts w:ascii="Courier New" w:eastAsia="Batang" w:hAnsi="Courier New" w:cs="Courier New"/>
          <w:color w:val="000000"/>
          <w:lang w:eastAsia="ko-KR"/>
        </w:rPr>
        <w:t>patients</w:t>
      </w:r>
      <w:proofErr w:type="gramEnd"/>
      <w:r>
        <w:rPr>
          <w:rFonts w:ascii="Courier New" w:eastAsia="Batang" w:hAnsi="Courier New" w:cs="Courier New"/>
          <w:color w:val="000000"/>
          <w:lang w:eastAsia="ko-KR"/>
        </w:rPr>
        <w:t xml:space="preserve"> required and better estimate the time required to complete the study.</w:t>
      </w:r>
    </w:p>
    <w:p w:rsidR="00AF683A" w:rsidRDefault="00AF683A">
      <w:pPr>
        <w:jc w:val="both"/>
        <w:rPr>
          <w:rFonts w:ascii="Courier New" w:eastAsia="Batang" w:hAnsi="Courier New" w:cs="Courier New"/>
          <w:color w:val="000000"/>
          <w:lang w:eastAsia="ko-KR"/>
        </w:rPr>
      </w:pPr>
    </w:p>
    <w:p w:rsidR="00AF683A" w:rsidRDefault="00AF683A">
      <w:pPr>
        <w:jc w:val="both"/>
        <w:rPr>
          <w:rFonts w:ascii="Courier New" w:eastAsia="Batang" w:hAnsi="Courier New" w:cs="Courier New"/>
          <w:color w:val="000000"/>
          <w:lang w:eastAsia="ko-KR"/>
        </w:rPr>
      </w:pPr>
    </w:p>
    <w:p w:rsidR="00E32789" w:rsidRPr="00A56F3D" w:rsidRDefault="00E32789">
      <w:pPr>
        <w:jc w:val="both"/>
        <w:rPr>
          <w:rFonts w:ascii="Courier New" w:hAnsi="Courier New" w:cs="Courier New"/>
        </w:rPr>
      </w:pPr>
    </w:p>
    <w:p w:rsidR="00E32789" w:rsidRPr="005132B6" w:rsidRDefault="00E32789" w:rsidP="00A2519C">
      <w:pPr>
        <w:pStyle w:val="Heading1"/>
      </w:pPr>
      <w:bookmarkStart w:id="49" w:name="_Toc174438812"/>
      <w:bookmarkStart w:id="50" w:name="_Toc37830017"/>
      <w:r>
        <w:t>ethical considerations</w:t>
      </w:r>
      <w:bookmarkEnd w:id="49"/>
      <w:r>
        <w:t xml:space="preserve"> </w:t>
      </w:r>
      <w:bookmarkEnd w:id="50"/>
    </w:p>
    <w:p w:rsidR="00E32789" w:rsidRDefault="00E32789">
      <w:pPr>
        <w:jc w:val="both"/>
        <w:rPr>
          <w:rFonts w:ascii="Courier New" w:hAnsi="Courier New" w:cs="Courier New"/>
          <w:lang w:val="pt-BR"/>
        </w:rPr>
      </w:pPr>
    </w:p>
    <w:p w:rsidR="00E32789" w:rsidRDefault="00E32789">
      <w:pPr>
        <w:jc w:val="both"/>
        <w:rPr>
          <w:rFonts w:ascii="Courier New" w:hAnsi="Courier New" w:cs="Courier New"/>
        </w:rPr>
      </w:pPr>
      <w:r>
        <w:rPr>
          <w:rFonts w:ascii="Courier New" w:hAnsi="Courier New" w:cs="Courier New"/>
        </w:rPr>
        <w:t xml:space="preserve">Informed written consent will be required of the </w:t>
      </w:r>
      <w:r w:rsidR="00AF683A">
        <w:rPr>
          <w:rFonts w:ascii="Courier New" w:hAnsi="Courier New" w:cs="Courier New"/>
        </w:rPr>
        <w:t>patients’</w:t>
      </w:r>
      <w:r>
        <w:rPr>
          <w:rFonts w:ascii="Courier New" w:hAnsi="Courier New" w:cs="Courier New"/>
        </w:rPr>
        <w:t xml:space="preserve"> parents or guardians, and of the patients that are capable of understanding the written </w:t>
      </w:r>
      <w:r w:rsidR="00AF683A">
        <w:rPr>
          <w:rFonts w:ascii="Courier New" w:hAnsi="Courier New" w:cs="Courier New"/>
        </w:rPr>
        <w:t>consent process</w:t>
      </w:r>
      <w:r>
        <w:rPr>
          <w:rFonts w:ascii="Courier New" w:hAnsi="Courier New" w:cs="Courier New"/>
        </w:rPr>
        <w:t xml:space="preserve">. Patients who cannot understand the written consent process will be required to assent, and the assent will be registered by a witness. </w:t>
      </w:r>
    </w:p>
    <w:p w:rsidR="00E32789" w:rsidRPr="002C5844" w:rsidRDefault="00E32789">
      <w:pPr>
        <w:jc w:val="both"/>
        <w:rPr>
          <w:rFonts w:ascii="Courier New" w:hAnsi="Courier New" w:cs="Courier New"/>
          <w:lang w:val="en-CA"/>
        </w:rPr>
      </w:pPr>
      <w:r w:rsidRPr="002C5844">
        <w:rPr>
          <w:rFonts w:ascii="Courier New" w:hAnsi="Courier New" w:cs="Courier New"/>
          <w:lang w:val="en-CA"/>
        </w:rPr>
        <w:t xml:space="preserve">The study will be done in </w:t>
      </w:r>
      <w:r>
        <w:rPr>
          <w:rFonts w:ascii="Courier New" w:hAnsi="Courier New" w:cs="Courier New"/>
          <w:lang w:val="en-CA"/>
        </w:rPr>
        <w:t xml:space="preserve">agreement with the guidelines of the </w:t>
      </w:r>
      <w:r w:rsidRPr="002C5844">
        <w:rPr>
          <w:rFonts w:ascii="Courier New" w:hAnsi="Courier New" w:cs="Courier New"/>
          <w:lang w:val="en-CA"/>
        </w:rPr>
        <w:t>International Conference on Harmonisation</w:t>
      </w:r>
      <w:r>
        <w:rPr>
          <w:rFonts w:ascii="Courier New" w:hAnsi="Courier New" w:cs="Courier New"/>
          <w:lang w:val="en-CA"/>
        </w:rPr>
        <w:t xml:space="preserve"> (ICH6), Good clinical practice guidelines (GCP), the declaration of </w:t>
      </w:r>
      <w:smartTag w:uri="urn:schemas-microsoft-com:office:smarttags" w:element="City">
        <w:smartTag w:uri="urn:schemas-microsoft-com:office:smarttags" w:element="place">
          <w:r>
            <w:rPr>
              <w:rFonts w:ascii="Courier New" w:hAnsi="Courier New" w:cs="Courier New"/>
              <w:lang w:val="en-CA"/>
            </w:rPr>
            <w:t>Helsinki</w:t>
          </w:r>
        </w:smartTag>
      </w:smartTag>
      <w:r>
        <w:rPr>
          <w:rFonts w:ascii="Courier New" w:hAnsi="Courier New" w:cs="Courier New"/>
          <w:lang w:val="en-CA"/>
        </w:rPr>
        <w:t>, the UNICEF convention on the rights of children, and the regulations of the ANMAT</w:t>
      </w:r>
      <w:r w:rsidR="003F0897">
        <w:rPr>
          <w:rFonts w:ascii="Courier New" w:hAnsi="Courier New" w:cs="Courier New"/>
          <w:lang w:val="en-CA"/>
        </w:rPr>
        <w:t xml:space="preserve"> (Argentine Ministry of Health)</w:t>
      </w:r>
      <w:r>
        <w:rPr>
          <w:rFonts w:ascii="Courier New" w:hAnsi="Courier New" w:cs="Courier New"/>
          <w:lang w:val="en-CA"/>
        </w:rPr>
        <w:t>.</w:t>
      </w:r>
    </w:p>
    <w:p w:rsidR="00E32789" w:rsidRPr="00A56F3D" w:rsidRDefault="00E32789">
      <w:pPr>
        <w:jc w:val="both"/>
        <w:rPr>
          <w:rFonts w:ascii="Courier New" w:hAnsi="Courier New" w:cs="Courier New"/>
        </w:rPr>
      </w:pPr>
    </w:p>
    <w:p w:rsidR="00E32789" w:rsidRPr="005132B6" w:rsidRDefault="00E32789" w:rsidP="00A2519C">
      <w:pPr>
        <w:pStyle w:val="Heading1"/>
      </w:pPr>
      <w:bookmarkStart w:id="51" w:name="_Toc174438813"/>
      <w:r>
        <w:t>Adverse drug events</w:t>
      </w:r>
      <w:bookmarkEnd w:id="51"/>
      <w:r>
        <w:t xml:space="preserve"> </w:t>
      </w:r>
    </w:p>
    <w:p w:rsidR="00E32789" w:rsidRDefault="00E32789" w:rsidP="00A2519C">
      <w:pPr>
        <w:pStyle w:val="BodyText"/>
        <w:tabs>
          <w:tab w:val="right" w:leader="hyphen" w:pos="8280"/>
        </w:tabs>
        <w:jc w:val="both"/>
        <w:rPr>
          <w:rFonts w:ascii="Courier New" w:hAnsi="Courier New" w:cs="Courier New"/>
          <w:sz w:val="24"/>
          <w:lang w:val="pt-BR"/>
        </w:rPr>
      </w:pPr>
    </w:p>
    <w:p w:rsidR="00E32789" w:rsidRDefault="00E32789" w:rsidP="00A2519C">
      <w:pPr>
        <w:pStyle w:val="BodyText"/>
        <w:tabs>
          <w:tab w:val="right" w:leader="hyphen" w:pos="8280"/>
        </w:tabs>
        <w:jc w:val="both"/>
        <w:rPr>
          <w:rFonts w:ascii="Courier New" w:hAnsi="Courier New" w:cs="Courier New"/>
          <w:sz w:val="24"/>
          <w:lang w:val="en-US"/>
        </w:rPr>
      </w:pPr>
      <w:r>
        <w:rPr>
          <w:rFonts w:ascii="Courier New" w:hAnsi="Courier New" w:cs="Courier New"/>
          <w:sz w:val="24"/>
          <w:lang w:val="en-US"/>
        </w:rPr>
        <w:t xml:space="preserve">Every adverse event, whether related to benznidazole or not, will be registered and notified to the </w:t>
      </w:r>
      <w:proofErr w:type="spellStart"/>
      <w:r>
        <w:rPr>
          <w:rFonts w:ascii="Courier New" w:hAnsi="Courier New" w:cs="Courier New"/>
          <w:sz w:val="24"/>
          <w:lang w:val="en-US"/>
        </w:rPr>
        <w:t>pharmacovigilance</w:t>
      </w:r>
      <w:proofErr w:type="spellEnd"/>
      <w:r>
        <w:rPr>
          <w:rFonts w:ascii="Courier New" w:hAnsi="Courier New" w:cs="Courier New"/>
          <w:sz w:val="24"/>
          <w:lang w:val="en-US"/>
        </w:rPr>
        <w:t xml:space="preserve"> division of the ANMAT, as well as the Teaching and Research Committee of the Children’s Hospital of Buenos Aires.</w:t>
      </w:r>
    </w:p>
    <w:p w:rsidR="00E32789" w:rsidRPr="00A56F3D" w:rsidRDefault="00E32789">
      <w:pPr>
        <w:jc w:val="both"/>
        <w:rPr>
          <w:rFonts w:ascii="Courier New" w:hAnsi="Courier New" w:cs="Courier New"/>
        </w:rPr>
      </w:pPr>
    </w:p>
    <w:p w:rsidR="00E32789" w:rsidRPr="008F2CA5" w:rsidRDefault="00E32789" w:rsidP="00A2519C">
      <w:pPr>
        <w:pStyle w:val="Heading1"/>
        <w:rPr>
          <w:lang w:val="pt-BR"/>
        </w:rPr>
      </w:pPr>
      <w:bookmarkStart w:id="52" w:name="_Toc174438814"/>
      <w:r w:rsidRPr="008F2CA5">
        <w:rPr>
          <w:lang w:val="pt-BR"/>
        </w:rPr>
        <w:t>data confiden</w:t>
      </w:r>
      <w:r>
        <w:rPr>
          <w:lang w:val="pt-BR"/>
        </w:rPr>
        <w:t>t</w:t>
      </w:r>
      <w:r w:rsidRPr="008F2CA5">
        <w:rPr>
          <w:lang w:val="pt-BR"/>
        </w:rPr>
        <w:t>iality</w:t>
      </w:r>
      <w:bookmarkEnd w:id="52"/>
      <w:r w:rsidRPr="008F2CA5">
        <w:rPr>
          <w:lang w:val="pt-BR"/>
        </w:rPr>
        <w:t xml:space="preserve"> </w:t>
      </w:r>
    </w:p>
    <w:p w:rsidR="00E32789" w:rsidRDefault="00E32789">
      <w:pPr>
        <w:jc w:val="both"/>
        <w:rPr>
          <w:rFonts w:ascii="Courier New" w:hAnsi="Courier New" w:cs="Courier New"/>
          <w:lang w:val="pt-BR"/>
        </w:rPr>
      </w:pPr>
    </w:p>
    <w:p w:rsidR="00E32789" w:rsidRPr="00A56F3D" w:rsidRDefault="00E32789" w:rsidP="00A2519C">
      <w:pPr>
        <w:jc w:val="both"/>
        <w:rPr>
          <w:rFonts w:ascii="Courier New" w:hAnsi="Courier New" w:cs="Courier New"/>
        </w:rPr>
      </w:pPr>
      <w:r w:rsidRPr="00A56F3D">
        <w:rPr>
          <w:rFonts w:ascii="Courier New" w:hAnsi="Courier New" w:cs="Courier New"/>
        </w:rPr>
        <w:t xml:space="preserve">Patient data confidentiality will be strictly enforced, including patient anonymity. </w:t>
      </w:r>
      <w:r w:rsidRPr="00A74AD6">
        <w:rPr>
          <w:rFonts w:ascii="Courier New" w:hAnsi="Courier New" w:cs="Courier New"/>
          <w:lang w:val="en-CA"/>
        </w:rPr>
        <w:t>Samples will be identified by alphanumeric code, and patient data w</w:t>
      </w:r>
      <w:r>
        <w:rPr>
          <w:rFonts w:ascii="Courier New" w:hAnsi="Courier New" w:cs="Courier New"/>
          <w:lang w:val="en-CA"/>
        </w:rPr>
        <w:t>ill be stored in files and computer to which the principal investigator and associate investigators only will have access.</w:t>
      </w:r>
    </w:p>
    <w:p w:rsidR="00E32789" w:rsidRPr="00A56F3D" w:rsidRDefault="00E32789">
      <w:pPr>
        <w:jc w:val="both"/>
        <w:rPr>
          <w:rFonts w:ascii="Courier New" w:hAnsi="Courier New" w:cs="Courier New"/>
        </w:rPr>
      </w:pPr>
      <w:r w:rsidRPr="00A56F3D">
        <w:rPr>
          <w:rFonts w:ascii="Courier New" w:hAnsi="Courier New" w:cs="Courier New"/>
        </w:rPr>
        <w:br w:type="page"/>
      </w:r>
    </w:p>
    <w:p w:rsidR="00E32789" w:rsidRPr="008F2CA5" w:rsidRDefault="00E32789" w:rsidP="00A2519C">
      <w:pPr>
        <w:pStyle w:val="Heading1"/>
        <w:rPr>
          <w:lang w:val="pt-BR"/>
        </w:rPr>
      </w:pPr>
      <w:bookmarkStart w:id="53" w:name="_Toc174438815"/>
      <w:r>
        <w:rPr>
          <w:lang w:val="pt-BR"/>
        </w:rPr>
        <w:lastRenderedPageBreak/>
        <w:t>references</w:t>
      </w:r>
      <w:bookmarkEnd w:id="53"/>
    </w:p>
    <w:p w:rsidR="00E32789" w:rsidRPr="008039BA" w:rsidRDefault="00E32789">
      <w:pPr>
        <w:rPr>
          <w:rFonts w:ascii="Courier New" w:hAnsi="Courier New" w:cs="Courier New"/>
          <w:lang w:val="pt-BR"/>
        </w:rPr>
      </w:pPr>
    </w:p>
    <w:p w:rsidR="00E32789" w:rsidRPr="009B76FA" w:rsidRDefault="00E32789" w:rsidP="00A2519C">
      <w:pPr>
        <w:tabs>
          <w:tab w:val="left" w:pos="0"/>
        </w:tabs>
        <w:rPr>
          <w:rFonts w:ascii="Courier New" w:hAnsi="Courier New" w:cs="Courier New"/>
          <w:lang w:val="pt-BR"/>
        </w:rPr>
      </w:pPr>
    </w:p>
    <w:p w:rsidR="00E32789" w:rsidRPr="00A56F3D" w:rsidRDefault="00E32789" w:rsidP="00A2519C">
      <w:pPr>
        <w:tabs>
          <w:tab w:val="right" w:pos="540"/>
          <w:tab w:val="left" w:pos="720"/>
        </w:tabs>
        <w:spacing w:after="240"/>
        <w:ind w:left="720" w:hanging="720"/>
        <w:rPr>
          <w:rFonts w:ascii="Courier New" w:hAnsi="Courier New" w:cs="Courier New"/>
          <w:sz w:val="20"/>
          <w:lang w:val="en-CA"/>
        </w:rPr>
      </w:pPr>
      <w:r w:rsidRPr="00A56F3D">
        <w:rPr>
          <w:rFonts w:ascii="Courier New" w:hAnsi="Courier New" w:cs="Courier New"/>
          <w:sz w:val="20"/>
          <w:lang w:val="en-CA"/>
        </w:rPr>
        <w:tab/>
        <w:t xml:space="preserve">(1) </w:t>
      </w:r>
      <w:r w:rsidRPr="00A56F3D">
        <w:rPr>
          <w:rFonts w:ascii="Courier New" w:hAnsi="Courier New" w:cs="Courier New"/>
          <w:sz w:val="20"/>
          <w:lang w:val="en-CA"/>
        </w:rPr>
        <w:tab/>
      </w:r>
      <w:proofErr w:type="spellStart"/>
      <w:r w:rsidRPr="00A56F3D">
        <w:rPr>
          <w:rFonts w:ascii="Courier New" w:hAnsi="Courier New" w:cs="Courier New"/>
          <w:sz w:val="20"/>
          <w:lang w:val="en-CA"/>
        </w:rPr>
        <w:t>Urbina</w:t>
      </w:r>
      <w:proofErr w:type="spellEnd"/>
      <w:r w:rsidRPr="00A56F3D">
        <w:rPr>
          <w:rFonts w:ascii="Courier New" w:hAnsi="Courier New" w:cs="Courier New"/>
          <w:sz w:val="20"/>
          <w:lang w:val="en-CA"/>
        </w:rPr>
        <w:t xml:space="preserve"> JA, </w:t>
      </w:r>
      <w:proofErr w:type="spellStart"/>
      <w:r w:rsidRPr="00A56F3D">
        <w:rPr>
          <w:rFonts w:ascii="Courier New" w:hAnsi="Courier New" w:cs="Courier New"/>
          <w:sz w:val="20"/>
          <w:lang w:val="en-CA"/>
        </w:rPr>
        <w:t>Docampo</w:t>
      </w:r>
      <w:proofErr w:type="spellEnd"/>
      <w:r w:rsidRPr="00A56F3D">
        <w:rPr>
          <w:rFonts w:ascii="Courier New" w:hAnsi="Courier New" w:cs="Courier New"/>
          <w:sz w:val="20"/>
          <w:lang w:val="en-CA"/>
        </w:rPr>
        <w:t xml:space="preserve"> R. Specific chemotherapy of Chagas disease: controversies and advances. Trends </w:t>
      </w:r>
      <w:proofErr w:type="spellStart"/>
      <w:r w:rsidRPr="00A56F3D">
        <w:rPr>
          <w:rFonts w:ascii="Courier New" w:hAnsi="Courier New" w:cs="Courier New"/>
          <w:sz w:val="20"/>
          <w:lang w:val="en-CA"/>
        </w:rPr>
        <w:t>Parasitol</w:t>
      </w:r>
      <w:proofErr w:type="spellEnd"/>
      <w:r w:rsidRPr="00A56F3D">
        <w:rPr>
          <w:rFonts w:ascii="Courier New" w:hAnsi="Courier New" w:cs="Courier New"/>
          <w:sz w:val="20"/>
          <w:lang w:val="en-CA"/>
        </w:rPr>
        <w:t xml:space="preserve"> 2003; 19(11):495-501.</w:t>
      </w:r>
    </w:p>
    <w:p w:rsidR="00E32789" w:rsidRDefault="00E32789" w:rsidP="00E32789">
      <w:pPr>
        <w:tabs>
          <w:tab w:val="right" w:pos="540"/>
          <w:tab w:val="left" w:pos="720"/>
        </w:tabs>
        <w:ind w:left="720" w:hanging="720"/>
        <w:rPr>
          <w:rFonts w:ascii="Courier New" w:hAnsi="Courier New" w:cs="Courier New"/>
          <w:sz w:val="20"/>
          <w:lang w:val="en-CA"/>
        </w:rPr>
      </w:pPr>
      <w:r w:rsidRPr="00A56F3D">
        <w:rPr>
          <w:rFonts w:ascii="Courier New" w:hAnsi="Courier New" w:cs="Courier New"/>
          <w:sz w:val="20"/>
          <w:lang w:val="en-CA"/>
        </w:rPr>
        <w:tab/>
      </w:r>
      <w:proofErr w:type="gramStart"/>
      <w:r w:rsidRPr="00A56F3D">
        <w:rPr>
          <w:rFonts w:ascii="Courier New" w:hAnsi="Courier New" w:cs="Courier New"/>
          <w:sz w:val="20"/>
          <w:lang w:val="en-CA"/>
        </w:rPr>
        <w:t xml:space="preserve">(2) </w:t>
      </w:r>
      <w:r w:rsidRPr="00A56F3D">
        <w:rPr>
          <w:rFonts w:ascii="Courier New" w:hAnsi="Courier New" w:cs="Courier New"/>
          <w:sz w:val="20"/>
          <w:lang w:val="en-CA"/>
        </w:rPr>
        <w:tab/>
        <w:t>WHO Expert Committee on the Control of Chagas Disease, World Health Organization.</w:t>
      </w:r>
      <w:proofErr w:type="gramEnd"/>
      <w:r w:rsidRPr="00A56F3D">
        <w:rPr>
          <w:rFonts w:ascii="Courier New" w:hAnsi="Courier New" w:cs="Courier New"/>
          <w:sz w:val="20"/>
          <w:lang w:val="en-CA"/>
        </w:rPr>
        <w:t xml:space="preserve"> </w:t>
      </w:r>
      <w:proofErr w:type="gramStart"/>
      <w:r w:rsidRPr="00A56F3D">
        <w:rPr>
          <w:rFonts w:ascii="Courier New" w:hAnsi="Courier New" w:cs="Courier New"/>
          <w:sz w:val="20"/>
          <w:lang w:val="en-CA"/>
        </w:rPr>
        <w:t>Control of Chagas disease</w:t>
      </w:r>
      <w:r>
        <w:rPr>
          <w:rFonts w:ascii="Courier New" w:hAnsi="Courier New" w:cs="Courier New"/>
          <w:sz w:val="20"/>
          <w:lang w:val="en-CA"/>
        </w:rPr>
        <w:t xml:space="preserve"> </w:t>
      </w:r>
      <w:r w:rsidRPr="00A56F3D">
        <w:rPr>
          <w:rFonts w:ascii="Courier New" w:hAnsi="Courier New" w:cs="Courier New"/>
          <w:sz w:val="20"/>
          <w:lang w:val="en-CA"/>
        </w:rPr>
        <w:t>second report of the WHO Expert Committee.</w:t>
      </w:r>
      <w:proofErr w:type="gramEnd"/>
      <w:r w:rsidRPr="00A56F3D">
        <w:rPr>
          <w:rFonts w:ascii="Courier New" w:hAnsi="Courier New" w:cs="Courier New"/>
          <w:sz w:val="20"/>
          <w:lang w:val="en-CA"/>
        </w:rPr>
        <w:t xml:space="preserve"> 905 ed. </w:t>
      </w:r>
      <w:smartTag w:uri="urn:schemas-microsoft-com:office:smarttags" w:element="City">
        <w:smartTag w:uri="urn:schemas-microsoft-com:office:smarttags" w:element="place">
          <w:r w:rsidRPr="00A56F3D">
            <w:rPr>
              <w:rFonts w:ascii="Courier New" w:hAnsi="Courier New" w:cs="Courier New"/>
              <w:sz w:val="20"/>
              <w:lang w:val="en-CA"/>
            </w:rPr>
            <w:t>Geneva</w:t>
          </w:r>
        </w:smartTag>
      </w:smartTag>
      <w:r w:rsidRPr="00A56F3D">
        <w:rPr>
          <w:rFonts w:ascii="Courier New" w:hAnsi="Courier New" w:cs="Courier New"/>
          <w:sz w:val="20"/>
          <w:lang w:val="en-CA"/>
        </w:rPr>
        <w:t>: World Health Organization, 2002</w:t>
      </w:r>
    </w:p>
    <w:p w:rsidR="00E32789" w:rsidRPr="00A56F3D" w:rsidRDefault="00E32789" w:rsidP="00E32789">
      <w:pPr>
        <w:tabs>
          <w:tab w:val="right" w:pos="540"/>
          <w:tab w:val="left" w:pos="720"/>
        </w:tabs>
        <w:ind w:left="720" w:hanging="720"/>
        <w:rPr>
          <w:rFonts w:ascii="Courier New" w:hAnsi="Courier New" w:cs="Courier New"/>
          <w:sz w:val="20"/>
          <w:lang w:val="en-CA"/>
        </w:rPr>
      </w:pPr>
    </w:p>
    <w:p w:rsidR="00E32789" w:rsidRPr="00A56F3D" w:rsidRDefault="00E32789" w:rsidP="00A2519C">
      <w:pPr>
        <w:tabs>
          <w:tab w:val="right" w:pos="540"/>
          <w:tab w:val="left" w:pos="720"/>
        </w:tabs>
        <w:spacing w:after="240"/>
        <w:ind w:left="720" w:hanging="720"/>
        <w:rPr>
          <w:rFonts w:ascii="Courier New" w:hAnsi="Courier New" w:cs="Courier New"/>
          <w:sz w:val="20"/>
          <w:lang w:val="en-CA"/>
        </w:rPr>
      </w:pPr>
      <w:r w:rsidRPr="00A56F3D">
        <w:rPr>
          <w:rFonts w:ascii="Courier New" w:hAnsi="Courier New" w:cs="Courier New"/>
          <w:sz w:val="20"/>
          <w:lang w:val="en-CA"/>
        </w:rPr>
        <w:tab/>
        <w:t xml:space="preserve">(3) </w:t>
      </w:r>
      <w:r w:rsidRPr="00A56F3D">
        <w:rPr>
          <w:rFonts w:ascii="Courier New" w:hAnsi="Courier New" w:cs="Courier New"/>
          <w:sz w:val="20"/>
          <w:lang w:val="en-CA"/>
        </w:rPr>
        <w:tab/>
        <w:t xml:space="preserve">Control of Chagas disease second report of the WHO Expert Committee. </w:t>
      </w:r>
      <w:proofErr w:type="gramStart"/>
      <w:r w:rsidRPr="00A56F3D">
        <w:rPr>
          <w:rFonts w:ascii="Courier New" w:hAnsi="Courier New" w:cs="Courier New"/>
          <w:sz w:val="20"/>
          <w:lang w:val="en-CA"/>
        </w:rPr>
        <w:t>WHO Expert Committee on the Control of Chagas Disease.</w:t>
      </w:r>
      <w:proofErr w:type="gramEnd"/>
      <w:r w:rsidRPr="00A56F3D">
        <w:rPr>
          <w:rFonts w:ascii="Courier New" w:hAnsi="Courier New" w:cs="Courier New"/>
          <w:sz w:val="20"/>
          <w:lang w:val="en-CA"/>
        </w:rPr>
        <w:t xml:space="preserve">  2002. </w:t>
      </w:r>
      <w:smartTag w:uri="urn:schemas-microsoft-com:office:smarttags" w:element="City">
        <w:smartTag w:uri="urn:schemas-microsoft-com:office:smarttags" w:element="place">
          <w:r w:rsidRPr="00A56F3D">
            <w:rPr>
              <w:rFonts w:ascii="Courier New" w:hAnsi="Courier New" w:cs="Courier New"/>
              <w:sz w:val="20"/>
              <w:lang w:val="en-CA"/>
            </w:rPr>
            <w:t>Geneva</w:t>
          </w:r>
        </w:smartTag>
      </w:smartTag>
      <w:r w:rsidRPr="00A56F3D">
        <w:rPr>
          <w:rFonts w:ascii="Courier New" w:hAnsi="Courier New" w:cs="Courier New"/>
          <w:sz w:val="20"/>
          <w:lang w:val="en-CA"/>
        </w:rPr>
        <w:t xml:space="preserve">, World Health Organization. </w:t>
      </w:r>
    </w:p>
    <w:p w:rsidR="00E32789" w:rsidRPr="00A56F3D" w:rsidRDefault="00E32789" w:rsidP="00A2519C">
      <w:pPr>
        <w:tabs>
          <w:tab w:val="right" w:pos="540"/>
          <w:tab w:val="left" w:pos="720"/>
        </w:tabs>
        <w:spacing w:after="240"/>
        <w:ind w:left="720" w:hanging="720"/>
        <w:rPr>
          <w:rFonts w:ascii="Courier New" w:hAnsi="Courier New" w:cs="Courier New"/>
          <w:sz w:val="20"/>
          <w:lang w:val="pt-BR"/>
        </w:rPr>
      </w:pPr>
      <w:r w:rsidRPr="00A56F3D">
        <w:rPr>
          <w:rFonts w:ascii="Courier New" w:hAnsi="Courier New" w:cs="Courier New"/>
          <w:sz w:val="20"/>
          <w:lang w:val="en-CA"/>
        </w:rPr>
        <w:tab/>
        <w:t xml:space="preserve">(4) </w:t>
      </w:r>
      <w:r w:rsidRPr="00A56F3D">
        <w:rPr>
          <w:rFonts w:ascii="Courier New" w:hAnsi="Courier New" w:cs="Courier New"/>
          <w:sz w:val="20"/>
          <w:lang w:val="en-CA"/>
        </w:rPr>
        <w:tab/>
      </w:r>
      <w:proofErr w:type="spellStart"/>
      <w:r w:rsidRPr="00A56F3D">
        <w:rPr>
          <w:rFonts w:ascii="Courier New" w:hAnsi="Courier New" w:cs="Courier New"/>
          <w:sz w:val="20"/>
          <w:lang w:val="en-CA"/>
        </w:rPr>
        <w:t>Raether</w:t>
      </w:r>
      <w:proofErr w:type="spellEnd"/>
      <w:r w:rsidRPr="00A56F3D">
        <w:rPr>
          <w:rFonts w:ascii="Courier New" w:hAnsi="Courier New" w:cs="Courier New"/>
          <w:sz w:val="20"/>
          <w:lang w:val="en-CA"/>
        </w:rPr>
        <w:t xml:space="preserve"> W, </w:t>
      </w:r>
      <w:proofErr w:type="spellStart"/>
      <w:r w:rsidRPr="00A56F3D">
        <w:rPr>
          <w:rFonts w:ascii="Courier New" w:hAnsi="Courier New" w:cs="Courier New"/>
          <w:sz w:val="20"/>
          <w:lang w:val="en-CA"/>
        </w:rPr>
        <w:t>Hanel</w:t>
      </w:r>
      <w:proofErr w:type="spellEnd"/>
      <w:r w:rsidRPr="00A56F3D">
        <w:rPr>
          <w:rFonts w:ascii="Courier New" w:hAnsi="Courier New" w:cs="Courier New"/>
          <w:sz w:val="20"/>
          <w:lang w:val="en-CA"/>
        </w:rPr>
        <w:t xml:space="preserve"> H. </w:t>
      </w:r>
      <w:proofErr w:type="spellStart"/>
      <w:r w:rsidRPr="00A56F3D">
        <w:rPr>
          <w:rFonts w:ascii="Courier New" w:hAnsi="Courier New" w:cs="Courier New"/>
          <w:sz w:val="20"/>
          <w:lang w:val="en-CA"/>
        </w:rPr>
        <w:t>Nitroheterocyclic</w:t>
      </w:r>
      <w:proofErr w:type="spellEnd"/>
      <w:r w:rsidRPr="00A56F3D">
        <w:rPr>
          <w:rFonts w:ascii="Courier New" w:hAnsi="Courier New" w:cs="Courier New"/>
          <w:sz w:val="20"/>
          <w:lang w:val="en-CA"/>
        </w:rPr>
        <w:t xml:space="preserve"> drugs with broad spectrum activity. </w:t>
      </w:r>
      <w:r w:rsidRPr="00A56F3D">
        <w:rPr>
          <w:rFonts w:ascii="Courier New" w:hAnsi="Courier New" w:cs="Courier New"/>
          <w:sz w:val="20"/>
          <w:lang w:val="pt-BR"/>
        </w:rPr>
        <w:t>Parasitol Res 2003; 90 Supp 1:S19-S39.</w:t>
      </w:r>
    </w:p>
    <w:p w:rsidR="00E32789" w:rsidRPr="00A56F3D" w:rsidRDefault="00E32789" w:rsidP="00A2519C">
      <w:pPr>
        <w:tabs>
          <w:tab w:val="right" w:pos="540"/>
          <w:tab w:val="left" w:pos="720"/>
        </w:tabs>
        <w:spacing w:after="240"/>
        <w:ind w:left="720" w:hanging="720"/>
        <w:rPr>
          <w:rFonts w:ascii="Courier New" w:hAnsi="Courier New" w:cs="Courier New"/>
          <w:sz w:val="20"/>
          <w:lang w:val="en-CA"/>
        </w:rPr>
      </w:pPr>
      <w:r w:rsidRPr="00A56F3D">
        <w:rPr>
          <w:rFonts w:ascii="Courier New" w:hAnsi="Courier New" w:cs="Courier New"/>
          <w:sz w:val="20"/>
          <w:lang w:val="pt-BR"/>
        </w:rPr>
        <w:tab/>
        <w:t xml:space="preserve">(5) </w:t>
      </w:r>
      <w:r w:rsidRPr="00A56F3D">
        <w:rPr>
          <w:rFonts w:ascii="Courier New" w:hAnsi="Courier New" w:cs="Courier New"/>
          <w:sz w:val="20"/>
          <w:lang w:val="pt-BR"/>
        </w:rPr>
        <w:tab/>
        <w:t xml:space="preserve">Moreno SN, Docampo R, Mason RP et al. </w:t>
      </w:r>
      <w:proofErr w:type="gramStart"/>
      <w:r w:rsidRPr="00A56F3D">
        <w:rPr>
          <w:rFonts w:ascii="Courier New" w:hAnsi="Courier New" w:cs="Courier New"/>
          <w:sz w:val="20"/>
          <w:lang w:val="en-CA"/>
        </w:rPr>
        <w:t xml:space="preserve">Different behaviors of benznidazole as free radical generator with mammalian and Trypanosoma cruzi </w:t>
      </w:r>
      <w:proofErr w:type="spellStart"/>
      <w:r w:rsidRPr="00A56F3D">
        <w:rPr>
          <w:rFonts w:ascii="Courier New" w:hAnsi="Courier New" w:cs="Courier New"/>
          <w:sz w:val="20"/>
          <w:lang w:val="en-CA"/>
        </w:rPr>
        <w:t>microsomal</w:t>
      </w:r>
      <w:proofErr w:type="spellEnd"/>
      <w:r w:rsidRPr="00A56F3D">
        <w:rPr>
          <w:rFonts w:ascii="Courier New" w:hAnsi="Courier New" w:cs="Courier New"/>
          <w:sz w:val="20"/>
          <w:lang w:val="en-CA"/>
        </w:rPr>
        <w:t xml:space="preserve"> preparations.</w:t>
      </w:r>
      <w:proofErr w:type="gramEnd"/>
      <w:r w:rsidRPr="00A56F3D">
        <w:rPr>
          <w:rFonts w:ascii="Courier New" w:hAnsi="Courier New" w:cs="Courier New"/>
          <w:sz w:val="20"/>
          <w:lang w:val="en-CA"/>
        </w:rPr>
        <w:t xml:space="preserve"> Arch </w:t>
      </w:r>
      <w:proofErr w:type="spellStart"/>
      <w:r w:rsidRPr="00A56F3D">
        <w:rPr>
          <w:rFonts w:ascii="Courier New" w:hAnsi="Courier New" w:cs="Courier New"/>
          <w:sz w:val="20"/>
          <w:lang w:val="en-CA"/>
        </w:rPr>
        <w:t>Biochem</w:t>
      </w:r>
      <w:proofErr w:type="spellEnd"/>
      <w:r w:rsidRPr="00A56F3D">
        <w:rPr>
          <w:rFonts w:ascii="Courier New" w:hAnsi="Courier New" w:cs="Courier New"/>
          <w:sz w:val="20"/>
          <w:lang w:val="en-CA"/>
        </w:rPr>
        <w:t xml:space="preserve"> </w:t>
      </w:r>
      <w:proofErr w:type="spellStart"/>
      <w:r w:rsidRPr="00A56F3D">
        <w:rPr>
          <w:rFonts w:ascii="Courier New" w:hAnsi="Courier New" w:cs="Courier New"/>
          <w:sz w:val="20"/>
          <w:lang w:val="en-CA"/>
        </w:rPr>
        <w:t>Biophys</w:t>
      </w:r>
      <w:proofErr w:type="spellEnd"/>
      <w:r w:rsidRPr="00A56F3D">
        <w:rPr>
          <w:rFonts w:ascii="Courier New" w:hAnsi="Courier New" w:cs="Courier New"/>
          <w:sz w:val="20"/>
          <w:lang w:val="en-CA"/>
        </w:rPr>
        <w:t xml:space="preserve"> 1982; 218(2):585-591.</w:t>
      </w:r>
    </w:p>
    <w:p w:rsidR="00E32789" w:rsidRPr="00A56F3D" w:rsidRDefault="00E32789" w:rsidP="00A2519C">
      <w:pPr>
        <w:tabs>
          <w:tab w:val="right" w:pos="540"/>
          <w:tab w:val="left" w:pos="720"/>
        </w:tabs>
        <w:spacing w:after="240"/>
        <w:ind w:left="720" w:hanging="720"/>
        <w:rPr>
          <w:rFonts w:ascii="Courier New" w:hAnsi="Courier New" w:cs="Courier New"/>
          <w:sz w:val="20"/>
          <w:lang w:val="nl-NL"/>
        </w:rPr>
      </w:pPr>
      <w:r w:rsidRPr="00A56F3D">
        <w:rPr>
          <w:rFonts w:ascii="Courier New" w:hAnsi="Courier New" w:cs="Courier New"/>
          <w:sz w:val="20"/>
          <w:lang w:val="en-CA"/>
        </w:rPr>
        <w:tab/>
        <w:t xml:space="preserve">(6) </w:t>
      </w:r>
      <w:r w:rsidRPr="00A56F3D">
        <w:rPr>
          <w:rFonts w:ascii="Courier New" w:hAnsi="Courier New" w:cs="Courier New"/>
          <w:sz w:val="20"/>
          <w:lang w:val="en-CA"/>
        </w:rPr>
        <w:tab/>
      </w:r>
      <w:proofErr w:type="spellStart"/>
      <w:r w:rsidRPr="00A56F3D">
        <w:rPr>
          <w:rFonts w:ascii="Courier New" w:hAnsi="Courier New" w:cs="Courier New"/>
          <w:sz w:val="20"/>
          <w:lang w:val="en-CA"/>
        </w:rPr>
        <w:t>Docampo</w:t>
      </w:r>
      <w:proofErr w:type="spellEnd"/>
      <w:r w:rsidRPr="00A56F3D">
        <w:rPr>
          <w:rFonts w:ascii="Courier New" w:hAnsi="Courier New" w:cs="Courier New"/>
          <w:sz w:val="20"/>
          <w:lang w:val="en-CA"/>
        </w:rPr>
        <w:t xml:space="preserve"> R. Sensitivity of parasites to free radical damage by </w:t>
      </w:r>
      <w:proofErr w:type="spellStart"/>
      <w:r w:rsidRPr="00A56F3D">
        <w:rPr>
          <w:rFonts w:ascii="Courier New" w:hAnsi="Courier New" w:cs="Courier New"/>
          <w:sz w:val="20"/>
          <w:lang w:val="en-CA"/>
        </w:rPr>
        <w:t>antiparasitic</w:t>
      </w:r>
      <w:proofErr w:type="spellEnd"/>
      <w:r w:rsidRPr="00A56F3D">
        <w:rPr>
          <w:rFonts w:ascii="Courier New" w:hAnsi="Courier New" w:cs="Courier New"/>
          <w:sz w:val="20"/>
          <w:lang w:val="en-CA"/>
        </w:rPr>
        <w:t xml:space="preserve"> drugs. </w:t>
      </w:r>
      <w:r w:rsidRPr="00A56F3D">
        <w:rPr>
          <w:rFonts w:ascii="Courier New" w:hAnsi="Courier New" w:cs="Courier New"/>
          <w:sz w:val="20"/>
          <w:lang w:val="nl-NL"/>
        </w:rPr>
        <w:t>Chem Biol Interact 1990; 73(1):1-27.</w:t>
      </w:r>
    </w:p>
    <w:p w:rsidR="00E32789" w:rsidRPr="00A56F3D" w:rsidRDefault="00E32789" w:rsidP="00A2519C">
      <w:pPr>
        <w:tabs>
          <w:tab w:val="right" w:pos="540"/>
          <w:tab w:val="left" w:pos="720"/>
        </w:tabs>
        <w:spacing w:after="240"/>
        <w:ind w:left="720" w:hanging="720"/>
        <w:rPr>
          <w:rFonts w:ascii="Courier New" w:hAnsi="Courier New" w:cs="Courier New"/>
          <w:sz w:val="20"/>
          <w:lang w:val="en-CA"/>
        </w:rPr>
      </w:pPr>
      <w:r w:rsidRPr="00A56F3D">
        <w:rPr>
          <w:rFonts w:ascii="Courier New" w:hAnsi="Courier New" w:cs="Courier New"/>
          <w:sz w:val="20"/>
          <w:lang w:val="nl-NL"/>
        </w:rPr>
        <w:tab/>
        <w:t xml:space="preserve">(7) </w:t>
      </w:r>
      <w:r w:rsidRPr="00A56F3D">
        <w:rPr>
          <w:rFonts w:ascii="Courier New" w:hAnsi="Courier New" w:cs="Courier New"/>
          <w:sz w:val="20"/>
          <w:lang w:val="nl-NL"/>
        </w:rPr>
        <w:tab/>
        <w:t xml:space="preserve">Lau AH, Lam NP, Piscitelli SC et al. </w:t>
      </w:r>
      <w:proofErr w:type="gramStart"/>
      <w:r w:rsidRPr="00A56F3D">
        <w:rPr>
          <w:rFonts w:ascii="Courier New" w:hAnsi="Courier New" w:cs="Courier New"/>
          <w:sz w:val="20"/>
          <w:lang w:val="en-CA"/>
        </w:rPr>
        <w:t xml:space="preserve">Clinical pharmacokinetics of </w:t>
      </w:r>
      <w:proofErr w:type="spellStart"/>
      <w:r w:rsidRPr="00A56F3D">
        <w:rPr>
          <w:rFonts w:ascii="Courier New" w:hAnsi="Courier New" w:cs="Courier New"/>
          <w:sz w:val="20"/>
          <w:lang w:val="en-CA"/>
        </w:rPr>
        <w:t>metronidazole</w:t>
      </w:r>
      <w:proofErr w:type="spellEnd"/>
      <w:r w:rsidRPr="00A56F3D">
        <w:rPr>
          <w:rFonts w:ascii="Courier New" w:hAnsi="Courier New" w:cs="Courier New"/>
          <w:sz w:val="20"/>
          <w:lang w:val="en-CA"/>
        </w:rPr>
        <w:t xml:space="preserve"> and other </w:t>
      </w:r>
      <w:proofErr w:type="spellStart"/>
      <w:r w:rsidRPr="00A56F3D">
        <w:rPr>
          <w:rFonts w:ascii="Courier New" w:hAnsi="Courier New" w:cs="Courier New"/>
          <w:sz w:val="20"/>
          <w:lang w:val="en-CA"/>
        </w:rPr>
        <w:t>nitroimidazole</w:t>
      </w:r>
      <w:proofErr w:type="spellEnd"/>
      <w:r w:rsidRPr="00A56F3D">
        <w:rPr>
          <w:rFonts w:ascii="Courier New" w:hAnsi="Courier New" w:cs="Courier New"/>
          <w:sz w:val="20"/>
          <w:lang w:val="en-CA"/>
        </w:rPr>
        <w:t xml:space="preserve"> anti-</w:t>
      </w:r>
      <w:proofErr w:type="spellStart"/>
      <w:r w:rsidRPr="00A56F3D">
        <w:rPr>
          <w:rFonts w:ascii="Courier New" w:hAnsi="Courier New" w:cs="Courier New"/>
          <w:sz w:val="20"/>
          <w:lang w:val="en-CA"/>
        </w:rPr>
        <w:t>infectives</w:t>
      </w:r>
      <w:proofErr w:type="spellEnd"/>
      <w:r w:rsidRPr="00A56F3D">
        <w:rPr>
          <w:rFonts w:ascii="Courier New" w:hAnsi="Courier New" w:cs="Courier New"/>
          <w:sz w:val="20"/>
          <w:lang w:val="en-CA"/>
        </w:rPr>
        <w:t>.</w:t>
      </w:r>
      <w:proofErr w:type="gramEnd"/>
      <w:r w:rsidRPr="00A56F3D">
        <w:rPr>
          <w:rFonts w:ascii="Courier New" w:hAnsi="Courier New" w:cs="Courier New"/>
          <w:sz w:val="20"/>
          <w:lang w:val="en-CA"/>
        </w:rPr>
        <w:t xml:space="preserve"> </w:t>
      </w:r>
      <w:proofErr w:type="spellStart"/>
      <w:r w:rsidRPr="00A56F3D">
        <w:rPr>
          <w:rFonts w:ascii="Courier New" w:hAnsi="Courier New" w:cs="Courier New"/>
          <w:sz w:val="20"/>
          <w:lang w:val="en-CA"/>
        </w:rPr>
        <w:t>Clin</w:t>
      </w:r>
      <w:proofErr w:type="spellEnd"/>
      <w:r w:rsidRPr="00A56F3D">
        <w:rPr>
          <w:rFonts w:ascii="Courier New" w:hAnsi="Courier New" w:cs="Courier New"/>
          <w:sz w:val="20"/>
          <w:lang w:val="en-CA"/>
        </w:rPr>
        <w:t xml:space="preserve"> </w:t>
      </w:r>
      <w:proofErr w:type="spellStart"/>
      <w:r w:rsidRPr="00A56F3D">
        <w:rPr>
          <w:rFonts w:ascii="Courier New" w:hAnsi="Courier New" w:cs="Courier New"/>
          <w:sz w:val="20"/>
          <w:lang w:val="en-CA"/>
        </w:rPr>
        <w:t>Pharmacokinet</w:t>
      </w:r>
      <w:proofErr w:type="spellEnd"/>
      <w:r w:rsidRPr="00A56F3D">
        <w:rPr>
          <w:rFonts w:ascii="Courier New" w:hAnsi="Courier New" w:cs="Courier New"/>
          <w:sz w:val="20"/>
          <w:lang w:val="en-CA"/>
        </w:rPr>
        <w:t xml:space="preserve"> 1992; 23(5):328-364.</w:t>
      </w:r>
    </w:p>
    <w:p w:rsidR="00E32789" w:rsidRPr="00A56F3D" w:rsidRDefault="00E32789" w:rsidP="00A2519C">
      <w:pPr>
        <w:tabs>
          <w:tab w:val="right" w:pos="540"/>
          <w:tab w:val="left" w:pos="720"/>
        </w:tabs>
        <w:spacing w:after="240"/>
        <w:ind w:left="720" w:hanging="720"/>
        <w:rPr>
          <w:rFonts w:ascii="Courier New" w:hAnsi="Courier New" w:cs="Courier New"/>
          <w:sz w:val="20"/>
          <w:lang w:val="en-CA"/>
        </w:rPr>
      </w:pPr>
      <w:r w:rsidRPr="00A56F3D">
        <w:rPr>
          <w:rFonts w:ascii="Courier New" w:hAnsi="Courier New" w:cs="Courier New"/>
          <w:sz w:val="20"/>
          <w:lang w:val="en-CA"/>
        </w:rPr>
        <w:tab/>
        <w:t xml:space="preserve">(8) </w:t>
      </w:r>
      <w:r w:rsidRPr="00A56F3D">
        <w:rPr>
          <w:rFonts w:ascii="Courier New" w:hAnsi="Courier New" w:cs="Courier New"/>
          <w:sz w:val="20"/>
          <w:lang w:val="en-CA"/>
        </w:rPr>
        <w:tab/>
      </w:r>
      <w:proofErr w:type="spellStart"/>
      <w:r w:rsidRPr="00A56F3D">
        <w:rPr>
          <w:rFonts w:ascii="Courier New" w:hAnsi="Courier New" w:cs="Courier New"/>
          <w:sz w:val="20"/>
          <w:lang w:val="en-CA"/>
        </w:rPr>
        <w:t>Raaflaub</w:t>
      </w:r>
      <w:proofErr w:type="spellEnd"/>
      <w:r w:rsidRPr="00A56F3D">
        <w:rPr>
          <w:rFonts w:ascii="Courier New" w:hAnsi="Courier New" w:cs="Courier New"/>
          <w:sz w:val="20"/>
          <w:lang w:val="en-CA"/>
        </w:rPr>
        <w:t xml:space="preserve"> J, Ziegler WH. Single-dose pharmacokinetics of the </w:t>
      </w:r>
      <w:proofErr w:type="spellStart"/>
      <w:r w:rsidRPr="00A56F3D">
        <w:rPr>
          <w:rFonts w:ascii="Courier New" w:hAnsi="Courier New" w:cs="Courier New"/>
          <w:sz w:val="20"/>
          <w:lang w:val="en-CA"/>
        </w:rPr>
        <w:t>trypanosomicide</w:t>
      </w:r>
      <w:proofErr w:type="spellEnd"/>
      <w:r w:rsidRPr="00A56F3D">
        <w:rPr>
          <w:rFonts w:ascii="Courier New" w:hAnsi="Courier New" w:cs="Courier New"/>
          <w:sz w:val="20"/>
          <w:lang w:val="en-CA"/>
        </w:rPr>
        <w:t xml:space="preserve"> benznidazole in man. </w:t>
      </w:r>
      <w:proofErr w:type="spellStart"/>
      <w:r w:rsidRPr="00A56F3D">
        <w:rPr>
          <w:rFonts w:ascii="Courier New" w:hAnsi="Courier New" w:cs="Courier New"/>
          <w:sz w:val="20"/>
          <w:lang w:val="en-CA"/>
        </w:rPr>
        <w:t>Arzneimittelforschung</w:t>
      </w:r>
      <w:proofErr w:type="spellEnd"/>
      <w:r w:rsidRPr="00A56F3D">
        <w:rPr>
          <w:rFonts w:ascii="Courier New" w:hAnsi="Courier New" w:cs="Courier New"/>
          <w:sz w:val="20"/>
          <w:lang w:val="en-CA"/>
        </w:rPr>
        <w:t xml:space="preserve"> 1979; 29(10):1611-1614.</w:t>
      </w:r>
    </w:p>
    <w:p w:rsidR="00E32789" w:rsidRPr="00A56F3D" w:rsidRDefault="00E32789" w:rsidP="00A2519C">
      <w:pPr>
        <w:tabs>
          <w:tab w:val="right" w:pos="540"/>
          <w:tab w:val="left" w:pos="720"/>
        </w:tabs>
        <w:spacing w:after="240"/>
        <w:ind w:left="720" w:hanging="720"/>
        <w:rPr>
          <w:rFonts w:ascii="Courier New" w:hAnsi="Courier New" w:cs="Courier New"/>
          <w:sz w:val="20"/>
          <w:lang w:val="en-CA"/>
        </w:rPr>
      </w:pPr>
      <w:r w:rsidRPr="00A56F3D">
        <w:rPr>
          <w:rFonts w:ascii="Courier New" w:hAnsi="Courier New" w:cs="Courier New"/>
          <w:sz w:val="20"/>
          <w:lang w:val="en-CA"/>
        </w:rPr>
        <w:tab/>
        <w:t xml:space="preserve">(9) </w:t>
      </w:r>
      <w:r w:rsidRPr="00A56F3D">
        <w:rPr>
          <w:rFonts w:ascii="Courier New" w:hAnsi="Courier New" w:cs="Courier New"/>
          <w:sz w:val="20"/>
          <w:lang w:val="en-CA"/>
        </w:rPr>
        <w:tab/>
      </w:r>
      <w:proofErr w:type="spellStart"/>
      <w:r w:rsidRPr="00A56F3D">
        <w:rPr>
          <w:rFonts w:ascii="Courier New" w:hAnsi="Courier New" w:cs="Courier New"/>
          <w:sz w:val="20"/>
          <w:lang w:val="en-CA"/>
        </w:rPr>
        <w:t>Raaflaub</w:t>
      </w:r>
      <w:proofErr w:type="spellEnd"/>
      <w:r w:rsidRPr="00A56F3D">
        <w:rPr>
          <w:rFonts w:ascii="Courier New" w:hAnsi="Courier New" w:cs="Courier New"/>
          <w:sz w:val="20"/>
          <w:lang w:val="en-CA"/>
        </w:rPr>
        <w:t xml:space="preserve"> J. Multiple-dose kinetics of the </w:t>
      </w:r>
      <w:proofErr w:type="spellStart"/>
      <w:r w:rsidRPr="00A56F3D">
        <w:rPr>
          <w:rFonts w:ascii="Courier New" w:hAnsi="Courier New" w:cs="Courier New"/>
          <w:sz w:val="20"/>
          <w:lang w:val="en-CA"/>
        </w:rPr>
        <w:t>trypanosomicide</w:t>
      </w:r>
      <w:proofErr w:type="spellEnd"/>
      <w:r w:rsidRPr="00A56F3D">
        <w:rPr>
          <w:rFonts w:ascii="Courier New" w:hAnsi="Courier New" w:cs="Courier New"/>
          <w:sz w:val="20"/>
          <w:lang w:val="en-CA"/>
        </w:rPr>
        <w:t xml:space="preserve"> benznidazole in man. </w:t>
      </w:r>
      <w:proofErr w:type="spellStart"/>
      <w:r w:rsidRPr="00A56F3D">
        <w:rPr>
          <w:rFonts w:ascii="Courier New" w:hAnsi="Courier New" w:cs="Courier New"/>
          <w:sz w:val="20"/>
          <w:lang w:val="en-CA"/>
        </w:rPr>
        <w:t>Arzneimittelforschung</w:t>
      </w:r>
      <w:proofErr w:type="spellEnd"/>
      <w:r w:rsidRPr="00A56F3D">
        <w:rPr>
          <w:rFonts w:ascii="Courier New" w:hAnsi="Courier New" w:cs="Courier New"/>
          <w:sz w:val="20"/>
          <w:lang w:val="en-CA"/>
        </w:rPr>
        <w:t xml:space="preserve"> 1980; 30(12):2192-2194.</w:t>
      </w:r>
    </w:p>
    <w:p w:rsidR="00E32789" w:rsidRDefault="00E32789" w:rsidP="00E32789">
      <w:pPr>
        <w:tabs>
          <w:tab w:val="right" w:pos="540"/>
          <w:tab w:val="left" w:pos="720"/>
        </w:tabs>
        <w:ind w:left="720" w:hanging="720"/>
        <w:rPr>
          <w:rFonts w:ascii="Courier New" w:hAnsi="Courier New" w:cs="Courier New"/>
          <w:sz w:val="20"/>
          <w:lang w:val="en-CA"/>
        </w:rPr>
      </w:pPr>
      <w:r w:rsidRPr="00A56F3D">
        <w:rPr>
          <w:rFonts w:ascii="Courier New" w:hAnsi="Courier New" w:cs="Courier New"/>
          <w:sz w:val="20"/>
          <w:lang w:val="en-CA"/>
        </w:rPr>
        <w:tab/>
        <w:t xml:space="preserve">(10) </w:t>
      </w:r>
      <w:r w:rsidRPr="00A56F3D">
        <w:rPr>
          <w:rFonts w:ascii="Courier New" w:hAnsi="Courier New" w:cs="Courier New"/>
          <w:sz w:val="20"/>
          <w:lang w:val="en-CA"/>
        </w:rPr>
        <w:tab/>
        <w:t xml:space="preserve">The Therapeutic Orphan--30 Years Later. </w:t>
      </w:r>
      <w:proofErr w:type="gramStart"/>
      <w:r w:rsidRPr="00A56F3D">
        <w:rPr>
          <w:rFonts w:ascii="Courier New" w:hAnsi="Courier New" w:cs="Courier New"/>
          <w:sz w:val="20"/>
          <w:lang w:val="en-CA"/>
        </w:rPr>
        <w:t>Proceedings of a joint conference of the Pediatric Pharmacology Research Unit Network, the European Society of Developmental Pharmacology, and the National Institute of Child Health and Human Development.</w:t>
      </w:r>
      <w:proofErr w:type="gramEnd"/>
      <w:r w:rsidRPr="00A56F3D">
        <w:rPr>
          <w:rFonts w:ascii="Courier New" w:hAnsi="Courier New" w:cs="Courier New"/>
          <w:sz w:val="20"/>
          <w:lang w:val="en-CA"/>
        </w:rPr>
        <w:t xml:space="preserve"> </w:t>
      </w:r>
      <w:smartTag w:uri="urn:schemas-microsoft-com:office:smarttags" w:element="place">
        <w:smartTag w:uri="urn:schemas-microsoft-com:office:smarttags" w:element="City">
          <w:r w:rsidRPr="00A56F3D">
            <w:rPr>
              <w:rFonts w:ascii="Courier New" w:hAnsi="Courier New" w:cs="Courier New"/>
              <w:sz w:val="20"/>
              <w:lang w:val="en-CA"/>
            </w:rPr>
            <w:t>Washington</w:t>
          </w:r>
        </w:smartTag>
        <w:r w:rsidRPr="00A56F3D">
          <w:rPr>
            <w:rFonts w:ascii="Courier New" w:hAnsi="Courier New" w:cs="Courier New"/>
            <w:sz w:val="20"/>
            <w:lang w:val="en-CA"/>
          </w:rPr>
          <w:t xml:space="preserve"> </w:t>
        </w:r>
        <w:smartTag w:uri="urn:schemas-microsoft-com:office:smarttags" w:element="State">
          <w:r w:rsidRPr="00A56F3D">
            <w:rPr>
              <w:rFonts w:ascii="Courier New" w:hAnsi="Courier New" w:cs="Courier New"/>
              <w:sz w:val="20"/>
              <w:lang w:val="en-CA"/>
            </w:rPr>
            <w:t>DC</w:t>
          </w:r>
        </w:smartTag>
        <w:r w:rsidRPr="00A56F3D">
          <w:rPr>
            <w:rFonts w:ascii="Courier New" w:hAnsi="Courier New" w:cs="Courier New"/>
            <w:sz w:val="20"/>
            <w:lang w:val="en-CA"/>
          </w:rPr>
          <w:t xml:space="preserve">, </w:t>
        </w:r>
        <w:smartTag w:uri="urn:schemas-microsoft-com:office:smarttags" w:element="country-region">
          <w:r w:rsidRPr="00A56F3D">
            <w:rPr>
              <w:rFonts w:ascii="Courier New" w:hAnsi="Courier New" w:cs="Courier New"/>
              <w:sz w:val="20"/>
              <w:lang w:val="en-CA"/>
            </w:rPr>
            <w:t>USA</w:t>
          </w:r>
        </w:smartTag>
      </w:smartTag>
      <w:r w:rsidRPr="00A56F3D">
        <w:rPr>
          <w:rFonts w:ascii="Courier New" w:hAnsi="Courier New" w:cs="Courier New"/>
          <w:sz w:val="20"/>
          <w:lang w:val="en-CA"/>
        </w:rPr>
        <w:t xml:space="preserve">, </w:t>
      </w:r>
      <w:smartTag w:uri="urn:schemas-microsoft-com:office:smarttags" w:element="date">
        <w:smartTagPr>
          <w:attr w:name="Year" w:val="1997"/>
          <w:attr w:name="Day" w:val="2"/>
          <w:attr w:name="Month" w:val="5"/>
        </w:smartTagPr>
        <w:r w:rsidRPr="00A56F3D">
          <w:rPr>
            <w:rFonts w:ascii="Courier New" w:hAnsi="Courier New" w:cs="Courier New"/>
            <w:sz w:val="20"/>
            <w:lang w:val="en-CA"/>
          </w:rPr>
          <w:t>May 2, 1997</w:t>
        </w:r>
      </w:smartTag>
      <w:r w:rsidRPr="00A56F3D">
        <w:rPr>
          <w:rFonts w:ascii="Courier New" w:hAnsi="Courier New" w:cs="Courier New"/>
          <w:sz w:val="20"/>
          <w:lang w:val="en-CA"/>
        </w:rPr>
        <w:t>. Pediatrics 1999; 104(3 Pt 2):581-645.</w:t>
      </w:r>
    </w:p>
    <w:p w:rsidR="00E32789" w:rsidRPr="00A56F3D" w:rsidRDefault="00E32789" w:rsidP="00E32789">
      <w:pPr>
        <w:tabs>
          <w:tab w:val="right" w:pos="540"/>
          <w:tab w:val="left" w:pos="720"/>
        </w:tabs>
        <w:ind w:left="720" w:hanging="720"/>
        <w:rPr>
          <w:rFonts w:ascii="Courier New" w:hAnsi="Courier New" w:cs="Courier New"/>
          <w:sz w:val="20"/>
          <w:lang w:val="en-CA"/>
        </w:rPr>
      </w:pPr>
    </w:p>
    <w:p w:rsidR="00E32789" w:rsidRDefault="00E32789" w:rsidP="00E32789">
      <w:pPr>
        <w:tabs>
          <w:tab w:val="right" w:pos="540"/>
          <w:tab w:val="left" w:pos="720"/>
        </w:tabs>
        <w:ind w:left="720" w:hanging="720"/>
        <w:rPr>
          <w:rFonts w:ascii="Courier New" w:hAnsi="Courier New" w:cs="Courier New"/>
          <w:sz w:val="20"/>
          <w:lang w:val="en-CA"/>
        </w:rPr>
      </w:pPr>
      <w:r w:rsidRPr="00A56F3D">
        <w:rPr>
          <w:rFonts w:ascii="Courier New" w:hAnsi="Courier New" w:cs="Courier New"/>
          <w:sz w:val="20"/>
          <w:lang w:val="en-CA"/>
        </w:rPr>
        <w:tab/>
        <w:t xml:space="preserve">(11) </w:t>
      </w:r>
      <w:r w:rsidRPr="00A56F3D">
        <w:rPr>
          <w:rFonts w:ascii="Courier New" w:hAnsi="Courier New" w:cs="Courier New"/>
          <w:sz w:val="20"/>
          <w:lang w:val="en-CA"/>
        </w:rPr>
        <w:tab/>
        <w:t xml:space="preserve">Wilson JT. </w:t>
      </w:r>
      <w:proofErr w:type="gramStart"/>
      <w:r w:rsidRPr="00A56F3D">
        <w:rPr>
          <w:rFonts w:ascii="Courier New" w:hAnsi="Courier New" w:cs="Courier New"/>
          <w:sz w:val="20"/>
          <w:lang w:val="en-CA"/>
        </w:rPr>
        <w:t>An update on the therapeutic orphan.</w:t>
      </w:r>
      <w:proofErr w:type="gramEnd"/>
      <w:r w:rsidRPr="00A56F3D">
        <w:rPr>
          <w:rFonts w:ascii="Courier New" w:hAnsi="Courier New" w:cs="Courier New"/>
          <w:sz w:val="20"/>
          <w:lang w:val="en-CA"/>
        </w:rPr>
        <w:t xml:space="preserve"> Pediatrics 1999; 104(3 Pt 2):585-590.</w:t>
      </w:r>
    </w:p>
    <w:p w:rsidR="00E32789" w:rsidRPr="00A56F3D" w:rsidRDefault="00E32789" w:rsidP="00E32789">
      <w:pPr>
        <w:tabs>
          <w:tab w:val="right" w:pos="540"/>
          <w:tab w:val="left" w:pos="720"/>
        </w:tabs>
        <w:ind w:left="720" w:hanging="720"/>
        <w:rPr>
          <w:rFonts w:ascii="Courier New" w:hAnsi="Courier New" w:cs="Courier New"/>
          <w:sz w:val="20"/>
          <w:lang w:val="en-CA"/>
        </w:rPr>
      </w:pPr>
    </w:p>
    <w:p w:rsidR="00E32789" w:rsidRDefault="00E32789" w:rsidP="00E32789">
      <w:pPr>
        <w:tabs>
          <w:tab w:val="right" w:pos="540"/>
          <w:tab w:val="left" w:pos="720"/>
        </w:tabs>
        <w:ind w:left="720" w:hanging="720"/>
        <w:rPr>
          <w:rFonts w:ascii="Courier New" w:hAnsi="Courier New" w:cs="Courier New"/>
          <w:sz w:val="20"/>
          <w:lang w:val="en-CA"/>
        </w:rPr>
      </w:pPr>
      <w:r w:rsidRPr="00A56F3D">
        <w:rPr>
          <w:rFonts w:ascii="Courier New" w:hAnsi="Courier New" w:cs="Courier New"/>
          <w:sz w:val="20"/>
          <w:lang w:val="en-CA"/>
        </w:rPr>
        <w:tab/>
        <w:t xml:space="preserve">(12) </w:t>
      </w:r>
      <w:r w:rsidRPr="00A56F3D">
        <w:rPr>
          <w:rFonts w:ascii="Courier New" w:hAnsi="Courier New" w:cs="Courier New"/>
          <w:sz w:val="20"/>
          <w:lang w:val="en-CA"/>
        </w:rPr>
        <w:tab/>
        <w:t xml:space="preserve">Schechter NL, </w:t>
      </w:r>
      <w:proofErr w:type="spellStart"/>
      <w:r w:rsidRPr="00A56F3D">
        <w:rPr>
          <w:rFonts w:ascii="Courier New" w:hAnsi="Courier New" w:cs="Courier New"/>
          <w:sz w:val="20"/>
          <w:lang w:val="en-CA"/>
        </w:rPr>
        <w:t>Berde</w:t>
      </w:r>
      <w:proofErr w:type="spellEnd"/>
      <w:r w:rsidRPr="00A56F3D">
        <w:rPr>
          <w:rFonts w:ascii="Courier New" w:hAnsi="Courier New" w:cs="Courier New"/>
          <w:sz w:val="20"/>
          <w:lang w:val="en-CA"/>
        </w:rPr>
        <w:t xml:space="preserve"> CB, </w:t>
      </w:r>
      <w:proofErr w:type="spellStart"/>
      <w:r w:rsidRPr="00A56F3D">
        <w:rPr>
          <w:rFonts w:ascii="Courier New" w:hAnsi="Courier New" w:cs="Courier New"/>
          <w:sz w:val="20"/>
          <w:lang w:val="en-CA"/>
        </w:rPr>
        <w:t>Yaster</w:t>
      </w:r>
      <w:proofErr w:type="spellEnd"/>
      <w:r w:rsidRPr="00A56F3D">
        <w:rPr>
          <w:rFonts w:ascii="Courier New" w:hAnsi="Courier New" w:cs="Courier New"/>
          <w:sz w:val="20"/>
          <w:lang w:val="en-CA"/>
        </w:rPr>
        <w:t xml:space="preserve"> M. Pain in infants, children, and adolescents. 2nd </w:t>
      </w:r>
      <w:proofErr w:type="spellStart"/>
      <w:proofErr w:type="gramStart"/>
      <w:r w:rsidRPr="00A56F3D">
        <w:rPr>
          <w:rFonts w:ascii="Courier New" w:hAnsi="Courier New" w:cs="Courier New"/>
          <w:sz w:val="20"/>
          <w:lang w:val="en-CA"/>
        </w:rPr>
        <w:t>ed</w:t>
      </w:r>
      <w:proofErr w:type="spellEnd"/>
      <w:proofErr w:type="gramEnd"/>
      <w:r w:rsidRPr="00A56F3D">
        <w:rPr>
          <w:rFonts w:ascii="Courier New" w:hAnsi="Courier New" w:cs="Courier New"/>
          <w:sz w:val="20"/>
          <w:lang w:val="en-CA"/>
        </w:rPr>
        <w:t xml:space="preserve"> </w:t>
      </w:r>
      <w:proofErr w:type="spellStart"/>
      <w:r w:rsidRPr="00A56F3D">
        <w:rPr>
          <w:rFonts w:ascii="Courier New" w:hAnsi="Courier New" w:cs="Courier New"/>
          <w:sz w:val="20"/>
          <w:lang w:val="en-CA"/>
        </w:rPr>
        <w:t>ed</w:t>
      </w:r>
      <w:proofErr w:type="spellEnd"/>
      <w:r w:rsidRPr="00A56F3D">
        <w:rPr>
          <w:rFonts w:ascii="Courier New" w:hAnsi="Courier New" w:cs="Courier New"/>
          <w:sz w:val="20"/>
          <w:lang w:val="en-CA"/>
        </w:rPr>
        <w:t xml:space="preserve">. </w:t>
      </w:r>
      <w:smartTag w:uri="urn:schemas-microsoft-com:office:smarttags" w:element="City">
        <w:smartTag w:uri="urn:schemas-microsoft-com:office:smarttags" w:element="place">
          <w:r w:rsidRPr="00A56F3D">
            <w:rPr>
              <w:rFonts w:ascii="Courier New" w:hAnsi="Courier New" w:cs="Courier New"/>
              <w:sz w:val="20"/>
              <w:lang w:val="en-CA"/>
            </w:rPr>
            <w:t>Philadelphia</w:t>
          </w:r>
        </w:smartTag>
      </w:smartTag>
      <w:r w:rsidRPr="00A56F3D">
        <w:rPr>
          <w:rFonts w:ascii="Courier New" w:hAnsi="Courier New" w:cs="Courier New"/>
          <w:sz w:val="20"/>
          <w:lang w:val="en-CA"/>
        </w:rPr>
        <w:t>: Lippincott Williams &amp; Wilkins, 2002</w:t>
      </w:r>
    </w:p>
    <w:p w:rsidR="00E32789" w:rsidRPr="00A56F3D" w:rsidRDefault="00E32789" w:rsidP="00E32789">
      <w:pPr>
        <w:tabs>
          <w:tab w:val="right" w:pos="540"/>
          <w:tab w:val="left" w:pos="720"/>
        </w:tabs>
        <w:ind w:left="720" w:hanging="720"/>
        <w:rPr>
          <w:rFonts w:ascii="Courier New" w:hAnsi="Courier New" w:cs="Courier New"/>
          <w:sz w:val="20"/>
          <w:lang w:val="en-CA"/>
        </w:rPr>
      </w:pPr>
    </w:p>
    <w:p w:rsidR="00E32789" w:rsidRDefault="00E32789" w:rsidP="00E32789">
      <w:pPr>
        <w:tabs>
          <w:tab w:val="right" w:pos="540"/>
          <w:tab w:val="left" w:pos="720"/>
        </w:tabs>
        <w:ind w:left="720" w:hanging="720"/>
        <w:rPr>
          <w:rFonts w:ascii="Courier New" w:hAnsi="Courier New" w:cs="Courier New"/>
          <w:sz w:val="20"/>
          <w:lang w:val="en-CA"/>
        </w:rPr>
      </w:pPr>
      <w:r w:rsidRPr="00A56F3D">
        <w:rPr>
          <w:rFonts w:ascii="Courier New" w:hAnsi="Courier New" w:cs="Courier New"/>
          <w:sz w:val="20"/>
          <w:lang w:val="en-CA"/>
        </w:rPr>
        <w:tab/>
      </w:r>
      <w:proofErr w:type="gramStart"/>
      <w:r w:rsidRPr="00A56F3D">
        <w:rPr>
          <w:rFonts w:ascii="Courier New" w:hAnsi="Courier New" w:cs="Courier New"/>
          <w:sz w:val="20"/>
          <w:lang w:val="en-CA"/>
        </w:rPr>
        <w:t xml:space="preserve">(13) </w:t>
      </w:r>
      <w:r w:rsidRPr="00A56F3D">
        <w:rPr>
          <w:rFonts w:ascii="Courier New" w:hAnsi="Courier New" w:cs="Courier New"/>
          <w:sz w:val="20"/>
          <w:lang w:val="en-CA"/>
        </w:rPr>
        <w:tab/>
      </w:r>
      <w:proofErr w:type="spellStart"/>
      <w:r w:rsidRPr="00A56F3D">
        <w:rPr>
          <w:rFonts w:ascii="Courier New" w:hAnsi="Courier New" w:cs="Courier New"/>
          <w:sz w:val="20"/>
          <w:lang w:val="en-CA"/>
        </w:rPr>
        <w:t>Nahata</w:t>
      </w:r>
      <w:proofErr w:type="spellEnd"/>
      <w:r w:rsidRPr="00A56F3D">
        <w:rPr>
          <w:rFonts w:ascii="Courier New" w:hAnsi="Courier New" w:cs="Courier New"/>
          <w:sz w:val="20"/>
          <w:lang w:val="en-CA"/>
        </w:rPr>
        <w:t xml:space="preserve"> MC. Lack of pediatric drug formulations</w:t>
      </w:r>
      <w:r>
        <w:rPr>
          <w:rFonts w:ascii="Courier New" w:hAnsi="Courier New" w:cs="Courier New"/>
          <w:sz w:val="20"/>
          <w:lang w:val="en-CA"/>
        </w:rPr>
        <w:t>.</w:t>
      </w:r>
      <w:proofErr w:type="gramEnd"/>
      <w:r w:rsidRPr="00A56F3D">
        <w:rPr>
          <w:rFonts w:ascii="Courier New" w:hAnsi="Courier New" w:cs="Courier New"/>
          <w:sz w:val="20"/>
          <w:lang w:val="en-CA"/>
        </w:rPr>
        <w:t xml:space="preserve"> Pediatrics 1999; 104(3 Pt 2):607-609.</w:t>
      </w:r>
    </w:p>
    <w:p w:rsidR="00E32789" w:rsidRPr="00A56F3D" w:rsidRDefault="00E32789" w:rsidP="00E32789">
      <w:pPr>
        <w:tabs>
          <w:tab w:val="right" w:pos="540"/>
          <w:tab w:val="left" w:pos="720"/>
        </w:tabs>
        <w:ind w:left="720" w:hanging="720"/>
        <w:rPr>
          <w:rFonts w:ascii="Courier New" w:hAnsi="Courier New" w:cs="Courier New"/>
          <w:sz w:val="20"/>
          <w:lang w:val="en-CA"/>
        </w:rPr>
      </w:pPr>
    </w:p>
    <w:p w:rsidR="00E32789" w:rsidRPr="00A56F3D" w:rsidRDefault="00E32789" w:rsidP="00A2519C">
      <w:pPr>
        <w:tabs>
          <w:tab w:val="right" w:pos="540"/>
          <w:tab w:val="left" w:pos="720"/>
        </w:tabs>
        <w:spacing w:after="240"/>
        <w:ind w:left="720" w:hanging="720"/>
        <w:rPr>
          <w:rFonts w:ascii="Courier New" w:hAnsi="Courier New" w:cs="Courier New"/>
          <w:sz w:val="20"/>
          <w:lang w:val="en-CA"/>
        </w:rPr>
      </w:pPr>
      <w:r w:rsidRPr="00A56F3D">
        <w:rPr>
          <w:rFonts w:ascii="Courier New" w:hAnsi="Courier New" w:cs="Courier New"/>
          <w:sz w:val="20"/>
          <w:lang w:val="en-CA"/>
        </w:rPr>
        <w:tab/>
        <w:t xml:space="preserve">(14) </w:t>
      </w:r>
      <w:r w:rsidRPr="00A56F3D">
        <w:rPr>
          <w:rFonts w:ascii="Courier New" w:hAnsi="Courier New" w:cs="Courier New"/>
          <w:sz w:val="20"/>
          <w:lang w:val="en-CA"/>
        </w:rPr>
        <w:tab/>
      </w:r>
      <w:proofErr w:type="spellStart"/>
      <w:r w:rsidRPr="00A56F3D">
        <w:rPr>
          <w:rFonts w:ascii="Courier New" w:hAnsi="Courier New" w:cs="Courier New"/>
          <w:sz w:val="20"/>
          <w:lang w:val="en-CA"/>
        </w:rPr>
        <w:t>Meibohm</w:t>
      </w:r>
      <w:proofErr w:type="spellEnd"/>
      <w:r w:rsidRPr="00A56F3D">
        <w:rPr>
          <w:rFonts w:ascii="Courier New" w:hAnsi="Courier New" w:cs="Courier New"/>
          <w:sz w:val="20"/>
          <w:lang w:val="en-CA"/>
        </w:rPr>
        <w:t xml:space="preserve"> B, </w:t>
      </w:r>
      <w:proofErr w:type="spellStart"/>
      <w:r w:rsidRPr="00A56F3D">
        <w:rPr>
          <w:rFonts w:ascii="Courier New" w:hAnsi="Courier New" w:cs="Courier New"/>
          <w:sz w:val="20"/>
          <w:lang w:val="en-CA"/>
        </w:rPr>
        <w:t>Laer</w:t>
      </w:r>
      <w:proofErr w:type="spellEnd"/>
      <w:r w:rsidRPr="00A56F3D">
        <w:rPr>
          <w:rFonts w:ascii="Courier New" w:hAnsi="Courier New" w:cs="Courier New"/>
          <w:sz w:val="20"/>
          <w:lang w:val="en-CA"/>
        </w:rPr>
        <w:t xml:space="preserve"> S, Panetta JC et al. Population pharmacokinetic studies in pediatrics: issues in design and analysis. AAPS J 2005; 7(2):E475-E487.</w:t>
      </w:r>
    </w:p>
    <w:p w:rsidR="00E32789" w:rsidRPr="00A56F3D" w:rsidRDefault="00E32789" w:rsidP="00A2519C">
      <w:pPr>
        <w:tabs>
          <w:tab w:val="right" w:pos="540"/>
          <w:tab w:val="left" w:pos="720"/>
        </w:tabs>
        <w:spacing w:after="240"/>
        <w:ind w:left="720" w:hanging="720"/>
        <w:rPr>
          <w:rFonts w:ascii="Courier New" w:hAnsi="Courier New" w:cs="Courier New"/>
          <w:sz w:val="20"/>
          <w:lang w:val="en-CA"/>
        </w:rPr>
      </w:pPr>
      <w:r w:rsidRPr="00A56F3D">
        <w:rPr>
          <w:rFonts w:ascii="Courier New" w:hAnsi="Courier New" w:cs="Courier New"/>
          <w:sz w:val="20"/>
          <w:lang w:val="en-CA"/>
        </w:rPr>
        <w:tab/>
        <w:t xml:space="preserve">(15) </w:t>
      </w:r>
      <w:r w:rsidRPr="00A56F3D">
        <w:rPr>
          <w:rFonts w:ascii="Courier New" w:hAnsi="Courier New" w:cs="Courier New"/>
          <w:sz w:val="20"/>
          <w:lang w:val="en-CA"/>
        </w:rPr>
        <w:tab/>
        <w:t xml:space="preserve">Roy A, </w:t>
      </w:r>
      <w:proofErr w:type="spellStart"/>
      <w:r w:rsidRPr="00A56F3D">
        <w:rPr>
          <w:rFonts w:ascii="Courier New" w:hAnsi="Courier New" w:cs="Courier New"/>
          <w:sz w:val="20"/>
          <w:lang w:val="en-CA"/>
        </w:rPr>
        <w:t>Ette</w:t>
      </w:r>
      <w:proofErr w:type="spellEnd"/>
      <w:r w:rsidRPr="00A56F3D">
        <w:rPr>
          <w:rFonts w:ascii="Courier New" w:hAnsi="Courier New" w:cs="Courier New"/>
          <w:sz w:val="20"/>
          <w:lang w:val="en-CA"/>
        </w:rPr>
        <w:t xml:space="preserve"> EI. </w:t>
      </w:r>
      <w:proofErr w:type="gramStart"/>
      <w:r w:rsidRPr="00A56F3D">
        <w:rPr>
          <w:rFonts w:ascii="Courier New" w:hAnsi="Courier New" w:cs="Courier New"/>
          <w:sz w:val="20"/>
          <w:lang w:val="en-CA"/>
        </w:rPr>
        <w:t>A pragmatic approach to the design of population pharmacokinetic studies.</w:t>
      </w:r>
      <w:proofErr w:type="gramEnd"/>
      <w:r w:rsidRPr="00A56F3D">
        <w:rPr>
          <w:rFonts w:ascii="Courier New" w:hAnsi="Courier New" w:cs="Courier New"/>
          <w:sz w:val="20"/>
          <w:lang w:val="en-CA"/>
        </w:rPr>
        <w:t xml:space="preserve"> AAPS J 2005; 7(2):E408-E420.</w:t>
      </w:r>
    </w:p>
    <w:p w:rsidR="00E32789" w:rsidRPr="00A56F3D" w:rsidRDefault="00E32789" w:rsidP="00A2519C">
      <w:pPr>
        <w:tabs>
          <w:tab w:val="right" w:pos="540"/>
          <w:tab w:val="left" w:pos="720"/>
        </w:tabs>
        <w:spacing w:after="240"/>
        <w:ind w:left="720" w:hanging="720"/>
        <w:rPr>
          <w:rFonts w:ascii="Courier New" w:hAnsi="Courier New" w:cs="Courier New"/>
          <w:sz w:val="20"/>
          <w:lang w:val="en-CA"/>
        </w:rPr>
      </w:pPr>
      <w:r w:rsidRPr="00A56F3D">
        <w:rPr>
          <w:rFonts w:ascii="Courier New" w:hAnsi="Courier New" w:cs="Courier New"/>
          <w:sz w:val="20"/>
          <w:lang w:val="en-CA"/>
        </w:rPr>
        <w:lastRenderedPageBreak/>
        <w:tab/>
        <w:t xml:space="preserve">(16) </w:t>
      </w:r>
      <w:r w:rsidRPr="00A56F3D">
        <w:rPr>
          <w:rFonts w:ascii="Courier New" w:hAnsi="Courier New" w:cs="Courier New"/>
          <w:sz w:val="20"/>
          <w:lang w:val="en-CA"/>
        </w:rPr>
        <w:tab/>
      </w:r>
      <w:proofErr w:type="spellStart"/>
      <w:r w:rsidRPr="00A56F3D">
        <w:rPr>
          <w:rFonts w:ascii="Courier New" w:hAnsi="Courier New" w:cs="Courier New"/>
          <w:sz w:val="20"/>
          <w:lang w:val="en-CA"/>
        </w:rPr>
        <w:t>Sheiner</w:t>
      </w:r>
      <w:proofErr w:type="spellEnd"/>
      <w:r w:rsidRPr="00A56F3D">
        <w:rPr>
          <w:rFonts w:ascii="Courier New" w:hAnsi="Courier New" w:cs="Courier New"/>
          <w:sz w:val="20"/>
          <w:lang w:val="en-CA"/>
        </w:rPr>
        <w:t xml:space="preserve"> LB, Beal SL. Evaluation of methods for estimating population pharmacokinetics parameters. I. </w:t>
      </w:r>
      <w:proofErr w:type="spellStart"/>
      <w:r w:rsidRPr="00A56F3D">
        <w:rPr>
          <w:rFonts w:ascii="Courier New" w:hAnsi="Courier New" w:cs="Courier New"/>
          <w:sz w:val="20"/>
          <w:lang w:val="en-CA"/>
        </w:rPr>
        <w:t>Michaelis-Menten</w:t>
      </w:r>
      <w:proofErr w:type="spellEnd"/>
      <w:r w:rsidRPr="00A56F3D">
        <w:rPr>
          <w:rFonts w:ascii="Courier New" w:hAnsi="Courier New" w:cs="Courier New"/>
          <w:sz w:val="20"/>
          <w:lang w:val="en-CA"/>
        </w:rPr>
        <w:t xml:space="preserve"> model: routine clinical pharmacokinetic data. J </w:t>
      </w:r>
      <w:proofErr w:type="spellStart"/>
      <w:r w:rsidRPr="00A56F3D">
        <w:rPr>
          <w:rFonts w:ascii="Courier New" w:hAnsi="Courier New" w:cs="Courier New"/>
          <w:sz w:val="20"/>
          <w:lang w:val="en-CA"/>
        </w:rPr>
        <w:t>Pharmacokinet</w:t>
      </w:r>
      <w:proofErr w:type="spellEnd"/>
      <w:r w:rsidRPr="00A56F3D">
        <w:rPr>
          <w:rFonts w:ascii="Courier New" w:hAnsi="Courier New" w:cs="Courier New"/>
          <w:sz w:val="20"/>
          <w:lang w:val="en-CA"/>
        </w:rPr>
        <w:t xml:space="preserve"> </w:t>
      </w:r>
      <w:proofErr w:type="spellStart"/>
      <w:r w:rsidRPr="00A56F3D">
        <w:rPr>
          <w:rFonts w:ascii="Courier New" w:hAnsi="Courier New" w:cs="Courier New"/>
          <w:sz w:val="20"/>
          <w:lang w:val="en-CA"/>
        </w:rPr>
        <w:t>Biopharm</w:t>
      </w:r>
      <w:proofErr w:type="spellEnd"/>
      <w:r w:rsidRPr="00A56F3D">
        <w:rPr>
          <w:rFonts w:ascii="Courier New" w:hAnsi="Courier New" w:cs="Courier New"/>
          <w:sz w:val="20"/>
          <w:lang w:val="en-CA"/>
        </w:rPr>
        <w:t xml:space="preserve"> 1980; 8(6):553-571.</w:t>
      </w:r>
    </w:p>
    <w:p w:rsidR="00E32789" w:rsidRPr="00A56F3D" w:rsidRDefault="00E32789" w:rsidP="00A2519C">
      <w:pPr>
        <w:tabs>
          <w:tab w:val="right" w:pos="540"/>
          <w:tab w:val="left" w:pos="720"/>
        </w:tabs>
        <w:spacing w:after="240"/>
        <w:ind w:left="720" w:hanging="720"/>
        <w:rPr>
          <w:rFonts w:ascii="Courier New" w:hAnsi="Courier New" w:cs="Courier New"/>
          <w:sz w:val="20"/>
          <w:lang w:val="en-CA"/>
        </w:rPr>
      </w:pPr>
      <w:r w:rsidRPr="00A56F3D">
        <w:rPr>
          <w:rFonts w:ascii="Courier New" w:hAnsi="Courier New" w:cs="Courier New"/>
          <w:sz w:val="20"/>
          <w:lang w:val="en-CA"/>
        </w:rPr>
        <w:tab/>
        <w:t xml:space="preserve">(17) </w:t>
      </w:r>
      <w:r w:rsidRPr="00A56F3D">
        <w:rPr>
          <w:rFonts w:ascii="Courier New" w:hAnsi="Courier New" w:cs="Courier New"/>
          <w:sz w:val="20"/>
          <w:lang w:val="en-CA"/>
        </w:rPr>
        <w:tab/>
        <w:t>Workman P, White RA, Walton MI et al. Preclinical pharmacokinetics of benznidazole. Br J Cancer 1984; 50(3):291-303.</w:t>
      </w:r>
    </w:p>
    <w:p w:rsidR="00E32789" w:rsidRPr="00A56F3D" w:rsidRDefault="00E32789" w:rsidP="00A2519C">
      <w:pPr>
        <w:tabs>
          <w:tab w:val="right" w:pos="540"/>
          <w:tab w:val="left" w:pos="720"/>
        </w:tabs>
        <w:spacing w:after="240"/>
        <w:ind w:left="720" w:hanging="720"/>
        <w:rPr>
          <w:rFonts w:ascii="Courier New" w:hAnsi="Courier New" w:cs="Courier New"/>
          <w:sz w:val="20"/>
          <w:lang w:val="en-CA"/>
        </w:rPr>
      </w:pPr>
      <w:r w:rsidRPr="00A56F3D">
        <w:rPr>
          <w:rFonts w:ascii="Courier New" w:hAnsi="Courier New" w:cs="Courier New"/>
          <w:sz w:val="20"/>
          <w:lang w:val="en-CA"/>
        </w:rPr>
        <w:tab/>
      </w:r>
      <w:r w:rsidRPr="00A442E4">
        <w:rPr>
          <w:rFonts w:ascii="Courier New" w:hAnsi="Courier New" w:cs="Courier New"/>
          <w:sz w:val="20"/>
          <w:lang w:val="es-ES"/>
        </w:rPr>
        <w:t xml:space="preserve">(18) </w:t>
      </w:r>
      <w:r w:rsidRPr="00A442E4">
        <w:rPr>
          <w:rFonts w:ascii="Courier New" w:hAnsi="Courier New" w:cs="Courier New"/>
          <w:sz w:val="20"/>
          <w:lang w:val="es-ES"/>
        </w:rPr>
        <w:tab/>
      </w:r>
      <w:proofErr w:type="spellStart"/>
      <w:r w:rsidRPr="00A442E4">
        <w:rPr>
          <w:rFonts w:ascii="Courier New" w:hAnsi="Courier New" w:cs="Courier New"/>
          <w:sz w:val="20"/>
          <w:lang w:val="es-ES"/>
        </w:rPr>
        <w:t>Workman</w:t>
      </w:r>
      <w:proofErr w:type="spellEnd"/>
      <w:r w:rsidRPr="00A442E4">
        <w:rPr>
          <w:rFonts w:ascii="Courier New" w:hAnsi="Courier New" w:cs="Courier New"/>
          <w:sz w:val="20"/>
          <w:lang w:val="es-ES"/>
        </w:rPr>
        <w:t xml:space="preserve"> P, </w:t>
      </w:r>
      <w:proofErr w:type="spellStart"/>
      <w:r w:rsidRPr="00A442E4">
        <w:rPr>
          <w:rFonts w:ascii="Courier New" w:hAnsi="Courier New" w:cs="Courier New"/>
          <w:sz w:val="20"/>
          <w:lang w:val="es-ES"/>
        </w:rPr>
        <w:t>Walton</w:t>
      </w:r>
      <w:proofErr w:type="spellEnd"/>
      <w:r w:rsidRPr="00A442E4">
        <w:rPr>
          <w:rFonts w:ascii="Courier New" w:hAnsi="Courier New" w:cs="Courier New"/>
          <w:sz w:val="20"/>
          <w:lang w:val="es-ES"/>
        </w:rPr>
        <w:t xml:space="preserve"> MI, Lee FY. </w:t>
      </w:r>
      <w:r w:rsidRPr="00A56F3D">
        <w:rPr>
          <w:rFonts w:ascii="Courier New" w:hAnsi="Courier New" w:cs="Courier New"/>
          <w:sz w:val="20"/>
          <w:lang w:val="en-CA"/>
        </w:rPr>
        <w:t xml:space="preserve">Benznidazole: </w:t>
      </w:r>
      <w:proofErr w:type="spellStart"/>
      <w:r w:rsidRPr="00A56F3D">
        <w:rPr>
          <w:rFonts w:ascii="Courier New" w:hAnsi="Courier New" w:cs="Courier New"/>
          <w:sz w:val="20"/>
          <w:lang w:val="en-CA"/>
        </w:rPr>
        <w:t>nitroreduction</w:t>
      </w:r>
      <w:proofErr w:type="spellEnd"/>
      <w:r w:rsidRPr="00A56F3D">
        <w:rPr>
          <w:rFonts w:ascii="Courier New" w:hAnsi="Courier New" w:cs="Courier New"/>
          <w:sz w:val="20"/>
          <w:lang w:val="en-CA"/>
        </w:rPr>
        <w:t xml:space="preserve"> and inhibition of </w:t>
      </w:r>
      <w:proofErr w:type="spellStart"/>
      <w:r w:rsidRPr="00A56F3D">
        <w:rPr>
          <w:rFonts w:ascii="Courier New" w:hAnsi="Courier New" w:cs="Courier New"/>
          <w:sz w:val="20"/>
          <w:lang w:val="en-CA"/>
        </w:rPr>
        <w:t>cytochrome</w:t>
      </w:r>
      <w:proofErr w:type="spellEnd"/>
      <w:r w:rsidRPr="00A56F3D">
        <w:rPr>
          <w:rFonts w:ascii="Courier New" w:hAnsi="Courier New" w:cs="Courier New"/>
          <w:sz w:val="20"/>
          <w:lang w:val="en-CA"/>
        </w:rPr>
        <w:t xml:space="preserve"> P-450 in </w:t>
      </w:r>
      <w:proofErr w:type="spellStart"/>
      <w:r w:rsidRPr="00A56F3D">
        <w:rPr>
          <w:rFonts w:ascii="Courier New" w:hAnsi="Courier New" w:cs="Courier New"/>
          <w:sz w:val="20"/>
          <w:lang w:val="en-CA"/>
        </w:rPr>
        <w:t>chemosensitization</w:t>
      </w:r>
      <w:proofErr w:type="spellEnd"/>
      <w:r w:rsidRPr="00A56F3D">
        <w:rPr>
          <w:rFonts w:ascii="Courier New" w:hAnsi="Courier New" w:cs="Courier New"/>
          <w:sz w:val="20"/>
          <w:lang w:val="en-CA"/>
        </w:rPr>
        <w:t xml:space="preserve"> of tumour response to </w:t>
      </w:r>
      <w:proofErr w:type="spellStart"/>
      <w:r w:rsidRPr="00A56F3D">
        <w:rPr>
          <w:rFonts w:ascii="Courier New" w:hAnsi="Courier New" w:cs="Courier New"/>
          <w:sz w:val="20"/>
          <w:lang w:val="en-CA"/>
        </w:rPr>
        <w:t>cytotoxic</w:t>
      </w:r>
      <w:proofErr w:type="spellEnd"/>
      <w:r w:rsidRPr="00A56F3D">
        <w:rPr>
          <w:rFonts w:ascii="Courier New" w:hAnsi="Courier New" w:cs="Courier New"/>
          <w:sz w:val="20"/>
          <w:lang w:val="en-CA"/>
        </w:rPr>
        <w:t xml:space="preserve"> drugs. </w:t>
      </w:r>
      <w:proofErr w:type="spellStart"/>
      <w:r w:rsidRPr="00A56F3D">
        <w:rPr>
          <w:rFonts w:ascii="Courier New" w:hAnsi="Courier New" w:cs="Courier New"/>
          <w:sz w:val="20"/>
          <w:lang w:val="en-CA"/>
        </w:rPr>
        <w:t>Biochem</w:t>
      </w:r>
      <w:proofErr w:type="spellEnd"/>
      <w:r w:rsidRPr="00A56F3D">
        <w:rPr>
          <w:rFonts w:ascii="Courier New" w:hAnsi="Courier New" w:cs="Courier New"/>
          <w:sz w:val="20"/>
          <w:lang w:val="en-CA"/>
        </w:rPr>
        <w:t xml:space="preserve"> </w:t>
      </w:r>
      <w:proofErr w:type="spellStart"/>
      <w:r w:rsidRPr="00A56F3D">
        <w:rPr>
          <w:rFonts w:ascii="Courier New" w:hAnsi="Courier New" w:cs="Courier New"/>
          <w:sz w:val="20"/>
          <w:lang w:val="en-CA"/>
        </w:rPr>
        <w:t>Pharmacol</w:t>
      </w:r>
      <w:proofErr w:type="spellEnd"/>
      <w:r w:rsidRPr="00A56F3D">
        <w:rPr>
          <w:rFonts w:ascii="Courier New" w:hAnsi="Courier New" w:cs="Courier New"/>
          <w:sz w:val="20"/>
          <w:lang w:val="en-CA"/>
        </w:rPr>
        <w:t xml:space="preserve"> 1986; 35(1):117-119.</w:t>
      </w:r>
    </w:p>
    <w:p w:rsidR="00E32789" w:rsidRPr="00A56F3D" w:rsidRDefault="00E32789" w:rsidP="00A2519C">
      <w:pPr>
        <w:tabs>
          <w:tab w:val="right" w:pos="540"/>
          <w:tab w:val="left" w:pos="720"/>
        </w:tabs>
        <w:spacing w:after="240"/>
        <w:ind w:left="720" w:hanging="720"/>
        <w:rPr>
          <w:rFonts w:ascii="Courier New" w:hAnsi="Courier New" w:cs="Courier New"/>
          <w:sz w:val="20"/>
          <w:lang w:val="pt-BR"/>
        </w:rPr>
      </w:pPr>
      <w:r w:rsidRPr="00A56F3D">
        <w:rPr>
          <w:rFonts w:ascii="Courier New" w:hAnsi="Courier New" w:cs="Courier New"/>
          <w:sz w:val="20"/>
          <w:lang w:val="en-CA"/>
        </w:rPr>
        <w:tab/>
        <w:t xml:space="preserve">(19) </w:t>
      </w:r>
      <w:r w:rsidRPr="00A56F3D">
        <w:rPr>
          <w:rFonts w:ascii="Courier New" w:hAnsi="Courier New" w:cs="Courier New"/>
          <w:sz w:val="20"/>
          <w:lang w:val="en-CA"/>
        </w:rPr>
        <w:tab/>
      </w:r>
      <w:proofErr w:type="spellStart"/>
      <w:r w:rsidRPr="00A56F3D">
        <w:rPr>
          <w:rFonts w:ascii="Courier New" w:hAnsi="Courier New" w:cs="Courier New"/>
          <w:sz w:val="20"/>
          <w:lang w:val="en-CA"/>
        </w:rPr>
        <w:t>Morilla</w:t>
      </w:r>
      <w:proofErr w:type="spellEnd"/>
      <w:r w:rsidRPr="00A56F3D">
        <w:rPr>
          <w:rFonts w:ascii="Courier New" w:hAnsi="Courier New" w:cs="Courier New"/>
          <w:sz w:val="20"/>
          <w:lang w:val="en-CA"/>
        </w:rPr>
        <w:t xml:space="preserve"> MJ, </w:t>
      </w:r>
      <w:proofErr w:type="spellStart"/>
      <w:r w:rsidRPr="00A56F3D">
        <w:rPr>
          <w:rFonts w:ascii="Courier New" w:hAnsi="Courier New" w:cs="Courier New"/>
          <w:sz w:val="20"/>
          <w:lang w:val="en-CA"/>
        </w:rPr>
        <w:t>Prieto</w:t>
      </w:r>
      <w:proofErr w:type="spellEnd"/>
      <w:r w:rsidRPr="00A56F3D">
        <w:rPr>
          <w:rFonts w:ascii="Courier New" w:hAnsi="Courier New" w:cs="Courier New"/>
          <w:sz w:val="20"/>
          <w:lang w:val="en-CA"/>
        </w:rPr>
        <w:t xml:space="preserve"> MJ, Romero EL. Benznidazole </w:t>
      </w:r>
      <w:proofErr w:type="spellStart"/>
      <w:r w:rsidRPr="00A56F3D">
        <w:rPr>
          <w:rFonts w:ascii="Courier New" w:hAnsi="Courier New" w:cs="Courier New"/>
          <w:sz w:val="20"/>
          <w:lang w:val="en-CA"/>
        </w:rPr>
        <w:t>vs</w:t>
      </w:r>
      <w:proofErr w:type="spellEnd"/>
      <w:r w:rsidRPr="00A56F3D">
        <w:rPr>
          <w:rFonts w:ascii="Courier New" w:hAnsi="Courier New" w:cs="Courier New"/>
          <w:sz w:val="20"/>
          <w:lang w:val="en-CA"/>
        </w:rPr>
        <w:t xml:space="preserve"> benznidazole in </w:t>
      </w:r>
      <w:proofErr w:type="spellStart"/>
      <w:r w:rsidRPr="00A56F3D">
        <w:rPr>
          <w:rFonts w:ascii="Courier New" w:hAnsi="Courier New" w:cs="Courier New"/>
          <w:sz w:val="20"/>
          <w:lang w:val="en-CA"/>
        </w:rPr>
        <w:t>multilamellar</w:t>
      </w:r>
      <w:proofErr w:type="spellEnd"/>
      <w:r w:rsidRPr="00A56F3D">
        <w:rPr>
          <w:rFonts w:ascii="Courier New" w:hAnsi="Courier New" w:cs="Courier New"/>
          <w:sz w:val="20"/>
          <w:lang w:val="en-CA"/>
        </w:rPr>
        <w:t xml:space="preserve"> </w:t>
      </w:r>
      <w:proofErr w:type="spellStart"/>
      <w:r w:rsidRPr="00A56F3D">
        <w:rPr>
          <w:rFonts w:ascii="Courier New" w:hAnsi="Courier New" w:cs="Courier New"/>
          <w:sz w:val="20"/>
          <w:lang w:val="en-CA"/>
        </w:rPr>
        <w:t>liposomes</w:t>
      </w:r>
      <w:proofErr w:type="spellEnd"/>
      <w:r w:rsidRPr="00A56F3D">
        <w:rPr>
          <w:rFonts w:ascii="Courier New" w:hAnsi="Courier New" w:cs="Courier New"/>
          <w:sz w:val="20"/>
          <w:lang w:val="en-CA"/>
        </w:rPr>
        <w:t xml:space="preserve">: how different they interact with blood components? </w:t>
      </w:r>
      <w:r w:rsidRPr="00A56F3D">
        <w:rPr>
          <w:rFonts w:ascii="Courier New" w:hAnsi="Courier New" w:cs="Courier New"/>
          <w:sz w:val="20"/>
          <w:lang w:val="pt-BR"/>
        </w:rPr>
        <w:t>Mem Inst Oswaldo Cruz 2005; 100(2):213-219.</w:t>
      </w:r>
    </w:p>
    <w:p w:rsidR="00E32789" w:rsidRPr="00A56F3D" w:rsidRDefault="00E32789" w:rsidP="00A2519C">
      <w:pPr>
        <w:tabs>
          <w:tab w:val="right" w:pos="540"/>
          <w:tab w:val="left" w:pos="720"/>
        </w:tabs>
        <w:spacing w:after="240"/>
        <w:ind w:left="720" w:hanging="720"/>
        <w:rPr>
          <w:rFonts w:ascii="Courier New" w:hAnsi="Courier New" w:cs="Courier New"/>
          <w:sz w:val="20"/>
          <w:lang w:val="pt-BR"/>
        </w:rPr>
      </w:pPr>
      <w:r w:rsidRPr="00A56F3D">
        <w:rPr>
          <w:rFonts w:ascii="Courier New" w:hAnsi="Courier New" w:cs="Courier New"/>
          <w:sz w:val="20"/>
          <w:lang w:val="pt-BR"/>
        </w:rPr>
        <w:tab/>
        <w:t xml:space="preserve">(20) </w:t>
      </w:r>
      <w:r w:rsidRPr="00A56F3D">
        <w:rPr>
          <w:rFonts w:ascii="Courier New" w:hAnsi="Courier New" w:cs="Courier New"/>
          <w:sz w:val="20"/>
          <w:lang w:val="pt-BR"/>
        </w:rPr>
        <w:tab/>
        <w:t xml:space="preserve">Morilla MJ, Benavidez PE, Lopez MO et al. </w:t>
      </w:r>
      <w:r w:rsidRPr="00A56F3D">
        <w:rPr>
          <w:rFonts w:ascii="Courier New" w:hAnsi="Courier New" w:cs="Courier New"/>
          <w:sz w:val="20"/>
          <w:lang w:val="en-CA"/>
        </w:rPr>
        <w:t xml:space="preserve">Liposomal benznidazole: a high-performance liquid chromatographic determination for </w:t>
      </w:r>
      <w:proofErr w:type="spellStart"/>
      <w:r w:rsidRPr="00A56F3D">
        <w:rPr>
          <w:rFonts w:ascii="Courier New" w:hAnsi="Courier New" w:cs="Courier New"/>
          <w:sz w:val="20"/>
          <w:lang w:val="en-CA"/>
        </w:rPr>
        <w:t>biodistribution</w:t>
      </w:r>
      <w:proofErr w:type="spellEnd"/>
      <w:r w:rsidRPr="00A56F3D">
        <w:rPr>
          <w:rFonts w:ascii="Courier New" w:hAnsi="Courier New" w:cs="Courier New"/>
          <w:sz w:val="20"/>
          <w:lang w:val="en-CA"/>
        </w:rPr>
        <w:t xml:space="preserve"> studies. </w:t>
      </w:r>
      <w:r w:rsidRPr="00A56F3D">
        <w:rPr>
          <w:rFonts w:ascii="Courier New" w:hAnsi="Courier New" w:cs="Courier New"/>
          <w:sz w:val="20"/>
          <w:lang w:val="pt-BR"/>
        </w:rPr>
        <w:t>J Chromatogr Sci 2003; 41(8):405-409.</w:t>
      </w:r>
    </w:p>
    <w:p w:rsidR="00E32789" w:rsidRPr="00A56F3D" w:rsidRDefault="00E32789" w:rsidP="00A2519C">
      <w:pPr>
        <w:tabs>
          <w:tab w:val="right" w:pos="540"/>
          <w:tab w:val="left" w:pos="720"/>
        </w:tabs>
        <w:spacing w:after="240"/>
        <w:ind w:left="720" w:hanging="720"/>
        <w:rPr>
          <w:rFonts w:ascii="Courier New" w:hAnsi="Courier New" w:cs="Courier New"/>
          <w:sz w:val="20"/>
          <w:lang w:val="en-CA"/>
        </w:rPr>
      </w:pPr>
      <w:r w:rsidRPr="00A56F3D">
        <w:rPr>
          <w:rFonts w:ascii="Courier New" w:hAnsi="Courier New" w:cs="Courier New"/>
          <w:sz w:val="20"/>
          <w:lang w:val="pt-BR"/>
        </w:rPr>
        <w:tab/>
        <w:t xml:space="preserve">(21) </w:t>
      </w:r>
      <w:r w:rsidRPr="00A56F3D">
        <w:rPr>
          <w:rFonts w:ascii="Courier New" w:hAnsi="Courier New" w:cs="Courier New"/>
          <w:sz w:val="20"/>
          <w:lang w:val="pt-BR"/>
        </w:rPr>
        <w:tab/>
        <w:t xml:space="preserve">de Castro CR, az de Toranzo EG, Castro JA. </w:t>
      </w:r>
      <w:proofErr w:type="gramStart"/>
      <w:r w:rsidRPr="00A56F3D">
        <w:rPr>
          <w:rFonts w:ascii="Courier New" w:hAnsi="Courier New" w:cs="Courier New"/>
          <w:sz w:val="20"/>
          <w:lang w:val="en-CA"/>
        </w:rPr>
        <w:t xml:space="preserve">Benznidazole-induced </w:t>
      </w:r>
      <w:proofErr w:type="spellStart"/>
      <w:r w:rsidRPr="00A56F3D">
        <w:rPr>
          <w:rFonts w:ascii="Courier New" w:hAnsi="Courier New" w:cs="Courier New"/>
          <w:sz w:val="20"/>
          <w:lang w:val="en-CA"/>
        </w:rPr>
        <w:t>ultrastructural</w:t>
      </w:r>
      <w:proofErr w:type="spellEnd"/>
      <w:r w:rsidRPr="00A56F3D">
        <w:rPr>
          <w:rFonts w:ascii="Courier New" w:hAnsi="Courier New" w:cs="Courier New"/>
          <w:sz w:val="20"/>
          <w:lang w:val="en-CA"/>
        </w:rPr>
        <w:t xml:space="preserve"> alterations in rat adrenal cortex.</w:t>
      </w:r>
      <w:proofErr w:type="gramEnd"/>
      <w:r w:rsidRPr="00A56F3D">
        <w:rPr>
          <w:rFonts w:ascii="Courier New" w:hAnsi="Courier New" w:cs="Courier New"/>
          <w:sz w:val="20"/>
          <w:lang w:val="en-CA"/>
        </w:rPr>
        <w:t xml:space="preserve"> </w:t>
      </w:r>
      <w:proofErr w:type="gramStart"/>
      <w:r w:rsidRPr="00A56F3D">
        <w:rPr>
          <w:rFonts w:ascii="Courier New" w:hAnsi="Courier New" w:cs="Courier New"/>
          <w:sz w:val="20"/>
          <w:lang w:val="en-CA"/>
        </w:rPr>
        <w:t>Mechanistic studies.</w:t>
      </w:r>
      <w:proofErr w:type="gramEnd"/>
      <w:r w:rsidRPr="00A56F3D">
        <w:rPr>
          <w:rFonts w:ascii="Courier New" w:hAnsi="Courier New" w:cs="Courier New"/>
          <w:sz w:val="20"/>
          <w:lang w:val="en-CA"/>
        </w:rPr>
        <w:t xml:space="preserve"> Toxicology 1992; 74(2-3):223-232.</w:t>
      </w:r>
    </w:p>
    <w:p w:rsidR="00E32789" w:rsidRPr="00A56F3D" w:rsidRDefault="00E32789" w:rsidP="00A2519C">
      <w:pPr>
        <w:tabs>
          <w:tab w:val="right" w:pos="540"/>
          <w:tab w:val="left" w:pos="720"/>
        </w:tabs>
        <w:ind w:left="720" w:hanging="720"/>
        <w:rPr>
          <w:rFonts w:ascii="Courier New" w:hAnsi="Courier New" w:cs="Courier New"/>
          <w:sz w:val="20"/>
          <w:lang w:val="en-CA"/>
        </w:rPr>
      </w:pPr>
    </w:p>
    <w:p w:rsidR="00E32789" w:rsidRPr="005132B6" w:rsidRDefault="00E32789" w:rsidP="00A2519C">
      <w:pPr>
        <w:tabs>
          <w:tab w:val="right" w:pos="540"/>
          <w:tab w:val="left" w:pos="720"/>
        </w:tabs>
        <w:ind w:left="720" w:hanging="720"/>
        <w:rPr>
          <w:rFonts w:ascii="Courier New" w:hAnsi="Courier New" w:cs="Courier New"/>
        </w:rPr>
      </w:pPr>
    </w:p>
    <w:p w:rsidR="00E32789" w:rsidRDefault="00E32789"/>
    <w:sectPr w:rsidR="00E32789" w:rsidSect="00A2519C">
      <w:pgSz w:w="12240" w:h="15840"/>
      <w:pgMar w:top="1134" w:right="1469"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A80" w:rsidRDefault="00B27A80">
      <w:r>
        <w:separator/>
      </w:r>
    </w:p>
  </w:endnote>
  <w:endnote w:type="continuationSeparator" w:id="0">
    <w:p w:rsidR="00B27A80" w:rsidRDefault="00B27A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9C" w:rsidRDefault="00E64BE7">
    <w:pPr>
      <w:pStyle w:val="Footer"/>
      <w:framePr w:wrap="around" w:vAnchor="text" w:hAnchor="margin" w:xAlign="right" w:y="1"/>
      <w:rPr>
        <w:rStyle w:val="PageNumber"/>
      </w:rPr>
    </w:pPr>
    <w:r>
      <w:rPr>
        <w:rStyle w:val="PageNumber"/>
      </w:rPr>
      <w:fldChar w:fldCharType="begin"/>
    </w:r>
    <w:r w:rsidR="00A2519C">
      <w:rPr>
        <w:rStyle w:val="PageNumber"/>
      </w:rPr>
      <w:instrText xml:space="preserve">PAGE  </w:instrText>
    </w:r>
    <w:r>
      <w:rPr>
        <w:rStyle w:val="PageNumber"/>
      </w:rPr>
      <w:fldChar w:fldCharType="end"/>
    </w:r>
  </w:p>
  <w:p w:rsidR="00A2519C" w:rsidRDefault="00A251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9C" w:rsidRDefault="00E64BE7">
    <w:pPr>
      <w:pStyle w:val="Footer"/>
      <w:framePr w:wrap="around" w:vAnchor="text" w:hAnchor="margin" w:xAlign="right" w:y="1"/>
      <w:rPr>
        <w:rStyle w:val="PageNumber"/>
      </w:rPr>
    </w:pPr>
    <w:r>
      <w:rPr>
        <w:rStyle w:val="PageNumber"/>
      </w:rPr>
      <w:fldChar w:fldCharType="begin"/>
    </w:r>
    <w:r w:rsidR="00A2519C">
      <w:rPr>
        <w:rStyle w:val="PageNumber"/>
      </w:rPr>
      <w:instrText xml:space="preserve">PAGE  </w:instrText>
    </w:r>
    <w:r>
      <w:rPr>
        <w:rStyle w:val="PageNumber"/>
      </w:rPr>
      <w:fldChar w:fldCharType="separate"/>
    </w:r>
    <w:r w:rsidR="00A442E4">
      <w:rPr>
        <w:rStyle w:val="PageNumber"/>
        <w:noProof/>
      </w:rPr>
      <w:t>1</w:t>
    </w:r>
    <w:r>
      <w:rPr>
        <w:rStyle w:val="PageNumber"/>
      </w:rPr>
      <w:fldChar w:fldCharType="end"/>
    </w:r>
  </w:p>
  <w:p w:rsidR="00A2519C" w:rsidRDefault="00A251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A80" w:rsidRDefault="00B27A80">
      <w:r>
        <w:separator/>
      </w:r>
    </w:p>
  </w:footnote>
  <w:footnote w:type="continuationSeparator" w:id="0">
    <w:p w:rsidR="00B27A80" w:rsidRDefault="00B27A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01ED"/>
    <w:multiLevelType w:val="hybridMultilevel"/>
    <w:tmpl w:val="40544FBC"/>
    <w:lvl w:ilvl="0" w:tplc="2C0A0001">
      <w:start w:val="1"/>
      <w:numFmt w:val="bullet"/>
      <w:lvlText w:val=""/>
      <w:lvlJc w:val="left"/>
      <w:pPr>
        <w:tabs>
          <w:tab w:val="num" w:pos="360"/>
        </w:tabs>
        <w:ind w:left="360" w:hanging="360"/>
      </w:pPr>
      <w:rPr>
        <w:rFonts w:ascii="Symbol" w:hAnsi="Symbol" w:hint="default"/>
      </w:rPr>
    </w:lvl>
    <w:lvl w:ilvl="1" w:tplc="2C0A0003" w:tentative="1">
      <w:start w:val="1"/>
      <w:numFmt w:val="bullet"/>
      <w:lvlText w:val="o"/>
      <w:lvlJc w:val="left"/>
      <w:pPr>
        <w:tabs>
          <w:tab w:val="num" w:pos="1080"/>
        </w:tabs>
        <w:ind w:left="1080" w:hanging="360"/>
      </w:pPr>
      <w:rPr>
        <w:rFonts w:ascii="Courier New" w:hAnsi="Courier New" w:cs="Courier New" w:hint="default"/>
      </w:rPr>
    </w:lvl>
    <w:lvl w:ilvl="2" w:tplc="2C0A0005" w:tentative="1">
      <w:start w:val="1"/>
      <w:numFmt w:val="bullet"/>
      <w:lvlText w:val=""/>
      <w:lvlJc w:val="left"/>
      <w:pPr>
        <w:tabs>
          <w:tab w:val="num" w:pos="1800"/>
        </w:tabs>
        <w:ind w:left="1800" w:hanging="360"/>
      </w:pPr>
      <w:rPr>
        <w:rFonts w:ascii="Wingdings" w:hAnsi="Wingdings" w:hint="default"/>
      </w:rPr>
    </w:lvl>
    <w:lvl w:ilvl="3" w:tplc="2C0A0001" w:tentative="1">
      <w:start w:val="1"/>
      <w:numFmt w:val="bullet"/>
      <w:lvlText w:val=""/>
      <w:lvlJc w:val="left"/>
      <w:pPr>
        <w:tabs>
          <w:tab w:val="num" w:pos="2520"/>
        </w:tabs>
        <w:ind w:left="2520" w:hanging="360"/>
      </w:pPr>
      <w:rPr>
        <w:rFonts w:ascii="Symbol" w:hAnsi="Symbol" w:hint="default"/>
      </w:rPr>
    </w:lvl>
    <w:lvl w:ilvl="4" w:tplc="2C0A0003" w:tentative="1">
      <w:start w:val="1"/>
      <w:numFmt w:val="bullet"/>
      <w:lvlText w:val="o"/>
      <w:lvlJc w:val="left"/>
      <w:pPr>
        <w:tabs>
          <w:tab w:val="num" w:pos="3240"/>
        </w:tabs>
        <w:ind w:left="3240" w:hanging="360"/>
      </w:pPr>
      <w:rPr>
        <w:rFonts w:ascii="Courier New" w:hAnsi="Courier New" w:cs="Courier New" w:hint="default"/>
      </w:rPr>
    </w:lvl>
    <w:lvl w:ilvl="5" w:tplc="2C0A0005" w:tentative="1">
      <w:start w:val="1"/>
      <w:numFmt w:val="bullet"/>
      <w:lvlText w:val=""/>
      <w:lvlJc w:val="left"/>
      <w:pPr>
        <w:tabs>
          <w:tab w:val="num" w:pos="3960"/>
        </w:tabs>
        <w:ind w:left="3960" w:hanging="360"/>
      </w:pPr>
      <w:rPr>
        <w:rFonts w:ascii="Wingdings" w:hAnsi="Wingdings" w:hint="default"/>
      </w:rPr>
    </w:lvl>
    <w:lvl w:ilvl="6" w:tplc="2C0A0001" w:tentative="1">
      <w:start w:val="1"/>
      <w:numFmt w:val="bullet"/>
      <w:lvlText w:val=""/>
      <w:lvlJc w:val="left"/>
      <w:pPr>
        <w:tabs>
          <w:tab w:val="num" w:pos="4680"/>
        </w:tabs>
        <w:ind w:left="4680" w:hanging="360"/>
      </w:pPr>
      <w:rPr>
        <w:rFonts w:ascii="Symbol" w:hAnsi="Symbol" w:hint="default"/>
      </w:rPr>
    </w:lvl>
    <w:lvl w:ilvl="7" w:tplc="2C0A0003" w:tentative="1">
      <w:start w:val="1"/>
      <w:numFmt w:val="bullet"/>
      <w:lvlText w:val="o"/>
      <w:lvlJc w:val="left"/>
      <w:pPr>
        <w:tabs>
          <w:tab w:val="num" w:pos="5400"/>
        </w:tabs>
        <w:ind w:left="5400" w:hanging="360"/>
      </w:pPr>
      <w:rPr>
        <w:rFonts w:ascii="Courier New" w:hAnsi="Courier New" w:cs="Courier New" w:hint="default"/>
      </w:rPr>
    </w:lvl>
    <w:lvl w:ilvl="8" w:tplc="2C0A0005" w:tentative="1">
      <w:start w:val="1"/>
      <w:numFmt w:val="bullet"/>
      <w:lvlText w:val=""/>
      <w:lvlJc w:val="left"/>
      <w:pPr>
        <w:tabs>
          <w:tab w:val="num" w:pos="6120"/>
        </w:tabs>
        <w:ind w:left="6120" w:hanging="360"/>
      </w:pPr>
      <w:rPr>
        <w:rFonts w:ascii="Wingdings" w:hAnsi="Wingdings" w:hint="default"/>
      </w:rPr>
    </w:lvl>
  </w:abstractNum>
  <w:abstractNum w:abstractNumId="1">
    <w:nsid w:val="11A75FBD"/>
    <w:multiLevelType w:val="hybridMultilevel"/>
    <w:tmpl w:val="55D438C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nsid w:val="3159613B"/>
    <w:multiLevelType w:val="hybridMultilevel"/>
    <w:tmpl w:val="B058A6D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
    <w:nsid w:val="390E04E4"/>
    <w:multiLevelType w:val="hybridMultilevel"/>
    <w:tmpl w:val="FCE20B4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15601D"/>
    <w:multiLevelType w:val="hybridMultilevel"/>
    <w:tmpl w:val="0FA816EE"/>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nsid w:val="77BD5F3F"/>
    <w:multiLevelType w:val="hybridMultilevel"/>
    <w:tmpl w:val="7D4440B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
    <w:nsid w:val="7A2A794B"/>
    <w:multiLevelType w:val="hybridMultilevel"/>
    <w:tmpl w:val="79263136"/>
    <w:lvl w:ilvl="0" w:tplc="A0045DE4">
      <w:start w:val="24"/>
      <w:numFmt w:val="bullet"/>
      <w:lvlText w:val="-"/>
      <w:lvlJc w:val="left"/>
      <w:pPr>
        <w:tabs>
          <w:tab w:val="num" w:pos="720"/>
        </w:tabs>
        <w:ind w:left="720" w:hanging="360"/>
      </w:pPr>
      <w:rPr>
        <w:rFonts w:ascii="Courier New" w:eastAsia="Batang"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A7B0509"/>
    <w:multiLevelType w:val="multilevel"/>
    <w:tmpl w:val="C4E8897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080"/>
        </w:tabs>
        <w:ind w:left="720" w:hanging="720"/>
      </w:pPr>
    </w:lvl>
    <w:lvl w:ilvl="3">
      <w:start w:val="1"/>
      <w:numFmt w:val="decimal"/>
      <w:pStyle w:val="Heading4"/>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0"/>
  </w:num>
  <w:num w:numId="3">
    <w:abstractNumId w:val="6"/>
  </w:num>
  <w:num w:numId="4">
    <w:abstractNumId w:val="3"/>
  </w:num>
  <w:num w:numId="5">
    <w:abstractNumId w:val="1"/>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stylePaneFormatFilter w:val="3F01"/>
  <w:defaultTabStop w:val="720"/>
  <w:noPunctuationKerning/>
  <w:characterSpacingControl w:val="doNotCompress"/>
  <w:footnotePr>
    <w:footnote w:id="-1"/>
    <w:footnote w:id="0"/>
  </w:footnotePr>
  <w:endnotePr>
    <w:endnote w:id="-1"/>
    <w:endnote w:id="0"/>
  </w:endnotePr>
  <w:compat/>
  <w:docVars>
    <w:docVar w:name="REFMGR.InstantFormat" w:val="&lt;InstantFormat&gt;&lt;Enabled&gt;0&lt;/Enabled&gt;&lt;ScanUnformatted&gt;1&lt;/ScanUnformatted&gt;&lt;ScanChanges&gt;1&lt;/ScanChanges&gt;&lt;/InstantFormat&gt;"/>
  </w:docVars>
  <w:rsids>
    <w:rsidRoot w:val="00E32789"/>
    <w:rsid w:val="00110755"/>
    <w:rsid w:val="0013064C"/>
    <w:rsid w:val="00156B4A"/>
    <w:rsid w:val="003731AC"/>
    <w:rsid w:val="003A4D06"/>
    <w:rsid w:val="003E0921"/>
    <w:rsid w:val="003F0897"/>
    <w:rsid w:val="003F73CA"/>
    <w:rsid w:val="004A40C9"/>
    <w:rsid w:val="00661EE2"/>
    <w:rsid w:val="00762277"/>
    <w:rsid w:val="00912DA2"/>
    <w:rsid w:val="00920426"/>
    <w:rsid w:val="00A2519C"/>
    <w:rsid w:val="00A27C7B"/>
    <w:rsid w:val="00A442E4"/>
    <w:rsid w:val="00AF683A"/>
    <w:rsid w:val="00B27A80"/>
    <w:rsid w:val="00B85E75"/>
    <w:rsid w:val="00BC57F0"/>
    <w:rsid w:val="00E32789"/>
    <w:rsid w:val="00E64BE7"/>
    <w:rsid w:val="00EB4915"/>
    <w:rsid w:val="00F26038"/>
    <w:rsid w:val="00F35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E7"/>
    <w:rPr>
      <w:sz w:val="24"/>
      <w:szCs w:val="24"/>
    </w:rPr>
  </w:style>
  <w:style w:type="paragraph" w:styleId="Heading1">
    <w:name w:val="heading 1"/>
    <w:basedOn w:val="Normal"/>
    <w:next w:val="Normal"/>
    <w:autoRedefine/>
    <w:qFormat/>
    <w:rsid w:val="00E32789"/>
    <w:pPr>
      <w:keepNext/>
      <w:numPr>
        <w:numId w:val="1"/>
      </w:numPr>
      <w:outlineLvl w:val="0"/>
    </w:pPr>
    <w:rPr>
      <w:rFonts w:ascii="Courier New" w:hAnsi="Courier New" w:cs="Courier New"/>
      <w:b/>
      <w:caps/>
      <w:lang w:eastAsia="es-ES"/>
    </w:rPr>
  </w:style>
  <w:style w:type="paragraph" w:styleId="Heading2">
    <w:name w:val="heading 2"/>
    <w:basedOn w:val="Normal"/>
    <w:next w:val="Normal"/>
    <w:qFormat/>
    <w:rsid w:val="00E32789"/>
    <w:pPr>
      <w:keepNext/>
      <w:numPr>
        <w:ilvl w:val="1"/>
        <w:numId w:val="1"/>
      </w:numPr>
      <w:outlineLvl w:val="1"/>
    </w:pPr>
    <w:rPr>
      <w:rFonts w:ascii="Comic Sans MS" w:hAnsi="Comic Sans MS"/>
      <w:szCs w:val="20"/>
      <w:lang w:val="es-ES" w:eastAsia="es-ES"/>
    </w:rPr>
  </w:style>
  <w:style w:type="paragraph" w:styleId="Heading3">
    <w:name w:val="heading 3"/>
    <w:basedOn w:val="Normal"/>
    <w:next w:val="Normal"/>
    <w:qFormat/>
    <w:rsid w:val="00E32789"/>
    <w:pPr>
      <w:keepNext/>
      <w:numPr>
        <w:ilvl w:val="2"/>
        <w:numId w:val="1"/>
      </w:numPr>
      <w:jc w:val="both"/>
      <w:outlineLvl w:val="2"/>
    </w:pPr>
    <w:rPr>
      <w:rFonts w:ascii="Comic Sans MS" w:hAnsi="Comic Sans MS"/>
      <w:szCs w:val="20"/>
      <w:lang w:val="es-ES" w:eastAsia="es-ES"/>
    </w:rPr>
  </w:style>
  <w:style w:type="paragraph" w:styleId="Heading4">
    <w:name w:val="heading 4"/>
    <w:basedOn w:val="Normal"/>
    <w:next w:val="Normal"/>
    <w:qFormat/>
    <w:rsid w:val="00E32789"/>
    <w:pPr>
      <w:keepNext/>
      <w:numPr>
        <w:ilvl w:val="3"/>
        <w:numId w:val="1"/>
      </w:numPr>
      <w:spacing w:before="240" w:after="60"/>
      <w:outlineLvl w:val="3"/>
    </w:pPr>
    <w:rPr>
      <w:b/>
      <w:bCs/>
      <w:sz w:val="28"/>
      <w:szCs w:val="28"/>
      <w:lang w:val="es-A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2789"/>
    <w:pPr>
      <w:jc w:val="center"/>
    </w:pPr>
    <w:rPr>
      <w:rFonts w:ascii="Comic Sans MS" w:hAnsi="Comic Sans MS"/>
      <w:sz w:val="28"/>
      <w:szCs w:val="20"/>
      <w:lang w:val="es-ES" w:eastAsia="es-ES"/>
    </w:rPr>
  </w:style>
  <w:style w:type="paragraph" w:styleId="BodyText">
    <w:name w:val="Body Text"/>
    <w:basedOn w:val="Normal"/>
    <w:rsid w:val="00E32789"/>
    <w:rPr>
      <w:rFonts w:ascii="Comic Sans MS" w:hAnsi="Comic Sans MS"/>
      <w:sz w:val="28"/>
      <w:szCs w:val="20"/>
      <w:lang w:val="es-ES" w:eastAsia="es-ES"/>
    </w:rPr>
  </w:style>
  <w:style w:type="paragraph" w:styleId="Footer">
    <w:name w:val="footer"/>
    <w:basedOn w:val="Normal"/>
    <w:rsid w:val="00E32789"/>
    <w:pPr>
      <w:tabs>
        <w:tab w:val="center" w:pos="4419"/>
        <w:tab w:val="right" w:pos="8838"/>
      </w:tabs>
    </w:pPr>
    <w:rPr>
      <w:rFonts w:ascii="Comic Sans MS" w:hAnsi="Comic Sans MS"/>
      <w:szCs w:val="20"/>
      <w:lang w:val="es-AR" w:eastAsia="es-ES"/>
    </w:rPr>
  </w:style>
  <w:style w:type="character" w:styleId="PageNumber">
    <w:name w:val="page number"/>
    <w:basedOn w:val="DefaultParagraphFont"/>
    <w:rsid w:val="00E32789"/>
  </w:style>
  <w:style w:type="paragraph" w:styleId="TOC2">
    <w:name w:val="toc 2"/>
    <w:basedOn w:val="Normal"/>
    <w:next w:val="Normal"/>
    <w:autoRedefine/>
    <w:semiHidden/>
    <w:rsid w:val="00E32789"/>
    <w:pPr>
      <w:ind w:left="240"/>
    </w:pPr>
    <w:rPr>
      <w:smallCaps/>
      <w:sz w:val="20"/>
      <w:szCs w:val="20"/>
      <w:lang w:val="es-AR" w:eastAsia="es-ES"/>
    </w:rPr>
  </w:style>
  <w:style w:type="paragraph" w:styleId="TOC1">
    <w:name w:val="toc 1"/>
    <w:basedOn w:val="Normal"/>
    <w:next w:val="Normal"/>
    <w:autoRedefine/>
    <w:semiHidden/>
    <w:rsid w:val="00E32789"/>
    <w:pPr>
      <w:spacing w:before="120" w:after="120"/>
    </w:pPr>
    <w:rPr>
      <w:b/>
      <w:caps/>
      <w:sz w:val="20"/>
      <w:szCs w:val="20"/>
      <w:lang w:val="es-AR" w:eastAsia="es-ES"/>
    </w:rPr>
  </w:style>
  <w:style w:type="paragraph" w:styleId="TOC3">
    <w:name w:val="toc 3"/>
    <w:basedOn w:val="Normal"/>
    <w:next w:val="Normal"/>
    <w:autoRedefine/>
    <w:semiHidden/>
    <w:rsid w:val="00E32789"/>
    <w:pPr>
      <w:ind w:left="480"/>
    </w:pPr>
    <w:rPr>
      <w:i/>
      <w:sz w:val="20"/>
      <w:szCs w:val="20"/>
      <w:lang w:val="es-AR" w:eastAsia="es-ES"/>
    </w:rPr>
  </w:style>
  <w:style w:type="paragraph" w:styleId="BodyText3">
    <w:name w:val="Body Text 3"/>
    <w:basedOn w:val="Normal"/>
    <w:rsid w:val="00E32789"/>
    <w:pPr>
      <w:jc w:val="center"/>
    </w:pPr>
    <w:rPr>
      <w:rFonts w:ascii="Comic Sans MS" w:hAnsi="Comic Sans MS"/>
      <w:b/>
      <w:bCs/>
      <w:sz w:val="28"/>
      <w:szCs w:val="20"/>
      <w:lang w:val="es-AR" w:eastAsia="es-ES"/>
    </w:rPr>
  </w:style>
  <w:style w:type="paragraph" w:styleId="BodyTextIndent">
    <w:name w:val="Body Text Indent"/>
    <w:basedOn w:val="Normal"/>
    <w:rsid w:val="00E32789"/>
    <w:pPr>
      <w:ind w:left="360"/>
      <w:jc w:val="both"/>
    </w:pPr>
    <w:rPr>
      <w:rFonts w:ascii="Comic Sans MS" w:hAnsi="Comic Sans MS"/>
      <w:szCs w:val="20"/>
      <w:lang w:val="es-AR" w:eastAsia="es-ES"/>
    </w:rPr>
  </w:style>
  <w:style w:type="table" w:styleId="TableGrid">
    <w:name w:val="Table Grid"/>
    <w:basedOn w:val="TableNormal"/>
    <w:rsid w:val="00E32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3934</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POPULATION PHARMACOKINETICS STUDY OF BENZNIDAZOLE IN CHILDREN WITH CHAGAS DISEASE</vt:lpstr>
    </vt:vector>
  </TitlesOfParts>
  <Company>hsc</Company>
  <LinksUpToDate>false</LinksUpToDate>
  <CharactersWithSpaces>26312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PHARMACOKINETICS STUDY OF BENZNIDAZOLE IN CHILDREN WITH CHAGAS DISEASE</dc:title>
  <dc:creator>Facundo Garcia</dc:creator>
  <cp:lastModifiedBy>PUESTO 4</cp:lastModifiedBy>
  <cp:revision>2</cp:revision>
  <dcterms:created xsi:type="dcterms:W3CDTF">2013-01-16T13:36:00Z</dcterms:created>
  <dcterms:modified xsi:type="dcterms:W3CDTF">2013-01-16T13:36:00Z</dcterms:modified>
</cp:coreProperties>
</file>