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5B75F" w14:textId="0A0205F9" w:rsidR="00914494" w:rsidRPr="004757DD" w:rsidRDefault="00914494" w:rsidP="004757DD">
      <w:pPr>
        <w:pStyle w:val="Legend"/>
        <w:spacing w:beforeLines="120" w:before="288"/>
        <w:ind w:left="1134" w:right="1099"/>
      </w:pPr>
      <w:r>
        <w:rPr>
          <w:b/>
        </w:rPr>
        <w:t>S</w:t>
      </w:r>
      <w:r w:rsidR="004757DD">
        <w:rPr>
          <w:b/>
        </w:rPr>
        <w:t>2</w:t>
      </w:r>
      <w:r w:rsidR="00860280">
        <w:rPr>
          <w:b/>
        </w:rPr>
        <w:t xml:space="preserve"> Table</w:t>
      </w:r>
      <w:r w:rsidRPr="007443BB">
        <w:rPr>
          <w:b/>
        </w:rPr>
        <w:t>.</w:t>
      </w:r>
      <w:r>
        <w:t xml:space="preserve"> </w:t>
      </w:r>
      <w:r w:rsidRPr="00220C01">
        <w:t>Classifica</w:t>
      </w:r>
      <w:r>
        <w:t>tion performance when distinguishing lymphocyte clusters from</w:t>
      </w:r>
      <w:r w:rsidRPr="00220C01">
        <w:t xml:space="preserve"> prostate cancer with trained and tested independent cohorts.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1371"/>
        <w:gridCol w:w="236"/>
        <w:gridCol w:w="1638"/>
        <w:gridCol w:w="1567"/>
      </w:tblGrid>
      <w:tr w:rsidR="00914494" w14:paraId="313562CE" w14:textId="77777777" w:rsidTr="004757DD">
        <w:trPr>
          <w:trHeight w:val="283"/>
          <w:jc w:val="center"/>
        </w:trPr>
        <w:tc>
          <w:tcPr>
            <w:tcW w:w="3544" w:type="dxa"/>
            <w:vMerge w:val="restart"/>
            <w:tcBorders>
              <w:top w:val="single" w:sz="12" w:space="0" w:color="auto"/>
            </w:tcBorders>
            <w:vAlign w:val="center"/>
          </w:tcPr>
          <w:p w14:paraId="2E789D0A" w14:textId="77777777" w:rsidR="00914494" w:rsidRPr="005124C7" w:rsidRDefault="00914494" w:rsidP="005D4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Classification p</w:t>
            </w:r>
            <w:r w:rsidRPr="005124C7">
              <w:rPr>
                <w:rFonts w:ascii="Times New Roman" w:hAnsi="Times New Roman" w:cs="Times New Roman"/>
                <w:b/>
                <w:sz w:val="24"/>
                <w:szCs w:val="24"/>
              </w:rPr>
              <w:t>erformance (%)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642D6731" w14:textId="77777777" w:rsidR="00914494" w:rsidRPr="005124C7" w:rsidRDefault="00914494" w:rsidP="005D4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  <w:vAlign w:val="center"/>
          </w:tcPr>
          <w:p w14:paraId="3CDCA57B" w14:textId="77777777" w:rsidR="00914494" w:rsidRPr="005124C7" w:rsidRDefault="00914494" w:rsidP="005D4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C7">
              <w:rPr>
                <w:rFonts w:ascii="Times New Roman" w:hAnsi="Times New Roman" w:cs="Times New Roman"/>
                <w:b/>
                <w:sz w:val="24"/>
                <w:szCs w:val="24"/>
              </w:rPr>
              <w:t>Training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14:paraId="77C541FD" w14:textId="77777777" w:rsidR="00914494" w:rsidRPr="005124C7" w:rsidRDefault="00914494" w:rsidP="005D4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tcBorders>
              <w:top w:val="single" w:sz="12" w:space="0" w:color="auto"/>
            </w:tcBorders>
            <w:vAlign w:val="center"/>
          </w:tcPr>
          <w:p w14:paraId="65816CBC" w14:textId="77777777" w:rsidR="00914494" w:rsidRPr="005124C7" w:rsidRDefault="00914494" w:rsidP="005D4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C7">
              <w:rPr>
                <w:rFonts w:ascii="Times New Roman" w:hAnsi="Times New Roman" w:cs="Times New Roman"/>
                <w:b/>
                <w:sz w:val="24"/>
                <w:szCs w:val="24"/>
              </w:rPr>
              <w:t>Testing</w:t>
            </w:r>
          </w:p>
        </w:tc>
      </w:tr>
      <w:tr w:rsidR="00914494" w14:paraId="55E9E9C0" w14:textId="77777777" w:rsidTr="004757DD">
        <w:trPr>
          <w:trHeight w:val="283"/>
          <w:jc w:val="center"/>
        </w:trPr>
        <w:tc>
          <w:tcPr>
            <w:tcW w:w="3544" w:type="dxa"/>
            <w:vMerge/>
            <w:tcBorders>
              <w:bottom w:val="single" w:sz="12" w:space="0" w:color="auto"/>
            </w:tcBorders>
            <w:vAlign w:val="center"/>
          </w:tcPr>
          <w:p w14:paraId="681C5200" w14:textId="77777777" w:rsidR="00914494" w:rsidRPr="00EF4620" w:rsidRDefault="00914494" w:rsidP="005D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2182A9B0" w14:textId="77777777" w:rsidR="00914494" w:rsidRDefault="00914494" w:rsidP="005D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bottom w:val="single" w:sz="12" w:space="0" w:color="auto"/>
            </w:tcBorders>
            <w:vAlign w:val="center"/>
          </w:tcPr>
          <w:p w14:paraId="2CB476B1" w14:textId="77777777" w:rsidR="00914494" w:rsidRPr="008D0987" w:rsidRDefault="00914494" w:rsidP="005D4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87">
              <w:rPr>
                <w:rFonts w:ascii="Times New Roman" w:hAnsi="Times New Roman" w:cs="Times New Roman"/>
                <w:b/>
                <w:sz w:val="24"/>
                <w:szCs w:val="24"/>
              </w:rPr>
              <w:t>CHUM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vAlign w:val="center"/>
          </w:tcPr>
          <w:p w14:paraId="223A2F28" w14:textId="77777777" w:rsidR="00914494" w:rsidRPr="008D0987" w:rsidRDefault="00914494" w:rsidP="005D4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bottom w:val="single" w:sz="12" w:space="0" w:color="auto"/>
            </w:tcBorders>
            <w:vAlign w:val="center"/>
          </w:tcPr>
          <w:p w14:paraId="2D2FD69E" w14:textId="77777777" w:rsidR="00914494" w:rsidRPr="008D0987" w:rsidRDefault="00914494" w:rsidP="005D4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87">
              <w:rPr>
                <w:rFonts w:ascii="Times New Roman" w:hAnsi="Times New Roman" w:cs="Times New Roman"/>
                <w:b/>
                <w:sz w:val="24"/>
                <w:szCs w:val="24"/>
              </w:rPr>
              <w:t>UHN</w:t>
            </w:r>
          </w:p>
        </w:tc>
        <w:tc>
          <w:tcPr>
            <w:tcW w:w="1567" w:type="dxa"/>
            <w:tcBorders>
              <w:bottom w:val="single" w:sz="12" w:space="0" w:color="auto"/>
            </w:tcBorders>
            <w:vAlign w:val="center"/>
          </w:tcPr>
          <w:p w14:paraId="1F493102" w14:textId="77777777" w:rsidR="00914494" w:rsidRPr="004E3612" w:rsidRDefault="00914494" w:rsidP="005D4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CHUQc-UL</w:t>
            </w:r>
          </w:p>
        </w:tc>
      </w:tr>
      <w:tr w:rsidR="00914494" w14:paraId="30C56A60" w14:textId="77777777" w:rsidTr="004757DD">
        <w:trPr>
          <w:trHeight w:val="567"/>
          <w:jc w:val="center"/>
        </w:trPr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14:paraId="09B9444B" w14:textId="77777777" w:rsidR="00914494" w:rsidRDefault="00914494" w:rsidP="005D49F9">
            <w:pPr>
              <w:rPr>
                <w:sz w:val="24"/>
                <w:szCs w:val="24"/>
              </w:rPr>
            </w:pPr>
            <w:r w:rsidRPr="00EF4620">
              <w:rPr>
                <w:rFonts w:ascii="Times New Roman" w:hAnsi="Times New Roman" w:cs="Times New Roman"/>
                <w:sz w:val="24"/>
                <w:szCs w:val="24"/>
              </w:rPr>
              <w:t>Lymphocytes/Cancer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237DA70C" w14:textId="77777777" w:rsidR="00914494" w:rsidRPr="00010577" w:rsidRDefault="00914494" w:rsidP="005D49F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  <w:vAlign w:val="center"/>
          </w:tcPr>
          <w:p w14:paraId="267E3ADF" w14:textId="77777777" w:rsidR="00914494" w:rsidRPr="00DA4365" w:rsidRDefault="00914494" w:rsidP="005D4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14:paraId="53A549BD" w14:textId="77777777" w:rsidR="00914494" w:rsidRPr="00DA4365" w:rsidRDefault="00914494" w:rsidP="005D4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12" w:space="0" w:color="auto"/>
            </w:tcBorders>
            <w:vAlign w:val="center"/>
          </w:tcPr>
          <w:p w14:paraId="070AB181" w14:textId="77777777" w:rsidR="00914494" w:rsidRPr="00DA4365" w:rsidRDefault="00914494" w:rsidP="005D4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12" w:space="0" w:color="auto"/>
            </w:tcBorders>
            <w:vAlign w:val="center"/>
          </w:tcPr>
          <w:p w14:paraId="40484D2C" w14:textId="77777777" w:rsidR="00914494" w:rsidRPr="00DA4365" w:rsidRDefault="00914494" w:rsidP="005D49F9">
            <w:pPr>
              <w:jc w:val="center"/>
              <w:rPr>
                <w:sz w:val="24"/>
                <w:szCs w:val="24"/>
              </w:rPr>
            </w:pPr>
          </w:p>
        </w:tc>
      </w:tr>
      <w:tr w:rsidR="00914494" w14:paraId="383B0040" w14:textId="77777777" w:rsidTr="004757DD">
        <w:trPr>
          <w:trHeight w:val="567"/>
          <w:jc w:val="center"/>
        </w:trPr>
        <w:tc>
          <w:tcPr>
            <w:tcW w:w="3544" w:type="dxa"/>
            <w:vAlign w:val="center"/>
          </w:tcPr>
          <w:p w14:paraId="208EB31A" w14:textId="77777777" w:rsidR="00914494" w:rsidRDefault="00914494" w:rsidP="005D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Sensitivity</w:t>
            </w:r>
          </w:p>
        </w:tc>
        <w:tc>
          <w:tcPr>
            <w:tcW w:w="284" w:type="dxa"/>
            <w:vAlign w:val="center"/>
          </w:tcPr>
          <w:p w14:paraId="1D79B833" w14:textId="77777777" w:rsidR="00914494" w:rsidRPr="00010577" w:rsidRDefault="00914494" w:rsidP="005D49F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1" w:type="dxa"/>
            <w:vAlign w:val="center"/>
          </w:tcPr>
          <w:p w14:paraId="619C4881" w14:textId="77777777" w:rsidR="00914494" w:rsidRPr="00354108" w:rsidRDefault="00914494" w:rsidP="005D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0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6" w:type="dxa"/>
            <w:vAlign w:val="center"/>
          </w:tcPr>
          <w:p w14:paraId="43965DBF" w14:textId="77777777" w:rsidR="00914494" w:rsidRPr="00354108" w:rsidRDefault="00914494" w:rsidP="005D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7A973CE7" w14:textId="77777777" w:rsidR="00914494" w:rsidRPr="00354108" w:rsidRDefault="00914494" w:rsidP="005D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0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67" w:type="dxa"/>
            <w:vAlign w:val="center"/>
          </w:tcPr>
          <w:p w14:paraId="170865ED" w14:textId="77777777" w:rsidR="00914494" w:rsidRPr="00354108" w:rsidRDefault="00914494" w:rsidP="005D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0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914494" w14:paraId="2064123E" w14:textId="77777777" w:rsidTr="004757DD">
        <w:trPr>
          <w:trHeight w:val="567"/>
          <w:jc w:val="center"/>
        </w:trPr>
        <w:tc>
          <w:tcPr>
            <w:tcW w:w="3544" w:type="dxa"/>
            <w:vAlign w:val="center"/>
          </w:tcPr>
          <w:p w14:paraId="4A857835" w14:textId="77777777" w:rsidR="00914494" w:rsidRDefault="00914494" w:rsidP="005D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Specificity</w:t>
            </w:r>
          </w:p>
        </w:tc>
        <w:tc>
          <w:tcPr>
            <w:tcW w:w="284" w:type="dxa"/>
            <w:vAlign w:val="center"/>
          </w:tcPr>
          <w:p w14:paraId="7D6164BD" w14:textId="77777777" w:rsidR="00914494" w:rsidRPr="00010577" w:rsidRDefault="00914494" w:rsidP="005D49F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1" w:type="dxa"/>
            <w:vAlign w:val="center"/>
          </w:tcPr>
          <w:p w14:paraId="1C629E8C" w14:textId="77777777" w:rsidR="00914494" w:rsidRPr="00354108" w:rsidRDefault="00914494" w:rsidP="005D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0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36" w:type="dxa"/>
            <w:vAlign w:val="center"/>
          </w:tcPr>
          <w:p w14:paraId="0E692C51" w14:textId="77777777" w:rsidR="00914494" w:rsidRPr="00354108" w:rsidRDefault="00914494" w:rsidP="005D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73D5CF87" w14:textId="77777777" w:rsidR="00914494" w:rsidRPr="00354108" w:rsidRDefault="00914494" w:rsidP="005D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0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67" w:type="dxa"/>
            <w:vAlign w:val="center"/>
          </w:tcPr>
          <w:p w14:paraId="6C875F68" w14:textId="77777777" w:rsidR="00914494" w:rsidRPr="00354108" w:rsidRDefault="00914494" w:rsidP="005D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0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914494" w14:paraId="5ABA435B" w14:textId="77777777" w:rsidTr="004757DD">
        <w:trPr>
          <w:trHeight w:val="567"/>
          <w:jc w:val="center"/>
        </w:trPr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14:paraId="3A1C98EF" w14:textId="77777777" w:rsidR="00914494" w:rsidRDefault="00914494" w:rsidP="005D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Accuracy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7623DC71" w14:textId="77777777" w:rsidR="00914494" w:rsidRPr="00010577" w:rsidRDefault="00914494" w:rsidP="005D49F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1" w:type="dxa"/>
            <w:tcBorders>
              <w:bottom w:val="single" w:sz="12" w:space="0" w:color="auto"/>
            </w:tcBorders>
            <w:vAlign w:val="center"/>
          </w:tcPr>
          <w:p w14:paraId="58CCD02A" w14:textId="77777777" w:rsidR="00914494" w:rsidRPr="00354108" w:rsidRDefault="00914494" w:rsidP="005D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0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vAlign w:val="center"/>
          </w:tcPr>
          <w:p w14:paraId="445AB180" w14:textId="77777777" w:rsidR="00914494" w:rsidRPr="00354108" w:rsidRDefault="00914494" w:rsidP="005D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bottom w:val="single" w:sz="12" w:space="0" w:color="auto"/>
            </w:tcBorders>
            <w:vAlign w:val="center"/>
          </w:tcPr>
          <w:p w14:paraId="665857F6" w14:textId="77777777" w:rsidR="00914494" w:rsidRPr="00354108" w:rsidRDefault="00914494" w:rsidP="005D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0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67" w:type="dxa"/>
            <w:tcBorders>
              <w:bottom w:val="single" w:sz="12" w:space="0" w:color="auto"/>
            </w:tcBorders>
            <w:vAlign w:val="center"/>
          </w:tcPr>
          <w:p w14:paraId="663357C0" w14:textId="77777777" w:rsidR="00914494" w:rsidRPr="00354108" w:rsidRDefault="00914494" w:rsidP="005D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0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</w:tbl>
    <w:p w14:paraId="36B6D566" w14:textId="70B81DF0" w:rsidR="00914494" w:rsidRPr="004757DD" w:rsidRDefault="004757DD" w:rsidP="004757DD">
      <w:pPr>
        <w:pStyle w:val="Paragraph"/>
        <w:spacing w:beforeLines="120" w:before="288"/>
        <w:ind w:left="1134" w:right="1099" w:firstLine="0"/>
        <w:jc w:val="both"/>
        <w:rPr>
          <w:b/>
          <w:lang w:val="fr-CA"/>
        </w:rPr>
      </w:pPr>
      <w:r w:rsidRPr="00C47922">
        <w:t xml:space="preserve">The classification was performed using Support Vector Machine and L1-LinearSVC feature selection. </w:t>
      </w:r>
      <w:r w:rsidRPr="00A06020">
        <w:rPr>
          <w:lang w:val="fr-CA"/>
        </w:rPr>
        <w:t xml:space="preserve">(CHUM: Centre hospitalier de l’Université de Montréal; UHN: University Health Network; </w:t>
      </w:r>
      <w:r w:rsidRPr="004E3612">
        <w:rPr>
          <w:lang w:val="fr-CA"/>
        </w:rPr>
        <w:t>CHUQc-UL</w:t>
      </w:r>
      <w:r w:rsidRPr="00A06020">
        <w:rPr>
          <w:lang w:val="fr-CA"/>
        </w:rPr>
        <w:t>: Centre hospitalier universitaire de Québec</w:t>
      </w:r>
      <w:r>
        <w:rPr>
          <w:lang w:val="fr-CA"/>
        </w:rPr>
        <w:t>-Université L</w:t>
      </w:r>
      <w:r w:rsidRPr="008D431E">
        <w:rPr>
          <w:lang w:val="fr-CA"/>
        </w:rPr>
        <w:t>aval</w:t>
      </w:r>
      <w:r w:rsidRPr="00A06020">
        <w:rPr>
          <w:lang w:val="fr-CA"/>
        </w:rPr>
        <w:t>).</w:t>
      </w:r>
    </w:p>
    <w:p w14:paraId="1F256DA4" w14:textId="177A51C6" w:rsidR="00914494" w:rsidRDefault="00914494" w:rsidP="00914494">
      <w:pPr>
        <w:rPr>
          <w:rFonts w:eastAsia="Times New Roman"/>
          <w:b/>
          <w:sz w:val="24"/>
          <w:szCs w:val="24"/>
        </w:rPr>
      </w:pPr>
    </w:p>
    <w:sectPr w:rsidR="00914494" w:rsidSect="005E07A8">
      <w:pgSz w:w="12240" w:h="15840"/>
      <w:pgMar w:top="680" w:right="680" w:bottom="68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DB7BA" w14:textId="77777777" w:rsidR="00193B20" w:rsidRDefault="00193B20" w:rsidP="00A70512">
      <w:pPr>
        <w:spacing w:after="0" w:line="240" w:lineRule="auto"/>
      </w:pPr>
      <w:r>
        <w:separator/>
      </w:r>
    </w:p>
  </w:endnote>
  <w:endnote w:type="continuationSeparator" w:id="0">
    <w:p w14:paraId="166274DE" w14:textId="77777777" w:rsidR="00193B20" w:rsidRDefault="00193B20" w:rsidP="00A7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02F0A" w14:textId="77777777" w:rsidR="00193B20" w:rsidRDefault="00193B20" w:rsidP="00A70512">
      <w:pPr>
        <w:spacing w:after="0" w:line="240" w:lineRule="auto"/>
      </w:pPr>
      <w:r>
        <w:separator/>
      </w:r>
    </w:p>
  </w:footnote>
  <w:footnote w:type="continuationSeparator" w:id="0">
    <w:p w14:paraId="6F98F3B2" w14:textId="77777777" w:rsidR="00193B20" w:rsidRDefault="00193B20" w:rsidP="00A705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67B"/>
    <w:rsid w:val="000B05C7"/>
    <w:rsid w:val="000F37F4"/>
    <w:rsid w:val="000F57EA"/>
    <w:rsid w:val="00156476"/>
    <w:rsid w:val="00171D34"/>
    <w:rsid w:val="001726F3"/>
    <w:rsid w:val="00176283"/>
    <w:rsid w:val="00193B20"/>
    <w:rsid w:val="00203250"/>
    <w:rsid w:val="00283932"/>
    <w:rsid w:val="0028499F"/>
    <w:rsid w:val="00356EAB"/>
    <w:rsid w:val="003B1980"/>
    <w:rsid w:val="003D345D"/>
    <w:rsid w:val="003E790D"/>
    <w:rsid w:val="00403D10"/>
    <w:rsid w:val="0040789B"/>
    <w:rsid w:val="004305E4"/>
    <w:rsid w:val="004757DD"/>
    <w:rsid w:val="004C7048"/>
    <w:rsid w:val="004E6B4B"/>
    <w:rsid w:val="0052662C"/>
    <w:rsid w:val="0053747E"/>
    <w:rsid w:val="005E07A8"/>
    <w:rsid w:val="00620187"/>
    <w:rsid w:val="006269B5"/>
    <w:rsid w:val="006A0E6F"/>
    <w:rsid w:val="006E191E"/>
    <w:rsid w:val="00735A40"/>
    <w:rsid w:val="007E076F"/>
    <w:rsid w:val="00810D96"/>
    <w:rsid w:val="00853D11"/>
    <w:rsid w:val="00860280"/>
    <w:rsid w:val="00880C81"/>
    <w:rsid w:val="00895D25"/>
    <w:rsid w:val="008B53FC"/>
    <w:rsid w:val="008F067B"/>
    <w:rsid w:val="00914494"/>
    <w:rsid w:val="00917756"/>
    <w:rsid w:val="00957376"/>
    <w:rsid w:val="00967F51"/>
    <w:rsid w:val="00972E30"/>
    <w:rsid w:val="00A66169"/>
    <w:rsid w:val="00A70512"/>
    <w:rsid w:val="00AF3857"/>
    <w:rsid w:val="00B161FE"/>
    <w:rsid w:val="00B808B4"/>
    <w:rsid w:val="00BA64F4"/>
    <w:rsid w:val="00C03358"/>
    <w:rsid w:val="00CC0A14"/>
    <w:rsid w:val="00CC6CB7"/>
    <w:rsid w:val="00CE3A6C"/>
    <w:rsid w:val="00D3373B"/>
    <w:rsid w:val="00DD364A"/>
    <w:rsid w:val="00E6112D"/>
    <w:rsid w:val="00E733EF"/>
    <w:rsid w:val="00F024CA"/>
    <w:rsid w:val="00F20803"/>
    <w:rsid w:val="00F2414A"/>
    <w:rsid w:val="00FA5536"/>
    <w:rsid w:val="00FF0CF7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E29AF"/>
  <w15:chartTrackingRefBased/>
  <w15:docId w15:val="{D2482D46-35C5-4C78-B57B-C74687FE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F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knowledgement">
    <w:name w:val="Acknowledgement"/>
    <w:basedOn w:val="Normal"/>
    <w:rsid w:val="00914494"/>
    <w:pPr>
      <w:spacing w:before="120"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Normal"/>
    <w:rsid w:val="00914494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egend">
    <w:name w:val="Legend"/>
    <w:basedOn w:val="Normal"/>
    <w:rsid w:val="00914494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customStyle="1" w:styleId="SOMHead">
    <w:name w:val="SOMHead"/>
    <w:basedOn w:val="Normal"/>
    <w:rsid w:val="00914494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  <w:lang w:val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C0335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03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25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2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A705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0512"/>
  </w:style>
  <w:style w:type="paragraph" w:styleId="Pieddepage">
    <w:name w:val="footer"/>
    <w:basedOn w:val="Normal"/>
    <w:link w:val="PieddepageCar"/>
    <w:uiPriority w:val="99"/>
    <w:unhideWhenUsed/>
    <w:rsid w:val="00A705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0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>/</vt:lpstr>
      <vt:lpstr>Table S1. The STARD checklist</vt:lpstr>
      <vt:lpstr/>
      <vt:lpstr>Table S2. Classification performance when distinguishing lymphocyte clusters fro</vt:lpstr>
    </vt:vector>
  </TitlesOfParts>
  <Company>CHUM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Trudel Dominique</dc:creator>
  <cp:keywords/>
  <dc:description/>
  <cp:lastModifiedBy>Andrée-Anne Grosset</cp:lastModifiedBy>
  <cp:revision>4</cp:revision>
  <dcterms:created xsi:type="dcterms:W3CDTF">2020-04-28T18:04:00Z</dcterms:created>
  <dcterms:modified xsi:type="dcterms:W3CDTF">2020-04-28T18:08:00Z</dcterms:modified>
</cp:coreProperties>
</file>