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5629D" w14:textId="284F769A" w:rsidR="004C4E39" w:rsidRPr="004C4E39" w:rsidRDefault="004C4E39" w:rsidP="004C4E39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E39">
        <w:rPr>
          <w:rFonts w:ascii="Times New Roman" w:eastAsia="Calibri" w:hAnsi="Times New Roman" w:cs="Times New Roman"/>
          <w:sz w:val="24"/>
          <w:szCs w:val="24"/>
        </w:rPr>
        <w:t>S3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Text</w:t>
      </w:r>
      <w:r w:rsidRPr="004C4E39">
        <w:rPr>
          <w:rFonts w:ascii="Times New Roman" w:eastAsia="Calibri" w:hAnsi="Times New Roman" w:cs="Times New Roman"/>
          <w:sz w:val="24"/>
          <w:szCs w:val="24"/>
        </w:rPr>
        <w:t xml:space="preserve">. Statistical notation for the generalised linear mixed model used to estimate the effect of repellent distribution on </w:t>
      </w:r>
      <w:r w:rsidRPr="004C4E39">
        <w:rPr>
          <w:rFonts w:ascii="Times New Roman" w:eastAsia="Calibri" w:hAnsi="Times New Roman" w:cs="Times New Roman"/>
          <w:i/>
          <w:sz w:val="24"/>
          <w:szCs w:val="24"/>
        </w:rPr>
        <w:t>Plasmodium</w:t>
      </w:r>
      <w:r w:rsidRPr="004C4E39">
        <w:rPr>
          <w:rFonts w:ascii="Times New Roman" w:eastAsia="Calibri" w:hAnsi="Times New Roman" w:cs="Times New Roman"/>
          <w:sz w:val="24"/>
          <w:szCs w:val="24"/>
        </w:rPr>
        <w:t xml:space="preserve"> spp. infection.    </w:t>
      </w:r>
    </w:p>
    <w:p w14:paraId="05D51ACC" w14:textId="77777777" w:rsidR="004C4E39" w:rsidRPr="004C4E39" w:rsidRDefault="004C4E39" w:rsidP="004C4E39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71BDF4" w14:textId="7DB2B9DE" w:rsidR="004C4E39" w:rsidRPr="004C4E39" w:rsidRDefault="004C4E39" w:rsidP="004C4E39">
      <w:pPr>
        <w:spacing w:after="200" w:line="480" w:lineRule="auto"/>
        <w:jc w:val="both"/>
        <w:rPr>
          <w:rFonts w:ascii="Times New Roman" w:eastAsia="Calibri" w:hAnsi="Times New Roman" w:cs="Times New Roman"/>
        </w:rPr>
      </w:pPr>
      <w:r w:rsidRPr="004C4E39">
        <w:rPr>
          <w:rFonts w:ascii="Times New Roman" w:eastAsia="Calibri" w:hAnsi="Times New Roman" w:cs="Times New Roman"/>
        </w:rPr>
        <w:t>The model can be formally written as:</w:t>
      </w:r>
    </w:p>
    <w:p w14:paraId="35911C2C" w14:textId="77777777" w:rsidR="004C4E39" w:rsidRPr="004C4E39" w:rsidRDefault="004C4E39" w:rsidP="004C4E39">
      <w:pPr>
        <w:spacing w:after="200" w:line="480" w:lineRule="auto"/>
        <w:jc w:val="both"/>
        <w:rPr>
          <w:rFonts w:ascii="Times New Roman" w:eastAsia="Calibri" w:hAnsi="Times New Roman" w:cs="Times New Roman"/>
        </w:rPr>
      </w:pPr>
    </w:p>
    <w:p w14:paraId="1AF2985B" w14:textId="77777777" w:rsidR="004C4E39" w:rsidRPr="004C4E39" w:rsidRDefault="004C4E39" w:rsidP="004C4E39">
      <w:pPr>
        <w:spacing w:after="200" w:line="480" w:lineRule="auto"/>
        <w:jc w:val="both"/>
        <w:rPr>
          <w:rFonts w:ascii="Times New Roman" w:eastAsia="Calibri" w:hAnsi="Times New Roman" w:cs="Times New Roman"/>
        </w:rPr>
      </w:pPr>
      <m:oMath>
        <m:r>
          <w:rPr>
            <w:rFonts w:ascii="Cambria Math" w:eastAsia="Calibri" w:hAnsi="Cambria Math" w:cs="Times New Roman"/>
          </w:rPr>
          <m:t xml:space="preserve"> 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logit{</m:t>
            </m:r>
            <m:r>
              <m:rPr>
                <m:nor/>
              </m:rPr>
              <w:rPr>
                <w:rFonts w:ascii="Times New Roman" w:eastAsia="Calibri" w:hAnsi="Times New Roman" w:cs="Times New Roman"/>
              </w:rPr>
              <m:t>Pr(</m:t>
            </m:r>
            <m:r>
              <w:rPr>
                <w:rFonts w:ascii="Cambria Math" w:eastAsia="Calibri" w:hAnsi="Cambria Math" w:cs="Times New Roman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</w:rPr>
              <m:t>ij</m:t>
            </m:r>
          </m:sub>
        </m:sSub>
        <m:r>
          <w:rPr>
            <w:rFonts w:ascii="Cambria Math" w:eastAsia="Calibri" w:hAnsi="Cambria Math" w:cs="Times New Roman"/>
          </w:rPr>
          <m:t>=1)</m:t>
        </m:r>
        <m:d>
          <m:dPr>
            <m:begChr m:val="|"/>
            <m:endChr m:val="}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 xml:space="preserve"> 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ij</m:t>
                </m:r>
              </m:sub>
            </m:sSub>
            <m:r>
              <w:rPr>
                <w:rFonts w:ascii="Cambria Math" w:eastAsia="Calibri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ζ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1j,</m:t>
                </m:r>
              </m:sub>
            </m:sSub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ζ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 xml:space="preserve">2i,  </m:t>
                </m:r>
              </m:sub>
            </m:sSub>
            <m:r>
              <w:rPr>
                <w:rFonts w:ascii="Cambria Math" w:eastAsia="Calibri" w:hAnsi="Cambria Math" w:cs="Times New Roman"/>
              </w:rPr>
              <m:t xml:space="preserve"> 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ζ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3j</m:t>
                </m:r>
              </m:sub>
            </m:sSub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Intervention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i-tj</m:t>
                </m:r>
              </m:sub>
            </m:sSub>
          </m:e>
        </m:d>
        <m:r>
          <w:rPr>
            <w:rFonts w:ascii="Cambria Math" w:eastAsia="Calibri" w:hAnsi="Cambria Math" w:cs="Times New Roman"/>
          </w:rPr>
          <m:t xml:space="preserve">= 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β</m:t>
            </m:r>
          </m:e>
          <m:sub>
            <m:r>
              <w:rPr>
                <w:rFonts w:ascii="Cambria Math" w:eastAsia="Calibri" w:hAnsi="Cambria Math" w:cs="Times New Roman"/>
              </w:rPr>
              <m:t>1</m:t>
            </m:r>
          </m:sub>
        </m:sSub>
        <m:r>
          <w:rPr>
            <w:rFonts w:ascii="Cambria Math" w:eastAsia="Calibri" w:hAnsi="Cambria Math" w:cs="Times New Roman"/>
          </w:rPr>
          <m:t xml:space="preserve">+  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β</m:t>
            </m:r>
          </m:e>
          <m:sub>
            <m:r>
              <w:rPr>
                <w:rFonts w:ascii="Cambria Math" w:eastAsia="Calibri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Intervention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i-tj</m:t>
                </m:r>
              </m:sub>
            </m:sSub>
            <m:r>
              <w:rPr>
                <w:rFonts w:ascii="Cambria Math" w:eastAsia="Calibri" w:hAnsi="Cambria Math" w:cs="Times New Roman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Time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ij</m:t>
                </m:r>
              </m:sub>
            </m:sSub>
            <m:r>
              <w:rPr>
                <w:rFonts w:ascii="Cambria Math" w:eastAsia="Calibri" w:hAnsi="Cambria Math" w:cs="Times New Roman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Season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 xml:space="preserve">1ij </m:t>
                </m:r>
              </m:sub>
            </m:sSub>
            <m:r>
              <w:rPr>
                <w:rFonts w:ascii="Cambria Math" w:eastAsia="Calibri" w:hAnsi="Cambria Math" w:cs="Times New Roman"/>
              </w:rPr>
              <m:t xml:space="preserve">+ 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Season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2ij</m:t>
                </m:r>
              </m:sub>
            </m:sSub>
            <m:r>
              <w:rPr>
                <w:rFonts w:ascii="Cambria Math" w:eastAsia="Calibri" w:hAnsi="Cambria Math" w:cs="Times New Roman"/>
              </w:rPr>
              <m:t>+ζ</m:t>
            </m:r>
          </m:e>
          <m:sub>
            <m:r>
              <w:rPr>
                <w:rFonts w:ascii="Cambria Math" w:eastAsia="Calibri" w:hAnsi="Cambria Math" w:cs="Times New Roman"/>
              </w:rPr>
              <m:t>1j</m:t>
            </m:r>
          </m:sub>
        </m:sSub>
        <m:r>
          <w:rPr>
            <w:rFonts w:ascii="Cambria Math" w:eastAsia="Calibri" w:hAnsi="Cambria Math" w:cs="Times New Roman"/>
          </w:rPr>
          <m:t xml:space="preserve">+ 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ζ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2i</m:t>
                </m:r>
              </m:sub>
            </m:sSub>
            <m:r>
              <w:rPr>
                <w:rFonts w:ascii="Cambria Math" w:eastAsia="Calibri" w:hAnsi="Cambria Math" w:cs="Times New Roman"/>
              </w:rPr>
              <m:t>+ ζ</m:t>
            </m:r>
          </m:e>
          <m:sub>
            <m:r>
              <w:rPr>
                <w:rFonts w:ascii="Cambria Math" w:eastAsia="Calibri" w:hAnsi="Cambria Math" w:cs="Times New Roman"/>
              </w:rPr>
              <m:t>3j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Intervention</m:t>
            </m:r>
          </m:e>
          <m:sub>
            <m:r>
              <w:rPr>
                <w:rFonts w:ascii="Cambria Math" w:eastAsia="Calibri" w:hAnsi="Cambria Math" w:cs="Times New Roman"/>
              </w:rPr>
              <m:t>i-tj</m:t>
            </m:r>
          </m:sub>
        </m:sSub>
        <m:r>
          <w:rPr>
            <w:rFonts w:ascii="Cambria Math" w:eastAsia="Calibri" w:hAnsi="Cambria Math" w:cs="Times New Roman"/>
          </w:rPr>
          <m:t xml:space="preserve"> </m:t>
        </m:r>
      </m:oMath>
      <w:r w:rsidRPr="004C4E39">
        <w:rPr>
          <w:rFonts w:ascii="Times New Roman" w:eastAsia="Times New Roman" w:hAnsi="Times New Roman" w:cs="Times New Roman"/>
        </w:rPr>
        <w:t>,</w:t>
      </w:r>
      <w:r w:rsidRPr="004C4E39">
        <w:rPr>
          <w:rFonts w:ascii="Times New Roman" w:eastAsia="Calibri" w:hAnsi="Times New Roman" w:cs="Times New Roman"/>
        </w:rPr>
        <w:t xml:space="preserve">                    (1)</w:t>
      </w:r>
    </w:p>
    <w:p w14:paraId="67CBA2C3" w14:textId="77777777" w:rsidR="004C4E39" w:rsidRPr="004C4E39" w:rsidRDefault="004C4E39" w:rsidP="004C4E39">
      <w:pPr>
        <w:spacing w:after="200" w:line="480" w:lineRule="auto"/>
        <w:jc w:val="both"/>
        <w:rPr>
          <w:rFonts w:ascii="Times New Roman" w:eastAsia="Calibri" w:hAnsi="Times New Roman" w:cs="Times New Roman"/>
        </w:rPr>
      </w:pPr>
      <w:r w:rsidRPr="004C4E39">
        <w:rPr>
          <w:rFonts w:ascii="Times New Roman" w:eastAsia="Calibri" w:hAnsi="Times New Roman" w:cs="Times New Roman"/>
        </w:rPr>
        <w:t>where</w:t>
      </w:r>
    </w:p>
    <w:p w14:paraId="0A300C87" w14:textId="77777777" w:rsidR="004C4E39" w:rsidRPr="004C4E39" w:rsidRDefault="004C4E39" w:rsidP="004C4E39">
      <w:pPr>
        <w:spacing w:after="200" w:line="480" w:lineRule="auto"/>
        <w:jc w:val="both"/>
        <w:rPr>
          <w:rFonts w:ascii="Times New Roman" w:eastAsia="Calibri" w:hAnsi="Times New Roman" w:cs="Times New Roman"/>
        </w:rPr>
      </w:pPr>
      <w:r w:rsidRPr="004C4E39">
        <w:rPr>
          <w:rFonts w:ascii="Times New Roman" w:eastAsia="Calibri" w:hAnsi="Times New Roman" w:cs="Times New Roman"/>
        </w:rPr>
        <w:t xml:space="preserve">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ζ</m:t>
            </m:r>
          </m:e>
          <m:sub>
            <m:r>
              <w:rPr>
                <w:rFonts w:ascii="Cambria Math" w:eastAsia="Calibri" w:hAnsi="Cambria Math" w:cs="Times New Roman"/>
              </w:rPr>
              <m:t>1j</m:t>
            </m:r>
          </m:sub>
        </m:sSub>
      </m:oMath>
      <w:r w:rsidRPr="004C4E39">
        <w:rPr>
          <w:rFonts w:ascii="Times New Roman" w:eastAsia="Calibri" w:hAnsi="Times New Roman" w:cs="Times New Roman"/>
        </w:rPr>
        <w:t xml:space="preserve"> ~ </w:t>
      </w:r>
      <w:r w:rsidRPr="004C4E39">
        <w:rPr>
          <w:rFonts w:ascii="Times New Roman" w:eastAsia="Calibri" w:hAnsi="Times New Roman" w:cs="Times New Roman"/>
          <w:i/>
        </w:rPr>
        <w:t>N</w:t>
      </w:r>
      <w:r w:rsidRPr="004C4E39">
        <w:rPr>
          <w:rFonts w:ascii="Times New Roman" w:eastAsia="Calibri" w:hAnsi="Times New Roman" w:cs="Times New Roman"/>
        </w:rPr>
        <w:t>(0,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ψ</m:t>
            </m:r>
          </m:e>
          <m:sub>
            <m:r>
              <w:rPr>
                <w:rFonts w:ascii="Cambria Math" w:eastAsia="Calibri" w:hAnsi="Cambria Math" w:cs="Times New Roman"/>
              </w:rPr>
              <m:t>1</m:t>
            </m:r>
          </m:sub>
        </m:sSub>
      </m:oMath>
      <w:r w:rsidRPr="004C4E39">
        <w:rPr>
          <w:rFonts w:ascii="Times New Roman" w:eastAsia="Calibri" w:hAnsi="Times New Roman" w:cs="Times New Roman"/>
        </w:rPr>
        <w:t xml:space="preserve">), 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ζ</m:t>
            </m:r>
          </m:e>
          <m:sub>
            <m:r>
              <w:rPr>
                <w:rFonts w:ascii="Cambria Math" w:eastAsia="Calibri" w:hAnsi="Cambria Math" w:cs="Times New Roman"/>
              </w:rPr>
              <m:t>2i</m:t>
            </m:r>
          </m:sub>
        </m:sSub>
      </m:oMath>
      <w:r w:rsidRPr="004C4E39">
        <w:rPr>
          <w:rFonts w:ascii="Times New Roman" w:eastAsia="Calibri" w:hAnsi="Times New Roman" w:cs="Times New Roman"/>
        </w:rPr>
        <w:t xml:space="preserve"> ~ </w:t>
      </w:r>
      <w:r w:rsidRPr="004C4E39">
        <w:rPr>
          <w:rFonts w:ascii="Times New Roman" w:eastAsia="Calibri" w:hAnsi="Times New Roman" w:cs="Times New Roman"/>
          <w:i/>
        </w:rPr>
        <w:t>N</w:t>
      </w:r>
      <w:r w:rsidRPr="004C4E39">
        <w:rPr>
          <w:rFonts w:ascii="Times New Roman" w:eastAsia="Calibri" w:hAnsi="Times New Roman" w:cs="Times New Roman"/>
        </w:rPr>
        <w:t>(0,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ψ</m:t>
            </m:r>
          </m:e>
          <m:sub>
            <m:r>
              <w:rPr>
                <w:rFonts w:ascii="Cambria Math" w:eastAsia="Calibri" w:hAnsi="Cambria Math" w:cs="Times New Roman"/>
              </w:rPr>
              <m:t>2</m:t>
            </m:r>
          </m:sub>
        </m:sSub>
      </m:oMath>
      <w:r w:rsidRPr="004C4E39">
        <w:rPr>
          <w:rFonts w:ascii="Times New Roman" w:eastAsia="Calibri" w:hAnsi="Times New Roman" w:cs="Times New Roman"/>
        </w:rPr>
        <w:t xml:space="preserve">) and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ζ</m:t>
            </m:r>
          </m:e>
          <m:sub>
            <m:r>
              <w:rPr>
                <w:rFonts w:ascii="Cambria Math" w:eastAsia="Calibri" w:hAnsi="Cambria Math" w:cs="Times New Roman"/>
              </w:rPr>
              <m:t>3j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Intervention</m:t>
            </m:r>
          </m:e>
          <m:sub>
            <m:r>
              <w:rPr>
                <w:rFonts w:ascii="Cambria Math" w:eastAsia="Calibri" w:hAnsi="Cambria Math" w:cs="Times New Roman"/>
              </w:rPr>
              <m:t>ij</m:t>
            </m:r>
          </m:sub>
        </m:sSub>
      </m:oMath>
      <w:r w:rsidRPr="004C4E39">
        <w:rPr>
          <w:rFonts w:ascii="Times New Roman" w:eastAsia="Calibri" w:hAnsi="Times New Roman" w:cs="Times New Roman"/>
        </w:rPr>
        <w:t xml:space="preserve"> ~ </w:t>
      </w:r>
      <w:r w:rsidRPr="004C4E39">
        <w:rPr>
          <w:rFonts w:ascii="Times New Roman" w:eastAsia="Calibri" w:hAnsi="Times New Roman" w:cs="Times New Roman"/>
          <w:i/>
        </w:rPr>
        <w:t>N</w:t>
      </w:r>
      <w:r w:rsidRPr="004C4E39">
        <w:rPr>
          <w:rFonts w:ascii="Times New Roman" w:eastAsia="Calibri" w:hAnsi="Times New Roman" w:cs="Times New Roman"/>
        </w:rPr>
        <w:t>(0,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ψ</m:t>
            </m:r>
          </m:e>
          <m:sub>
            <m:r>
              <w:rPr>
                <w:rFonts w:ascii="Cambria Math" w:eastAsia="Calibri" w:hAnsi="Cambria Math" w:cs="Times New Roman"/>
              </w:rPr>
              <m:t>3</m:t>
            </m:r>
          </m:sub>
        </m:sSub>
      </m:oMath>
      <w:r w:rsidRPr="004C4E39">
        <w:rPr>
          <w:rFonts w:ascii="Times New Roman" w:eastAsia="Calibri" w:hAnsi="Times New Roman" w:cs="Times New Roman"/>
        </w:rPr>
        <w:t xml:space="preserve">) ,                   (2)                     </w:t>
      </w:r>
    </w:p>
    <w:p w14:paraId="705D49EB" w14:textId="77777777" w:rsidR="004C4E39" w:rsidRPr="004C4E39" w:rsidRDefault="004C4E39" w:rsidP="004C4E39">
      <w:pPr>
        <w:spacing w:after="200" w:line="480" w:lineRule="auto"/>
        <w:jc w:val="both"/>
        <w:rPr>
          <w:rFonts w:ascii="Times New Roman" w:eastAsia="Calibri" w:hAnsi="Times New Roman" w:cs="Times New Roman"/>
        </w:rPr>
      </w:pPr>
    </w:p>
    <w:p w14:paraId="45E9A306" w14:textId="77777777" w:rsidR="004C4E39" w:rsidRPr="004C4E39" w:rsidRDefault="004C4E39" w:rsidP="004C4E39">
      <w:pPr>
        <w:spacing w:after="200" w:line="480" w:lineRule="auto"/>
        <w:jc w:val="both"/>
        <w:rPr>
          <w:rFonts w:ascii="Times New Roman" w:eastAsia="Calibri" w:hAnsi="Times New Roman" w:cs="Times New Roman"/>
        </w:rPr>
      </w:pPr>
      <w:r w:rsidRPr="004C4E39">
        <w:rPr>
          <w:rFonts w:ascii="Times New Roman" w:eastAsia="Calibri" w:hAnsi="Times New Roman" w:cs="Times New Roman"/>
        </w:rPr>
        <w:t xml:space="preserve">Where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</w:rPr>
              <m:t>ij</m:t>
            </m:r>
          </m:sub>
        </m:sSub>
      </m:oMath>
      <w:r w:rsidRPr="004C4E39">
        <w:rPr>
          <w:rFonts w:ascii="Times New Roman" w:eastAsia="Calibri" w:hAnsi="Times New Roman" w:cs="Times New Roman"/>
        </w:rPr>
        <w:t xml:space="preserve"> is the vector of model time-varying covariates,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β</m:t>
            </m:r>
          </m:e>
          <m:sub>
            <m:r>
              <w:rPr>
                <w:rFonts w:ascii="Cambria Math" w:eastAsia="Calibri" w:hAnsi="Cambria Math" w:cs="Times New Roman"/>
              </w:rPr>
              <m:t>1</m:t>
            </m:r>
          </m:sub>
        </m:sSub>
      </m:oMath>
      <w:r w:rsidRPr="004C4E39">
        <w:rPr>
          <w:rFonts w:ascii="Times New Roman" w:eastAsia="Calibri" w:hAnsi="Times New Roman" w:cs="Times New Roman"/>
        </w:rPr>
        <w:t xml:space="preserve"> is the model constant and represents the probability of infection at baseline and during ‘cool’ season,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β</m:t>
            </m:r>
          </m:e>
          <m:sub>
            <m:r>
              <w:rPr>
                <w:rFonts w:ascii="Cambria Math" w:eastAsia="Calibri" w:hAnsi="Cambria Math" w:cs="Times New Roman"/>
              </w:rPr>
              <m:t>2</m:t>
            </m:r>
          </m:sub>
        </m:sSub>
      </m:oMath>
      <w:r w:rsidRPr="004C4E39">
        <w:rPr>
          <w:rFonts w:ascii="Times New Roman" w:eastAsia="Times New Roman" w:hAnsi="Times New Roman" w:cs="Times New Roman"/>
        </w:rPr>
        <w:t xml:space="preserve"> t</w:t>
      </w:r>
      <w:r w:rsidRPr="004C4E39">
        <w:rPr>
          <w:rFonts w:ascii="Times New Roman" w:eastAsia="Calibri" w:hAnsi="Times New Roman" w:cs="Times New Roman"/>
        </w:rPr>
        <w:t xml:space="preserve">he time-varying fixed effect for repellent distribution for village </w:t>
      </w:r>
      <w:r w:rsidRPr="004C4E39">
        <w:rPr>
          <w:rFonts w:ascii="Times New Roman" w:eastAsia="Calibri" w:hAnsi="Times New Roman" w:cs="Times New Roman"/>
          <w:i/>
        </w:rPr>
        <w:t>j</w:t>
      </w:r>
      <w:r w:rsidRPr="004C4E39">
        <w:rPr>
          <w:rFonts w:ascii="Times New Roman" w:eastAsia="Calibri" w:hAnsi="Times New Roman" w:cs="Times New Roman"/>
        </w:rPr>
        <w:t xml:space="preserve"> at occasion </w:t>
      </w:r>
      <w:r w:rsidRPr="004C4E39">
        <w:rPr>
          <w:rFonts w:ascii="Times New Roman" w:eastAsia="Calibri" w:hAnsi="Times New Roman" w:cs="Times New Roman"/>
          <w:i/>
        </w:rPr>
        <w:t xml:space="preserve">i-t </w:t>
      </w:r>
      <w:r w:rsidRPr="004C4E39">
        <w:rPr>
          <w:rFonts w:ascii="Times New Roman" w:eastAsia="Calibri" w:hAnsi="Times New Roman" w:cs="Times New Roman"/>
        </w:rPr>
        <w:t xml:space="preserve">(where </w:t>
      </w:r>
      <w:r w:rsidRPr="004C4E39">
        <w:rPr>
          <w:rFonts w:ascii="Times New Roman" w:eastAsia="Calibri" w:hAnsi="Times New Roman" w:cs="Times New Roman"/>
          <w:i/>
        </w:rPr>
        <w:t>t</w:t>
      </w:r>
      <w:r w:rsidRPr="004C4E39">
        <w:rPr>
          <w:rFonts w:ascii="Times New Roman" w:eastAsia="Calibri" w:hAnsi="Times New Roman" w:cs="Times New Roman"/>
        </w:rPr>
        <w:t xml:space="preserve"> is time (months) since the introduction of repellent),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β</m:t>
            </m:r>
          </m:e>
          <m:sub>
            <m:r>
              <w:rPr>
                <w:rFonts w:ascii="Cambria Math" w:eastAsia="Calibri" w:hAnsi="Cambria Math" w:cs="Times New Roman"/>
              </w:rPr>
              <m:t>3</m:t>
            </m:r>
          </m:sub>
        </m:sSub>
      </m:oMath>
      <w:r w:rsidRPr="004C4E39">
        <w:rPr>
          <w:rFonts w:ascii="Times New Roman" w:eastAsia="Times New Roman" w:hAnsi="Times New Roman" w:cs="Times New Roman"/>
        </w:rPr>
        <w:t xml:space="preserve"> t</w:t>
      </w:r>
      <w:r w:rsidRPr="004C4E39">
        <w:rPr>
          <w:rFonts w:ascii="Times New Roman" w:eastAsia="Calibri" w:hAnsi="Times New Roman" w:cs="Times New Roman"/>
        </w:rPr>
        <w:t xml:space="preserve">he linear effect of time,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β</m:t>
            </m:r>
          </m:e>
          <m:sub>
            <m:r>
              <w:rPr>
                <w:rFonts w:ascii="Cambria Math" w:eastAsia="Calibri" w:hAnsi="Cambria Math" w:cs="Times New Roman"/>
              </w:rPr>
              <m:t>4</m:t>
            </m:r>
          </m:sub>
        </m:sSub>
        <m:r>
          <w:rPr>
            <w:rFonts w:ascii="Cambria Math" w:eastAsia="Calibri" w:hAnsi="Cambria Math" w:cs="Times New Roman"/>
          </w:rPr>
          <m:t xml:space="preserve"> </m:t>
        </m:r>
      </m:oMath>
      <w:r w:rsidRPr="004C4E39">
        <w:rPr>
          <w:rFonts w:ascii="Times New Roman" w:eastAsia="Calibri" w:hAnsi="Times New Roman" w:cs="Times New Roman"/>
        </w:rPr>
        <w:t xml:space="preserve">and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β</m:t>
            </m:r>
          </m:e>
          <m:sub>
            <m:r>
              <w:rPr>
                <w:rFonts w:ascii="Cambria Math" w:eastAsia="Calibri" w:hAnsi="Cambria Math" w:cs="Times New Roman"/>
              </w:rPr>
              <m:t>5</m:t>
            </m:r>
          </m:sub>
        </m:sSub>
        <m:r>
          <w:rPr>
            <w:rFonts w:ascii="Cambria Math" w:eastAsia="Calibri" w:hAnsi="Cambria Math" w:cs="Times New Roman"/>
          </w:rPr>
          <m:t xml:space="preserve"> </m:t>
        </m:r>
      </m:oMath>
      <w:r w:rsidRPr="004C4E39">
        <w:rPr>
          <w:rFonts w:ascii="Times New Roman" w:eastAsia="Calibri" w:hAnsi="Times New Roman" w:cs="Times New Roman"/>
        </w:rPr>
        <w:t xml:space="preserve">dummy indicators for the effect of malaria season,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ζ</m:t>
            </m:r>
          </m:e>
          <m:sub>
            <m:r>
              <w:rPr>
                <w:rFonts w:ascii="Cambria Math" w:eastAsia="Calibri" w:hAnsi="Cambria Math" w:cs="Times New Roman"/>
              </w:rPr>
              <m:t>1j</m:t>
            </m:r>
          </m:sub>
        </m:sSub>
        <m:r>
          <w:rPr>
            <w:rFonts w:ascii="Cambria Math" w:eastAsia="Calibri" w:hAnsi="Cambria Math" w:cs="Times New Roman"/>
          </w:rPr>
          <m:t xml:space="preserve"> </m:t>
        </m:r>
      </m:oMath>
      <w:r w:rsidRPr="004C4E39">
        <w:rPr>
          <w:rFonts w:ascii="Times New Roman" w:eastAsia="Calibri" w:hAnsi="Times New Roman" w:cs="Times New Roman"/>
        </w:rPr>
        <w:t xml:space="preserve">the random-effect (i.e. intercept) for between-village heterogeneity in baseline probability of malaria,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ζ</m:t>
            </m:r>
          </m:e>
          <m:sub>
            <m:r>
              <w:rPr>
                <w:rFonts w:ascii="Cambria Math" w:eastAsia="Calibri" w:hAnsi="Cambria Math" w:cs="Times New Roman"/>
              </w:rPr>
              <m:t>3j</m:t>
            </m:r>
          </m:sub>
        </m:sSub>
      </m:oMath>
      <w:r w:rsidRPr="004C4E39">
        <w:rPr>
          <w:rFonts w:ascii="Times New Roman" w:eastAsia="Calibri" w:hAnsi="Times New Roman" w:cs="Times New Roman"/>
        </w:rPr>
        <w:t xml:space="preserve"> the random-effect (i.e. coefficient) for between-village heterogeneity in the effect of repellent distribution and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ζ</m:t>
            </m:r>
          </m:e>
          <m:sub>
            <m:r>
              <w:rPr>
                <w:rFonts w:ascii="Cambria Math" w:eastAsia="Calibri" w:hAnsi="Cambria Math" w:cs="Times New Roman"/>
              </w:rPr>
              <m:t>2i,</m:t>
            </m:r>
          </m:sub>
        </m:sSub>
      </m:oMath>
      <w:r w:rsidRPr="004C4E39">
        <w:rPr>
          <w:rFonts w:ascii="Times New Roman" w:eastAsia="Calibri" w:hAnsi="Times New Roman" w:cs="Times New Roman"/>
        </w:rPr>
        <w:t xml:space="preserve"> the random-effect (i.e. intercept) for the </w:t>
      </w:r>
      <w:r w:rsidRPr="004C4E39">
        <w:rPr>
          <w:rFonts w:ascii="Times New Roman" w:eastAsia="Times New Roman" w:hAnsi="Times New Roman" w:cs="Times New Roman"/>
        </w:rPr>
        <w:t xml:space="preserve">temporal </w:t>
      </w:r>
      <w:r w:rsidRPr="004C4E39">
        <w:rPr>
          <w:rFonts w:ascii="Times New Roman" w:eastAsia="Calibri" w:hAnsi="Times New Roman" w:cs="Times New Roman"/>
        </w:rPr>
        <w:t>(i.e. between-month) variability in probability of malaria.</w:t>
      </w:r>
    </w:p>
    <w:p w14:paraId="6F64C918" w14:textId="77777777" w:rsidR="004C4E39" w:rsidRDefault="004C4E39"/>
    <w:sectPr w:rsidR="004C4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39"/>
    <w:rsid w:val="004C4E39"/>
    <w:rsid w:val="0057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CDE0"/>
  <w15:chartTrackingRefBased/>
  <w15:docId w15:val="{36DFE2DF-7180-41C6-ADF0-39F5B0C9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Fowkes</dc:creator>
  <cp:keywords/>
  <dc:description/>
  <cp:lastModifiedBy>Freya Fowkes</cp:lastModifiedBy>
  <cp:revision>2</cp:revision>
  <dcterms:created xsi:type="dcterms:W3CDTF">2020-05-22T09:27:00Z</dcterms:created>
  <dcterms:modified xsi:type="dcterms:W3CDTF">2020-05-22T10:09:00Z</dcterms:modified>
</cp:coreProperties>
</file>