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989" w:rsidRPr="00082395" w:rsidRDefault="00594989" w:rsidP="00594989">
      <w:pPr>
        <w:rPr>
          <w:rFonts w:cstheme="minorHAnsi"/>
          <w:b/>
          <w:lang w:val="en-US"/>
        </w:rPr>
      </w:pPr>
      <w:r w:rsidRPr="00082395">
        <w:rPr>
          <w:rFonts w:cstheme="minorHAnsi"/>
          <w:b/>
          <w:lang w:val="en-US"/>
        </w:rPr>
        <w:t>S4 Table. Association between the number of healthy behaviors at age 50 and the risk of frailty over a 20-year follow-up</w:t>
      </w:r>
    </w:p>
    <w:tbl>
      <w:tblPr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260"/>
        <w:gridCol w:w="19"/>
        <w:gridCol w:w="20"/>
        <w:gridCol w:w="51"/>
        <w:gridCol w:w="18"/>
        <w:gridCol w:w="1416"/>
        <w:gridCol w:w="19"/>
        <w:gridCol w:w="2051"/>
        <w:gridCol w:w="25"/>
        <w:gridCol w:w="846"/>
        <w:gridCol w:w="25"/>
        <w:gridCol w:w="354"/>
        <w:gridCol w:w="25"/>
        <w:gridCol w:w="1914"/>
        <w:gridCol w:w="25"/>
        <w:gridCol w:w="978"/>
        <w:gridCol w:w="25"/>
        <w:gridCol w:w="283"/>
        <w:gridCol w:w="25"/>
        <w:gridCol w:w="119"/>
        <w:gridCol w:w="1502"/>
        <w:gridCol w:w="25"/>
        <w:gridCol w:w="1989"/>
        <w:gridCol w:w="25"/>
      </w:tblGrid>
      <w:tr w:rsidR="00400F8A" w:rsidRPr="00082395" w:rsidTr="00400F8A">
        <w:trPr>
          <w:trHeight w:val="556"/>
        </w:trPr>
        <w:tc>
          <w:tcPr>
            <w:tcW w:w="97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b/>
                <w:bCs/>
                <w:lang w:val="en-US" w:eastAsia="fr-FR"/>
              </w:rPr>
              <w:t>Number of healthy behaviors at age 50</w:t>
            </w: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F8A" w:rsidRPr="00082395" w:rsidRDefault="00400F8A" w:rsidP="00400F8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</w:p>
        </w:tc>
        <w:tc>
          <w:tcPr>
            <w:tcW w:w="40" w:type="dxa"/>
            <w:gridSpan w:val="2"/>
            <w:tcBorders>
              <w:left w:val="nil"/>
              <w:bottom w:val="nil"/>
              <w:right w:val="nil"/>
            </w:tcBorders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</w:p>
        </w:tc>
        <w:tc>
          <w:tcPr>
            <w:tcW w:w="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</w:p>
        </w:tc>
        <w:tc>
          <w:tcPr>
            <w:tcW w:w="1542" w:type="dxa"/>
            <w:gridSpan w:val="2"/>
            <w:tcBorders>
              <w:left w:val="nil"/>
              <w:bottom w:val="nil"/>
              <w:right w:val="nil"/>
            </w:tcBorders>
          </w:tcPr>
          <w:p w:rsidR="00400F8A" w:rsidRPr="00082395" w:rsidRDefault="00400F8A" w:rsidP="00400F8A">
            <w:pPr>
              <w:spacing w:after="0" w:line="240" w:lineRule="auto"/>
              <w:ind w:left="-48" w:firstLine="48"/>
              <w:contextualSpacing/>
              <w:jc w:val="center"/>
              <w:rPr>
                <w:rFonts w:eastAsia="Times New Roman" w:cstheme="minorHAnsi"/>
                <w:b/>
                <w:color w:val="000000"/>
                <w:lang w:val="en-US" w:eastAsia="fr-FR"/>
              </w:rPr>
            </w:pPr>
          </w:p>
        </w:tc>
        <w:tc>
          <w:tcPr>
            <w:tcW w:w="292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color w:val="000000"/>
                <w:lang w:val="en-US" w:eastAsia="fr-FR"/>
              </w:rPr>
              <w:t>Model 1*</w:t>
            </w:r>
          </w:p>
        </w:tc>
        <w:tc>
          <w:tcPr>
            <w:tcW w:w="3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</w:p>
        </w:tc>
        <w:tc>
          <w:tcPr>
            <w:tcW w:w="321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Model 2</w:t>
            </w:r>
            <w:r w:rsidRPr="00082395">
              <w:rPr>
                <w:rFonts w:cstheme="minorHAnsi"/>
                <w:b/>
                <w:vertAlign w:val="superscript"/>
                <w:lang w:val="en-US"/>
              </w:rPr>
              <w:t>†</w:t>
            </w:r>
          </w:p>
        </w:tc>
        <w:tc>
          <w:tcPr>
            <w:tcW w:w="1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</w:p>
        </w:tc>
        <w:tc>
          <w:tcPr>
            <w:tcW w:w="352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Model 3</w:t>
            </w:r>
            <w:r w:rsidRPr="00082395">
              <w:rPr>
                <w:rFonts w:cstheme="minorHAnsi"/>
                <w:vertAlign w:val="superscript"/>
                <w:lang w:val="en-US"/>
              </w:rPr>
              <w:t>‡</w:t>
            </w:r>
          </w:p>
        </w:tc>
      </w:tr>
      <w:tr w:rsidR="00400F8A" w:rsidRPr="00082395" w:rsidTr="00400F8A">
        <w:trPr>
          <w:trHeight w:val="311"/>
        </w:trPr>
        <w:tc>
          <w:tcPr>
            <w:tcW w:w="97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400F8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lang w:val="en-US" w:eastAsia="fr-FR"/>
              </w:rPr>
              <w:t>N frail /</w:t>
            </w:r>
          </w:p>
          <w:p w:rsidR="00400F8A" w:rsidRPr="00082395" w:rsidRDefault="00400F8A" w:rsidP="00400F8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lang w:val="en-US" w:eastAsia="fr-FR"/>
              </w:rPr>
              <w:t>N total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</w:p>
        </w:tc>
        <w:tc>
          <w:tcPr>
            <w:tcW w:w="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0F8A" w:rsidRPr="00082395" w:rsidRDefault="00400F8A" w:rsidP="00400F8A">
            <w:pPr>
              <w:spacing w:after="0" w:line="240" w:lineRule="auto"/>
              <w:ind w:left="-48" w:firstLine="48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  <w:r>
              <w:rPr>
                <w:rFonts w:eastAsia="Times New Roman" w:cstheme="minorHAnsi"/>
                <w:b/>
                <w:bCs/>
                <w:lang w:val="en-US" w:eastAsia="fr-FR"/>
              </w:rPr>
              <w:t>Frail %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lang w:val="en-US" w:eastAsia="fr-FR"/>
              </w:rPr>
              <w:t>HR (95%CI)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lang w:val="en-US" w:eastAsia="fr-FR"/>
              </w:rPr>
              <w:t>p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lang w:val="en-US" w:eastAsia="fr-FR"/>
              </w:rPr>
              <w:t>HR (95%CI)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lang w:val="en-US" w:eastAsia="fr-FR"/>
              </w:rPr>
              <w:t>p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lang w:val="en-US" w:eastAsia="fr-FR"/>
              </w:rPr>
              <w:t>HR (95%CI)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lang w:val="en-US" w:eastAsia="fr-FR"/>
              </w:rPr>
              <w:t>p</w:t>
            </w:r>
          </w:p>
        </w:tc>
      </w:tr>
      <w:tr w:rsidR="00400F8A" w:rsidRPr="00082395" w:rsidTr="00400F8A">
        <w:trPr>
          <w:trHeight w:val="284"/>
        </w:trPr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lang w:val="en-US" w:eastAsia="fr-FR"/>
              </w:rPr>
            </w:pP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F8A" w:rsidRPr="00082395" w:rsidRDefault="00400F8A" w:rsidP="00400F8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40" w:type="dxa"/>
            <w:gridSpan w:val="2"/>
            <w:tcBorders>
              <w:left w:val="nil"/>
              <w:bottom w:val="nil"/>
              <w:right w:val="nil"/>
            </w:tcBorders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542" w:type="dxa"/>
            <w:gridSpan w:val="2"/>
            <w:tcBorders>
              <w:left w:val="nil"/>
              <w:bottom w:val="nil"/>
              <w:right w:val="nil"/>
            </w:tcBorders>
          </w:tcPr>
          <w:p w:rsidR="00400F8A" w:rsidRPr="00082395" w:rsidRDefault="00400F8A" w:rsidP="00400F8A">
            <w:pPr>
              <w:spacing w:after="0" w:line="240" w:lineRule="auto"/>
              <w:ind w:left="-48" w:firstLine="48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20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8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3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9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9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2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62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20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</w:tr>
      <w:tr w:rsidR="00400F8A" w:rsidRPr="00082395" w:rsidTr="00400F8A">
        <w:trPr>
          <w:trHeight w:val="284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iCs/>
                <w:lang w:val="en-US" w:eastAsia="fr-FR"/>
              </w:rPr>
            </w:pPr>
            <w:r w:rsidRPr="00082395">
              <w:rPr>
                <w:rFonts w:eastAsia="Times New Roman" w:cstheme="minorHAnsi"/>
                <w:iCs/>
                <w:lang w:val="en-US" w:eastAsia="fr-FR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400F8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20/142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F8A" w:rsidRPr="00082395" w:rsidRDefault="00400F8A" w:rsidP="00400F8A">
            <w:pPr>
              <w:spacing w:after="0" w:line="240" w:lineRule="auto"/>
              <w:ind w:left="-48" w:firstLine="48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>
              <w:rPr>
                <w:rFonts w:eastAsia="Times New Roman" w:cstheme="minorHAnsi"/>
                <w:lang w:val="en-US" w:eastAsia="fr-FR"/>
              </w:rPr>
              <w:t>14.08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1 (ref)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1 (ref)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1 (ref)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</w:tr>
      <w:tr w:rsidR="00400F8A" w:rsidRPr="00082395" w:rsidTr="00400F8A">
        <w:trPr>
          <w:trHeight w:val="284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iCs/>
                <w:lang w:val="en-US" w:eastAsia="fr-FR"/>
              </w:rPr>
            </w:pPr>
            <w:r w:rsidRPr="00082395">
              <w:rPr>
                <w:rFonts w:eastAsia="Times New Roman" w:cstheme="minorHAnsi"/>
                <w:iCs/>
                <w:lang w:val="en-US" w:eastAsia="fr-FR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400F8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127/1002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F8A" w:rsidRPr="00082395" w:rsidRDefault="00400F8A" w:rsidP="00400F8A">
            <w:pPr>
              <w:spacing w:after="0" w:line="240" w:lineRule="auto"/>
              <w:ind w:left="-48" w:firstLine="48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>
              <w:rPr>
                <w:rFonts w:eastAsia="Times New Roman" w:cstheme="minorHAnsi"/>
                <w:lang w:val="en-US" w:eastAsia="fr-FR"/>
              </w:rPr>
              <w:t>12.67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0.68 (0.41 to 1.11)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0.12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0.69 (0.42 to 1.12)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0.13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0.74 (0.45 to 1.21)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0.22</w:t>
            </w:r>
          </w:p>
        </w:tc>
      </w:tr>
      <w:tr w:rsidR="00400F8A" w:rsidRPr="00082395" w:rsidTr="00400F8A">
        <w:trPr>
          <w:trHeight w:val="284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iCs/>
                <w:lang w:val="en-US" w:eastAsia="fr-FR"/>
              </w:rPr>
            </w:pPr>
            <w:r w:rsidRPr="00082395">
              <w:rPr>
                <w:rFonts w:eastAsia="Times New Roman" w:cstheme="minorHAnsi"/>
                <w:iCs/>
                <w:lang w:val="en-US" w:eastAsia="fr-FR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400F8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177/2342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F8A" w:rsidRPr="00082395" w:rsidRDefault="00400F8A" w:rsidP="00400F8A">
            <w:pPr>
              <w:spacing w:after="0" w:line="240" w:lineRule="auto"/>
              <w:ind w:left="-48" w:firstLine="48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>
              <w:rPr>
                <w:rFonts w:eastAsia="Times New Roman" w:cstheme="minorHAnsi"/>
                <w:lang w:val="en-US" w:eastAsia="fr-FR"/>
              </w:rPr>
              <w:t>7.56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0.41 (0.25 to 0.67)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0.001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0.44 (0.27 to 0.71)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0.001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0.47 (0.29 to 0.77)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0.01</w:t>
            </w:r>
          </w:p>
        </w:tc>
      </w:tr>
      <w:tr w:rsidR="00400F8A" w:rsidRPr="00082395" w:rsidTr="00400F8A">
        <w:trPr>
          <w:trHeight w:val="284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iCs/>
                <w:lang w:val="en-US" w:eastAsia="fr-FR"/>
              </w:rPr>
            </w:pPr>
            <w:r w:rsidRPr="00082395">
              <w:rPr>
                <w:rFonts w:eastAsia="Times New Roman" w:cstheme="minorHAnsi"/>
                <w:iCs/>
                <w:lang w:val="en-US" w:eastAsia="fr-FR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400F8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96/2167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F8A" w:rsidRPr="00082395" w:rsidRDefault="00400F8A" w:rsidP="00400F8A">
            <w:pPr>
              <w:spacing w:after="0" w:line="240" w:lineRule="auto"/>
              <w:ind w:left="-48" w:firstLine="48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>
              <w:rPr>
                <w:rFonts w:eastAsia="Times New Roman" w:cstheme="minorHAnsi"/>
                <w:lang w:val="en-US" w:eastAsia="fr-FR"/>
              </w:rPr>
              <w:t>4.43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0.26 (0.16 to 0.44)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&lt;0.001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0.29 (0.18 to 0.49)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&lt;0.001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0.32 (0.19 to 0.53)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&lt;0.001</w:t>
            </w:r>
          </w:p>
        </w:tc>
      </w:tr>
      <w:tr w:rsidR="00400F8A" w:rsidRPr="00082395" w:rsidTr="00400F8A">
        <w:trPr>
          <w:trHeight w:val="317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iCs/>
                <w:lang w:val="en-US" w:eastAsia="fr-FR"/>
              </w:rPr>
            </w:pPr>
            <w:r w:rsidRPr="00082395">
              <w:rPr>
                <w:rFonts w:eastAsia="Times New Roman" w:cstheme="minorHAnsi"/>
                <w:iCs/>
                <w:lang w:val="en-US" w:eastAsia="fr-FR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400F8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25/704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F8A" w:rsidRPr="00082395" w:rsidRDefault="00400F8A" w:rsidP="00400F8A">
            <w:pPr>
              <w:spacing w:after="0" w:line="240" w:lineRule="auto"/>
              <w:ind w:left="-48" w:firstLine="48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>
              <w:rPr>
                <w:rFonts w:eastAsia="Times New Roman" w:cstheme="minorHAnsi"/>
                <w:lang w:val="en-US" w:eastAsia="fr-FR"/>
              </w:rPr>
              <w:t>3.55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0.23 (0.13 to 0.43)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&lt;0.001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0.26 (0.14 to 0.48)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&lt;0.001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0.28 (0.15 to 0.52)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&lt;0.001</w:t>
            </w:r>
          </w:p>
        </w:tc>
      </w:tr>
      <w:tr w:rsidR="00400F8A" w:rsidRPr="00082395" w:rsidTr="00400F8A">
        <w:trPr>
          <w:trHeight w:val="8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iCs/>
                <w:lang w:val="en-US"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F8A" w:rsidRPr="00082395" w:rsidRDefault="00400F8A" w:rsidP="00400F8A">
            <w:pPr>
              <w:spacing w:after="0" w:line="240" w:lineRule="auto"/>
              <w:ind w:left="-48" w:firstLine="48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</w:tr>
      <w:tr w:rsidR="00400F8A" w:rsidRPr="00082395" w:rsidTr="00400F8A">
        <w:trPr>
          <w:gridAfter w:val="1"/>
          <w:wAfter w:w="20" w:type="dxa"/>
          <w:trHeight w:val="482"/>
        </w:trPr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iCs/>
                <w:lang w:val="en-US" w:eastAsia="fr-FR"/>
              </w:rPr>
            </w:pPr>
            <w:r w:rsidRPr="00082395">
              <w:rPr>
                <w:rFonts w:eastAsia="Times New Roman" w:cstheme="minorHAnsi"/>
                <w:iCs/>
                <w:lang w:val="en-US" w:eastAsia="fr-FR"/>
              </w:rPr>
              <w:t xml:space="preserve">Per one additional healthy behavior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0F8A" w:rsidRPr="00082395" w:rsidRDefault="00400F8A" w:rsidP="00400F8A">
            <w:pPr>
              <w:spacing w:after="0" w:line="240" w:lineRule="auto"/>
              <w:ind w:left="-48" w:firstLine="48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0.65 (0.59 to 0.73)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&lt;0.001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0.68 (0.61 to 0.76)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&lt;0.001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0.69 (0.62 to 0.76)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8A" w:rsidRPr="00082395" w:rsidRDefault="00400F8A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  <w:r w:rsidRPr="00082395">
              <w:rPr>
                <w:rFonts w:eastAsia="Times New Roman" w:cstheme="minorHAnsi"/>
                <w:lang w:val="en-US" w:eastAsia="fr-FR"/>
              </w:rPr>
              <w:t>&lt;0.001</w:t>
            </w:r>
          </w:p>
        </w:tc>
      </w:tr>
    </w:tbl>
    <w:p w:rsidR="00594989" w:rsidRPr="00082395" w:rsidRDefault="00594989" w:rsidP="00594989">
      <w:pPr>
        <w:spacing w:after="0" w:line="360" w:lineRule="auto"/>
        <w:rPr>
          <w:lang w:val="en-US"/>
        </w:rPr>
      </w:pPr>
      <w:r w:rsidRPr="00082395">
        <w:rPr>
          <w:rFonts w:cstheme="minorHAnsi"/>
          <w:b/>
          <w:lang w:val="en-US"/>
        </w:rPr>
        <w:t>*</w:t>
      </w:r>
      <w:r w:rsidRPr="00082395">
        <w:rPr>
          <w:lang w:val="en-US"/>
        </w:rPr>
        <w:t>Model 1: age as timescale, adjusted for sex, ethnicity, marital status</w:t>
      </w:r>
      <w:r>
        <w:rPr>
          <w:lang w:val="en-US"/>
        </w:rPr>
        <w:t>,</w:t>
      </w:r>
      <w:r w:rsidRPr="00082395">
        <w:rPr>
          <w:lang w:val="en-US"/>
        </w:rPr>
        <w:t xml:space="preserve"> and wave of inclusion.</w:t>
      </w:r>
    </w:p>
    <w:p w:rsidR="00594989" w:rsidRPr="00082395" w:rsidRDefault="00594989" w:rsidP="00594989">
      <w:pPr>
        <w:spacing w:after="0" w:line="360" w:lineRule="auto"/>
        <w:rPr>
          <w:lang w:val="en-US"/>
        </w:rPr>
      </w:pPr>
      <w:r w:rsidRPr="00082395">
        <w:rPr>
          <w:rFonts w:cstheme="minorHAnsi"/>
          <w:b/>
          <w:vertAlign w:val="superscript"/>
          <w:lang w:val="en-US"/>
        </w:rPr>
        <w:t xml:space="preserve">† </w:t>
      </w:r>
      <w:r w:rsidRPr="00082395">
        <w:rPr>
          <w:lang w:val="en-US"/>
        </w:rPr>
        <w:t>Model 2: model 1 additionally adjusted for education and occupational position.</w:t>
      </w:r>
    </w:p>
    <w:p w:rsidR="00594989" w:rsidRPr="00082395" w:rsidRDefault="00594989" w:rsidP="00594989">
      <w:pPr>
        <w:spacing w:after="0" w:line="360" w:lineRule="auto"/>
        <w:rPr>
          <w:lang w:val="en-US"/>
        </w:rPr>
      </w:pPr>
      <w:r w:rsidRPr="00082395">
        <w:rPr>
          <w:rFonts w:cstheme="minorHAnsi"/>
          <w:vertAlign w:val="superscript"/>
          <w:lang w:val="en-US"/>
        </w:rPr>
        <w:t xml:space="preserve">‡ </w:t>
      </w:r>
      <w:r w:rsidRPr="00082395">
        <w:rPr>
          <w:lang w:val="en-US"/>
        </w:rPr>
        <w:t>Model 3: model 2 additionally adjusted for the number of morbidities at age 50.</w:t>
      </w:r>
    </w:p>
    <w:p w:rsidR="00594989" w:rsidRPr="00082395" w:rsidRDefault="00594989" w:rsidP="00594989">
      <w:pPr>
        <w:spacing w:after="0" w:line="360" w:lineRule="auto"/>
        <w:rPr>
          <w:lang w:val="en-US"/>
        </w:rPr>
      </w:pPr>
      <w:r w:rsidRPr="00082395">
        <w:rPr>
          <w:lang w:val="en-US"/>
        </w:rPr>
        <w:t xml:space="preserve">CI: confidence interval, HR: Hazard Ratio   </w:t>
      </w:r>
      <w:bookmarkStart w:id="0" w:name="_GoBack"/>
      <w:bookmarkEnd w:id="0"/>
    </w:p>
    <w:p w:rsidR="00E83681" w:rsidRPr="00082395" w:rsidRDefault="00E83681" w:rsidP="00E83681">
      <w:pPr>
        <w:rPr>
          <w:lang w:val="en-US"/>
        </w:rPr>
      </w:pPr>
    </w:p>
    <w:p w:rsidR="00E83681" w:rsidRPr="00082395" w:rsidRDefault="00E83681" w:rsidP="00E83681">
      <w:pPr>
        <w:rPr>
          <w:lang w:val="en-US"/>
        </w:rPr>
      </w:pPr>
    </w:p>
    <w:p w:rsidR="00AE1A90" w:rsidRPr="00A50221" w:rsidRDefault="00AE1A90">
      <w:pPr>
        <w:rPr>
          <w:lang w:val="en-US"/>
        </w:rPr>
      </w:pPr>
    </w:p>
    <w:sectPr w:rsidR="00AE1A90" w:rsidRPr="00A50221" w:rsidSect="0059498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6DF" w:rsidRDefault="005A16DF" w:rsidP="001661B8">
      <w:pPr>
        <w:spacing w:after="0" w:line="240" w:lineRule="auto"/>
      </w:pPr>
      <w:r>
        <w:separator/>
      </w:r>
    </w:p>
  </w:endnote>
  <w:endnote w:type="continuationSeparator" w:id="0">
    <w:p w:rsidR="005A16DF" w:rsidRDefault="005A16DF" w:rsidP="0016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6DF" w:rsidRDefault="005A16DF" w:rsidP="001661B8">
      <w:pPr>
        <w:spacing w:after="0" w:line="240" w:lineRule="auto"/>
      </w:pPr>
      <w:r>
        <w:separator/>
      </w:r>
    </w:p>
  </w:footnote>
  <w:footnote w:type="continuationSeparator" w:id="0">
    <w:p w:rsidR="005A16DF" w:rsidRDefault="005A16DF" w:rsidP="0016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1B8" w:rsidRPr="00A71FD6" w:rsidRDefault="001661B8" w:rsidP="001661B8">
    <w:pPr>
      <w:spacing w:line="240" w:lineRule="auto"/>
      <w:rPr>
        <w:rFonts w:cstheme="minorHAnsi"/>
        <w:b/>
        <w:lang w:val="en-US"/>
      </w:rPr>
    </w:pPr>
    <w:r w:rsidRPr="00A71FD6">
      <w:rPr>
        <w:rFonts w:cstheme="minorHAnsi"/>
        <w:b/>
        <w:lang w:val="en-US" w:eastAsia="fr-FR"/>
      </w:rPr>
      <w:t>Healthy behaviors at age 50 years and frailty at older ages in a 20-year follow-up of the Whitehall II cohort: a longitudinal study</w:t>
    </w:r>
    <w:r w:rsidRPr="00A71FD6" w:rsidDel="00F808F9">
      <w:rPr>
        <w:rFonts w:cstheme="minorHAnsi"/>
        <w:b/>
        <w:lang w:val="en-US"/>
      </w:rPr>
      <w:t xml:space="preserve"> </w:t>
    </w:r>
  </w:p>
  <w:p w:rsidR="001661B8" w:rsidRPr="00A71FD6" w:rsidRDefault="001661B8" w:rsidP="001661B8">
    <w:pPr>
      <w:spacing w:line="240" w:lineRule="auto"/>
      <w:rPr>
        <w:rFonts w:cstheme="minorHAnsi"/>
        <w:lang w:val="en-US"/>
      </w:rPr>
    </w:pPr>
    <w:r w:rsidRPr="00A71FD6">
      <w:rPr>
        <w:rFonts w:cstheme="minorHAnsi"/>
        <w:lang w:val="en-US"/>
      </w:rPr>
      <w:t>Andres Gil-Salcedo,</w:t>
    </w:r>
    <w:r w:rsidRPr="00A71FD6">
      <w:rPr>
        <w:rFonts w:cstheme="minorHAnsi"/>
        <w:vertAlign w:val="superscript"/>
        <w:lang w:val="en-US"/>
      </w:rPr>
      <w:t xml:space="preserve"> </w:t>
    </w:r>
    <w:r w:rsidRPr="00A71FD6">
      <w:rPr>
        <w:rFonts w:cstheme="minorHAnsi"/>
        <w:lang w:val="en-US"/>
      </w:rPr>
      <w:t xml:space="preserve">Aline </w:t>
    </w:r>
    <w:proofErr w:type="spellStart"/>
    <w:r w:rsidRPr="00A71FD6">
      <w:rPr>
        <w:rFonts w:cstheme="minorHAnsi"/>
        <w:lang w:val="en-US"/>
      </w:rPr>
      <w:t>Dugravot</w:t>
    </w:r>
    <w:proofErr w:type="spellEnd"/>
    <w:r w:rsidRPr="00A71FD6">
      <w:rPr>
        <w:rFonts w:cstheme="minorHAnsi"/>
        <w:lang w:val="en-US"/>
      </w:rPr>
      <w:t xml:space="preserve">, Aurore </w:t>
    </w:r>
    <w:proofErr w:type="spellStart"/>
    <w:r w:rsidRPr="00A71FD6">
      <w:rPr>
        <w:rFonts w:cstheme="minorHAnsi"/>
        <w:lang w:val="en-US"/>
      </w:rPr>
      <w:t>Fayosse,Julien</w:t>
    </w:r>
    <w:proofErr w:type="spellEnd"/>
    <w:r w:rsidRPr="00A71FD6">
      <w:rPr>
        <w:rFonts w:cstheme="minorHAnsi"/>
        <w:lang w:val="en-US"/>
      </w:rPr>
      <w:t xml:space="preserve">  </w:t>
    </w:r>
    <w:proofErr w:type="spellStart"/>
    <w:r w:rsidRPr="00A71FD6">
      <w:rPr>
        <w:rFonts w:cstheme="minorHAnsi"/>
        <w:lang w:val="en-US"/>
      </w:rPr>
      <w:t>Dumurgier</w:t>
    </w:r>
    <w:proofErr w:type="spellEnd"/>
    <w:r w:rsidRPr="00A71FD6">
      <w:rPr>
        <w:rFonts w:cstheme="minorHAnsi"/>
        <w:lang w:val="en-US"/>
      </w:rPr>
      <w:t xml:space="preserve">, Kim Bouillon, Alexis Schnitzler, Mika </w:t>
    </w:r>
    <w:proofErr w:type="spellStart"/>
    <w:r w:rsidRPr="00A71FD6">
      <w:rPr>
        <w:rFonts w:cstheme="minorHAnsi"/>
        <w:lang w:val="en-US"/>
      </w:rPr>
      <w:t>Kivimäki</w:t>
    </w:r>
    <w:proofErr w:type="spellEnd"/>
    <w:r w:rsidRPr="00A71FD6">
      <w:rPr>
        <w:rFonts w:cstheme="minorHAnsi"/>
        <w:lang w:val="en-US"/>
      </w:rPr>
      <w:t>, Archana Singh-</w:t>
    </w:r>
    <w:proofErr w:type="spellStart"/>
    <w:r w:rsidRPr="00A71FD6">
      <w:rPr>
        <w:rFonts w:cstheme="minorHAnsi"/>
        <w:lang w:val="en-US"/>
      </w:rPr>
      <w:t>Manoux</w:t>
    </w:r>
    <w:proofErr w:type="spellEnd"/>
    <w:r w:rsidRPr="00A71FD6">
      <w:rPr>
        <w:rFonts w:cstheme="minorHAnsi"/>
        <w:lang w:val="en-US"/>
      </w:rPr>
      <w:t>,</w:t>
    </w:r>
    <w:r w:rsidRPr="00A71FD6">
      <w:rPr>
        <w:rFonts w:cstheme="minorHAnsi"/>
        <w:vertAlign w:val="superscript"/>
        <w:lang w:val="en-US"/>
      </w:rPr>
      <w:t xml:space="preserve"> </w:t>
    </w:r>
    <w:r w:rsidRPr="00A71FD6">
      <w:rPr>
        <w:rFonts w:cstheme="minorHAnsi"/>
        <w:lang w:val="en-US"/>
      </w:rPr>
      <w:t>Séverine Sabia.</w:t>
    </w:r>
  </w:p>
  <w:p w:rsidR="001661B8" w:rsidRPr="001661B8" w:rsidRDefault="001661B8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21"/>
    <w:rsid w:val="001661B8"/>
    <w:rsid w:val="00400F8A"/>
    <w:rsid w:val="00594989"/>
    <w:rsid w:val="005A16DF"/>
    <w:rsid w:val="009B4550"/>
    <w:rsid w:val="00A50221"/>
    <w:rsid w:val="00AE1A90"/>
    <w:rsid w:val="00E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769E9-269D-4F01-B5D1-9BDAF90F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221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1B8"/>
  </w:style>
  <w:style w:type="paragraph" w:styleId="Footer">
    <w:name w:val="footer"/>
    <w:basedOn w:val="Normal"/>
    <w:link w:val="FooterChar"/>
    <w:uiPriority w:val="99"/>
    <w:unhideWhenUsed/>
    <w:rsid w:val="0016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GIL</dc:creator>
  <cp:keywords/>
  <dc:description/>
  <cp:lastModifiedBy>Séverine Sabia</cp:lastModifiedBy>
  <cp:revision>3</cp:revision>
  <dcterms:created xsi:type="dcterms:W3CDTF">2020-05-04T07:38:00Z</dcterms:created>
  <dcterms:modified xsi:type="dcterms:W3CDTF">2020-05-07T08:27:00Z</dcterms:modified>
</cp:coreProperties>
</file>