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CB3C" w14:textId="277BC760" w:rsidR="00016AAB" w:rsidRPr="00016AAB" w:rsidRDefault="00016AAB" w:rsidP="00016AAB">
      <w:pPr>
        <w:pStyle w:val="TableTitle"/>
        <w:rPr>
          <w:sz w:val="17"/>
          <w:szCs w:val="17"/>
        </w:rPr>
      </w:pPr>
      <w:r>
        <w:rPr>
          <w:b/>
          <w:bCs/>
        </w:rPr>
        <w:t xml:space="preserve">S1 </w:t>
      </w:r>
      <w:r>
        <w:rPr>
          <w:b/>
          <w:bCs/>
        </w:rPr>
        <w:t>Protocol</w:t>
      </w:r>
      <w:r w:rsidRPr="00DA76E7">
        <w:rPr>
          <w:b/>
          <w:bCs/>
        </w:rPr>
        <w:t>:</w:t>
      </w:r>
      <w:r>
        <w:t xml:space="preserve"> </w:t>
      </w:r>
      <w:r>
        <w:t xml:space="preserve">The </w:t>
      </w:r>
      <w:r w:rsidRPr="00016AAB">
        <w:t>pros</w:t>
      </w:r>
      <w:bookmarkStart w:id="0" w:name="_GoBack"/>
      <w:bookmarkEnd w:id="0"/>
      <w:r w:rsidRPr="00016AAB">
        <w:t>pective</w:t>
      </w:r>
      <w:r>
        <w:t>ly written</w:t>
      </w:r>
      <w:r w:rsidRPr="00016AAB">
        <w:t xml:space="preserve"> analysis plan </w:t>
      </w:r>
      <w:r>
        <w:t>for the study</w:t>
      </w:r>
      <w:r>
        <w:t>.</w:t>
      </w:r>
    </w:p>
    <w:p w14:paraId="4C3D7C66" w14:textId="5DF1DE7A" w:rsidR="00911AE6" w:rsidRPr="00A0379C" w:rsidRDefault="00536332" w:rsidP="00536332">
      <w:pPr>
        <w:pStyle w:val="Heading1"/>
        <w:spacing w:line="480" w:lineRule="auto"/>
        <w:jc w:val="center"/>
        <w:rPr>
          <w:rFonts w:ascii="Times New Roman" w:hAnsi="Times New Roman" w:cs="Times New Roman"/>
          <w:color w:val="auto"/>
          <w:lang w:val="en-US"/>
        </w:rPr>
      </w:pPr>
      <w:r w:rsidRPr="00A0379C">
        <w:rPr>
          <w:rFonts w:ascii="Times New Roman" w:hAnsi="Times New Roman" w:cs="Times New Roman"/>
          <w:color w:val="auto"/>
          <w:lang w:val="en-US"/>
        </w:rPr>
        <w:t>MGUS as a prognostic factor in CKD</w:t>
      </w:r>
    </w:p>
    <w:p w14:paraId="6DDA3290" w14:textId="77777777" w:rsidR="00E4484E" w:rsidRPr="00A0379C" w:rsidRDefault="00745C44" w:rsidP="005E6B2C">
      <w:pPr>
        <w:pStyle w:val="Heading3"/>
        <w:spacing w:line="480" w:lineRule="auto"/>
        <w:rPr>
          <w:rFonts w:ascii="Times New Roman" w:hAnsi="Times New Roman" w:cs="Times New Roman"/>
          <w:color w:val="auto"/>
          <w:sz w:val="28"/>
          <w:szCs w:val="28"/>
        </w:rPr>
      </w:pPr>
      <w:r w:rsidRPr="00A0379C">
        <w:rPr>
          <w:rFonts w:ascii="Times New Roman" w:hAnsi="Times New Roman" w:cs="Times New Roman"/>
          <w:color w:val="auto"/>
          <w:sz w:val="28"/>
          <w:szCs w:val="28"/>
        </w:rPr>
        <w:t>Introduction</w:t>
      </w:r>
    </w:p>
    <w:p w14:paraId="3FA4F44D" w14:textId="1CF7C852" w:rsidR="00335687" w:rsidRPr="00A0379C" w:rsidRDefault="003A56CA" w:rsidP="00335687">
      <w:pPr>
        <w:spacing w:line="480" w:lineRule="auto"/>
        <w:rPr>
          <w:rFonts w:ascii="Times New Roman" w:hAnsi="Times New Roman" w:cs="Times New Roman"/>
        </w:rPr>
      </w:pPr>
      <w:r w:rsidRPr="00A0379C">
        <w:rPr>
          <w:rFonts w:ascii="Times New Roman" w:hAnsi="Times New Roman" w:cs="Times New Roman"/>
        </w:rPr>
        <w:t>Monoclonal gammopathy of undetermined significance (MGUS)</w:t>
      </w:r>
      <w:r w:rsidR="00536332" w:rsidRPr="00A0379C">
        <w:rPr>
          <w:rFonts w:ascii="Times New Roman" w:hAnsi="Times New Roman" w:cs="Times New Roman"/>
        </w:rPr>
        <w:t>, defined as</w:t>
      </w:r>
      <w:r w:rsidRPr="00A0379C">
        <w:rPr>
          <w:rFonts w:ascii="Times New Roman" w:hAnsi="Times New Roman" w:cs="Times New Roman"/>
        </w:rPr>
        <w:t xml:space="preserve"> the presence of a monoclonal protein </w:t>
      </w:r>
      <w:r w:rsidR="00AA65A0" w:rsidRPr="00A0379C">
        <w:rPr>
          <w:rFonts w:ascii="Times New Roman" w:hAnsi="Times New Roman" w:cs="Times New Roman"/>
        </w:rPr>
        <w:t xml:space="preserve">(paraprotein) </w:t>
      </w:r>
      <w:r w:rsidR="005E6B2C" w:rsidRPr="00A0379C">
        <w:rPr>
          <w:rFonts w:ascii="Times New Roman" w:hAnsi="Times New Roman" w:cs="Times New Roman"/>
        </w:rPr>
        <w:t>without</w:t>
      </w:r>
      <w:r w:rsidR="00A1015B" w:rsidRPr="00A0379C">
        <w:rPr>
          <w:rFonts w:ascii="Times New Roman" w:hAnsi="Times New Roman" w:cs="Times New Roman"/>
        </w:rPr>
        <w:t xml:space="preserve"> </w:t>
      </w:r>
      <w:r w:rsidR="004A417D" w:rsidRPr="00A0379C">
        <w:rPr>
          <w:rFonts w:ascii="Times New Roman" w:hAnsi="Times New Roman" w:cs="Times New Roman"/>
        </w:rPr>
        <w:t>paraprotein-related</w:t>
      </w:r>
      <w:r w:rsidRPr="00A0379C">
        <w:rPr>
          <w:rFonts w:ascii="Times New Roman" w:hAnsi="Times New Roman" w:cs="Times New Roman"/>
        </w:rPr>
        <w:t xml:space="preserve"> </w:t>
      </w:r>
      <w:r w:rsidR="00411577" w:rsidRPr="00A0379C">
        <w:rPr>
          <w:rFonts w:ascii="Times New Roman" w:hAnsi="Times New Roman" w:cs="Times New Roman"/>
        </w:rPr>
        <w:t>end organ</w:t>
      </w:r>
      <w:r w:rsidRPr="00A0379C">
        <w:rPr>
          <w:rFonts w:ascii="Times New Roman" w:hAnsi="Times New Roman" w:cs="Times New Roman"/>
        </w:rPr>
        <w:t xml:space="preserve"> damag</w:t>
      </w:r>
      <w:r w:rsidR="00015F51" w:rsidRPr="00A0379C">
        <w:rPr>
          <w:rFonts w:ascii="Times New Roman" w:hAnsi="Times New Roman" w:cs="Times New Roman"/>
        </w:rPr>
        <w:t>e</w:t>
      </w:r>
      <w:r w:rsidR="00536332" w:rsidRPr="00A0379C">
        <w:rPr>
          <w:rFonts w:ascii="Times New Roman" w:hAnsi="Times New Roman" w:cs="Times New Roman"/>
        </w:rPr>
        <w:t>,</w:t>
      </w:r>
      <w:r w:rsidR="0037637E" w:rsidRPr="00A0379C">
        <w:rPr>
          <w:rFonts w:ascii="Times New Roman" w:hAnsi="Times New Roman" w:cs="Times New Roman"/>
        </w:rPr>
        <w:t xml:space="preserve"> </w:t>
      </w:r>
      <w:r w:rsidR="00536332" w:rsidRPr="00A0379C">
        <w:rPr>
          <w:rFonts w:ascii="Times New Roman" w:hAnsi="Times New Roman" w:cs="Times New Roman"/>
        </w:rPr>
        <w:t xml:space="preserve">is associated with a higher risk of mortality, due at least in part to evolution of the gammopathy into malignant disease </w:t>
      </w:r>
      <w:r w:rsidR="00015F51" w:rsidRPr="00A0379C">
        <w:rPr>
          <w:rFonts w:ascii="Times New Roman" w:hAnsi="Times New Roman" w:cs="Times New Roman"/>
        </w:rPr>
        <w:fldChar w:fldCharType="begin">
          <w:fldData xml:space="preserve">PEVuZE5vdGU+PENpdGU+PEF1dGhvcj5SYWprdW1hcjwvQXV0aG9yPjxZZWFyPjIwMTQ8L1llYXI+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</w:fldData>
        </w:fldChar>
      </w:r>
      <w:r w:rsidR="00B8384D">
        <w:rPr>
          <w:rFonts w:ascii="Times New Roman" w:hAnsi="Times New Roman" w:cs="Times New Roman"/>
        </w:rPr>
        <w:instrText xml:space="preserve"> ADDIN EN.CITE </w:instrText>
      </w:r>
      <w:r w:rsidR="00B8384D">
        <w:rPr>
          <w:rFonts w:ascii="Times New Roman" w:hAnsi="Times New Roman" w:cs="Times New Roman"/>
        </w:rPr>
        <w:fldChar w:fldCharType="begin">
          <w:fldData xml:space="preserve">PEVuZE5vdGU+PENpdGU+PEF1dGhvcj5SYWprdW1hcjwvQXV0aG9yPjxZZWFyPjIwMTQ8L1llYXI+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</w:fldData>
        </w:fldChar>
      </w:r>
      <w:r w:rsidR="00B8384D">
        <w:rPr>
          <w:rFonts w:ascii="Times New Roman" w:hAnsi="Times New Roman" w:cs="Times New Roman"/>
        </w:rPr>
        <w:instrText xml:space="preserve"> ADDIN EN.CITE.DATA </w:instrText>
      </w:r>
      <w:r w:rsidR="00B8384D">
        <w:rPr>
          <w:rFonts w:ascii="Times New Roman" w:hAnsi="Times New Roman" w:cs="Times New Roman"/>
        </w:rPr>
      </w:r>
      <w:r w:rsidR="00B8384D">
        <w:rPr>
          <w:rFonts w:ascii="Times New Roman" w:hAnsi="Times New Roman" w:cs="Times New Roman"/>
        </w:rPr>
        <w:fldChar w:fldCharType="end"/>
      </w:r>
      <w:r w:rsidR="00015F51" w:rsidRPr="00A0379C">
        <w:rPr>
          <w:rFonts w:ascii="Times New Roman" w:hAnsi="Times New Roman" w:cs="Times New Roman"/>
        </w:rPr>
      </w:r>
      <w:r w:rsidR="00015F51" w:rsidRPr="00A0379C">
        <w:rPr>
          <w:rFonts w:ascii="Times New Roman" w:hAnsi="Times New Roman" w:cs="Times New Roman"/>
        </w:rPr>
        <w:fldChar w:fldCharType="separate"/>
      </w:r>
      <w:r w:rsidR="00B8384D">
        <w:rPr>
          <w:rFonts w:ascii="Times New Roman" w:hAnsi="Times New Roman" w:cs="Times New Roman"/>
          <w:noProof/>
        </w:rPr>
        <w:t>[1-3]</w:t>
      </w:r>
      <w:r w:rsidR="00015F51" w:rsidRPr="00A0379C">
        <w:rPr>
          <w:rFonts w:ascii="Times New Roman" w:hAnsi="Times New Roman" w:cs="Times New Roman"/>
        </w:rPr>
        <w:fldChar w:fldCharType="end"/>
      </w:r>
      <w:r w:rsidR="0037637E" w:rsidRPr="00A0379C">
        <w:rPr>
          <w:rFonts w:ascii="Times New Roman" w:hAnsi="Times New Roman" w:cs="Times New Roman"/>
        </w:rPr>
        <w:t>.</w:t>
      </w:r>
      <w:r w:rsidR="00536332" w:rsidRPr="00A0379C">
        <w:rPr>
          <w:rFonts w:ascii="Times New Roman" w:hAnsi="Times New Roman" w:cs="Times New Roman"/>
        </w:rPr>
        <w:t xml:space="preserve"> It is also known that in some patients who would previously have been diagnosed as having MGUS, the paraprotein is causally associated with kidney damage, now termed </w:t>
      </w:r>
      <w:r w:rsidR="00C8679C" w:rsidRPr="00A0379C">
        <w:rPr>
          <w:rFonts w:ascii="Times New Roman" w:hAnsi="Times New Roman" w:cs="Times New Roman"/>
        </w:rPr>
        <w:t>monoclonal</w:t>
      </w:r>
      <w:r w:rsidR="00536332" w:rsidRPr="00A0379C">
        <w:rPr>
          <w:rFonts w:ascii="Times New Roman" w:hAnsi="Times New Roman" w:cs="Times New Roman"/>
        </w:rPr>
        <w:t xml:space="preserve"> gammopathy of renal significance (MGRS) </w:t>
      </w:r>
      <w:r w:rsidR="00536332" w:rsidRPr="00A0379C">
        <w:rPr>
          <w:rFonts w:ascii="Times New Roman" w:hAnsi="Times New Roman" w:cs="Times New Roman"/>
        </w:rPr>
        <w:fldChar w:fldCharType="begin"/>
      </w:r>
      <w:r w:rsidR="00B8384D">
        <w:rPr>
          <w:rFonts w:ascii="Times New Roman" w:hAnsi="Times New Roman" w:cs="Times New Roman"/>
        </w:rPr>
        <w:instrText xml:space="preserve"> ADDIN EN.CITE &lt;EndNote&gt;&lt;Cite&gt;&lt;Author&gt;Leung&lt;/Author&gt;&lt;Year&gt;2012&lt;/Year&gt;&lt;RecNum&gt;1170&lt;/RecNum&gt;&lt;DisplayText&gt;[4]&lt;/DisplayText&gt;&lt;record&gt;&lt;rec-number&gt;1170&lt;/rec-number&gt;&lt;foreign-keys&gt;&lt;key app="EN" db-id="tapawrrsrvxdffesrsspeatv5wepa52vrdxd" timestamp="1508948465"&gt;1170&lt;/key&gt;&lt;/foreign-keys&gt;&lt;ref-type name="Journal Article"&gt;17&lt;/ref-type&gt;&lt;contributors&gt;&lt;authors&gt;&lt;author&gt;Leung, N.&lt;/author&gt;&lt;author&gt;Bridoux, F.&lt;/author&gt;&lt;author&gt;Hutchison, C. A.&lt;/author&gt;&lt;author&gt;Nasr, S. H.&lt;/author&gt;&lt;author&gt;Cockwell, P.&lt;/author&gt;&lt;author&gt;Fermand, J. P.&lt;/author&gt;&lt;author&gt;Dispenzieri, A.&lt;/author&gt;&lt;author&gt;Song, K. W.&lt;/author&gt;&lt;author&gt;Kyle, R. A.&lt;/author&gt;&lt;author&gt;International, Kidney&lt;/author&gt;&lt;author&gt;Monoclonal Gammopathy Research, Group&lt;/author&gt;&lt;/authors&gt;&lt;/contributors&gt;&lt;auth-address&gt;Division of Nephrology and Hypertension, Mayo Clinic, Rochester, MN, USA. leung.nelson@mayo.edu&lt;/auth-address&gt;&lt;titles&gt;&lt;title&gt;Monoclonal gammopathy of renal significance: when MGUS is no longer undetermined or insignificant&lt;/title&gt;&lt;secondary-title&gt;Blood&lt;/secondary-title&gt;&lt;/titles&gt;&lt;periodical&gt;&lt;full-title&gt;Blood&lt;/full-title&gt;&lt;/periodical&gt;&lt;pages&gt;4292-5&lt;/pages&gt;&lt;volume&gt;120&lt;/volume&gt;&lt;number&gt;22&lt;/number&gt;&lt;keywords&gt;&lt;keyword&gt;Antineoplastic Agents, Alkylating/adverse effects/therapeutic use&lt;/keyword&gt;&lt;keyword&gt;Disease Progression&lt;/keyword&gt;&lt;keyword&gt;Humans&lt;/keyword&gt;&lt;keyword&gt;Kidney Diseases/*etiology/pathology&lt;/keyword&gt;&lt;keyword&gt;Kidney Failure, Chronic/etiology/prevention &amp;amp; control&lt;/keyword&gt;&lt;keyword&gt;Kidney Transplantation/utilization&lt;/keyword&gt;&lt;keyword&gt;Monoclonal Gammopathy of Undetermined Significance/*pathology/*therapy&lt;/keyword&gt;&lt;keyword&gt;Paraproteinemias/*complications/diagnosis/pathology/therapy&lt;/keyword&gt;&lt;/keywords&gt;&lt;dates&gt;&lt;year&gt;2012&lt;/year&gt;&lt;pub-dates&gt;&lt;date&gt;Nov 22&lt;/date&gt;&lt;/pub-dates&gt;&lt;/dates&gt;&lt;isbn&gt;1528-0020 (Electronic)&amp;#xD;0006-4971 (Linking)&lt;/isbn&gt;&lt;accession-num&gt;23047823&lt;/accession-num&gt;&lt;urls&gt;&lt;related-urls&gt;&lt;url&gt;https://www.ncbi.nlm.nih.gov/pubmed/23047823&lt;/url&gt;&lt;/related-urls&gt;&lt;/urls&gt;&lt;electronic-resource-num&gt;10.1182/blood-2012-07-445304&lt;/electronic-resource-num&gt;&lt;/record&gt;&lt;/Cite&gt;&lt;/EndNote&gt;</w:instrText>
      </w:r>
      <w:r w:rsidR="00536332" w:rsidRPr="00A0379C">
        <w:rPr>
          <w:rFonts w:ascii="Times New Roman" w:hAnsi="Times New Roman" w:cs="Times New Roman"/>
        </w:rPr>
        <w:fldChar w:fldCharType="separate"/>
      </w:r>
      <w:r w:rsidR="00B8384D">
        <w:rPr>
          <w:rFonts w:ascii="Times New Roman" w:hAnsi="Times New Roman" w:cs="Times New Roman"/>
          <w:noProof/>
        </w:rPr>
        <w:t>[4]</w:t>
      </w:r>
      <w:r w:rsidR="00536332" w:rsidRPr="00A0379C">
        <w:rPr>
          <w:rFonts w:ascii="Times New Roman" w:hAnsi="Times New Roman" w:cs="Times New Roman"/>
        </w:rPr>
        <w:fldChar w:fldCharType="end"/>
      </w:r>
      <w:r w:rsidR="00536332" w:rsidRPr="00A0379C">
        <w:rPr>
          <w:rFonts w:ascii="Times New Roman" w:hAnsi="Times New Roman" w:cs="Times New Roman"/>
        </w:rPr>
        <w:t xml:space="preserve">. </w:t>
      </w:r>
    </w:p>
    <w:p w14:paraId="34597C90" w14:textId="42AC67F8" w:rsidR="00411577" w:rsidRPr="00A0379C" w:rsidRDefault="005E6B2C" w:rsidP="00335687">
      <w:pPr>
        <w:spacing w:line="480" w:lineRule="auto"/>
        <w:rPr>
          <w:rFonts w:ascii="Times New Roman" w:hAnsi="Times New Roman" w:cs="Times New Roman"/>
        </w:rPr>
      </w:pPr>
      <w:r w:rsidRPr="00A0379C">
        <w:rPr>
          <w:rFonts w:ascii="Times New Roman" w:hAnsi="Times New Roman" w:cs="Times New Roman"/>
        </w:rPr>
        <w:t>Many patients with chro</w:t>
      </w:r>
      <w:r w:rsidR="00335687" w:rsidRPr="00A0379C">
        <w:rPr>
          <w:rFonts w:ascii="Times New Roman" w:hAnsi="Times New Roman" w:cs="Times New Roman"/>
        </w:rPr>
        <w:t xml:space="preserve">nic kidney disease (CKD) have </w:t>
      </w:r>
      <w:r w:rsidR="00536332" w:rsidRPr="00A0379C">
        <w:rPr>
          <w:rFonts w:ascii="Times New Roman" w:hAnsi="Times New Roman" w:cs="Times New Roman"/>
        </w:rPr>
        <w:t>MGUS. I</w:t>
      </w:r>
      <w:r w:rsidRPr="00A0379C">
        <w:rPr>
          <w:rFonts w:ascii="Times New Roman" w:hAnsi="Times New Roman" w:cs="Times New Roman"/>
        </w:rPr>
        <w:t>t has been estimated that approximately 35% of patients with MGUS have chronic kidney disease (CKD), suggesting that there is a higher prevalence in this population compared to the general</w:t>
      </w:r>
      <w:r w:rsidR="0037637E" w:rsidRPr="00A0379C">
        <w:rPr>
          <w:rFonts w:ascii="Times New Roman" w:hAnsi="Times New Roman" w:cs="Times New Roman"/>
        </w:rPr>
        <w:t xml:space="preserve"> population</w:t>
      </w:r>
      <w:r w:rsidRPr="00A0379C">
        <w:rPr>
          <w:rFonts w:ascii="Times New Roman" w:hAnsi="Times New Roman" w:cs="Times New Roman"/>
        </w:rPr>
        <w:t xml:space="preserve"> </w:t>
      </w:r>
      <w:r w:rsidR="0037637E" w:rsidRPr="00A0379C">
        <w:rPr>
          <w:rFonts w:ascii="Times New Roman" w:hAnsi="Times New Roman" w:cs="Times New Roman"/>
        </w:rPr>
        <w:fldChar w:fldCharType="begin">
          <w:fldData xml:space="preserve">PEVuZE5vdGU+PENpdGU+PEF1dGhvcj7FoMOhbGVrPC9BdXRob3I+PFllYXI+MjAxMzwvWWVhcj48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</w:fldData>
        </w:fldChar>
      </w:r>
      <w:r w:rsidR="00B8384D">
        <w:rPr>
          <w:rFonts w:ascii="Times New Roman" w:hAnsi="Times New Roman" w:cs="Times New Roman"/>
        </w:rPr>
        <w:instrText xml:space="preserve"> ADDIN EN.CITE </w:instrText>
      </w:r>
      <w:r w:rsidR="00B8384D">
        <w:rPr>
          <w:rFonts w:ascii="Times New Roman" w:hAnsi="Times New Roman" w:cs="Times New Roman"/>
        </w:rPr>
        <w:fldChar w:fldCharType="begin">
          <w:fldData xml:space="preserve">PEVuZE5vdGU+PENpdGU+PEF1dGhvcj7FoMOhbGVrPC9BdXRob3I+PFllYXI+MjAxMzwvWWVhcj48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</w:fldData>
        </w:fldChar>
      </w:r>
      <w:r w:rsidR="00B8384D">
        <w:rPr>
          <w:rFonts w:ascii="Times New Roman" w:hAnsi="Times New Roman" w:cs="Times New Roman"/>
        </w:rPr>
        <w:instrText xml:space="preserve"> ADDIN EN.CITE.DATA </w:instrText>
      </w:r>
      <w:r w:rsidR="00B8384D">
        <w:rPr>
          <w:rFonts w:ascii="Times New Roman" w:hAnsi="Times New Roman" w:cs="Times New Roman"/>
        </w:rPr>
      </w:r>
      <w:r w:rsidR="00B8384D">
        <w:rPr>
          <w:rFonts w:ascii="Times New Roman" w:hAnsi="Times New Roman" w:cs="Times New Roman"/>
        </w:rPr>
        <w:fldChar w:fldCharType="end"/>
      </w:r>
      <w:r w:rsidR="0037637E" w:rsidRPr="00A0379C">
        <w:rPr>
          <w:rFonts w:ascii="Times New Roman" w:hAnsi="Times New Roman" w:cs="Times New Roman"/>
        </w:rPr>
      </w:r>
      <w:r w:rsidR="0037637E" w:rsidRPr="00A0379C">
        <w:rPr>
          <w:rFonts w:ascii="Times New Roman" w:hAnsi="Times New Roman" w:cs="Times New Roman"/>
        </w:rPr>
        <w:fldChar w:fldCharType="separate"/>
      </w:r>
      <w:r w:rsidR="00B8384D">
        <w:rPr>
          <w:rFonts w:ascii="Times New Roman" w:hAnsi="Times New Roman" w:cs="Times New Roman"/>
          <w:noProof/>
        </w:rPr>
        <w:t>[5, 6]</w:t>
      </w:r>
      <w:r w:rsidR="0037637E" w:rsidRPr="00A0379C">
        <w:rPr>
          <w:rFonts w:ascii="Times New Roman" w:hAnsi="Times New Roman" w:cs="Times New Roman"/>
        </w:rPr>
        <w:fldChar w:fldCharType="end"/>
      </w:r>
      <w:r w:rsidR="0037637E" w:rsidRPr="00A0379C">
        <w:rPr>
          <w:rFonts w:ascii="Times New Roman" w:hAnsi="Times New Roman" w:cs="Times New Roman"/>
        </w:rPr>
        <w:t>.</w:t>
      </w:r>
    </w:p>
    <w:p w14:paraId="50B69FC4" w14:textId="10A90158" w:rsidR="005718F2" w:rsidRPr="00A0379C" w:rsidRDefault="00536332" w:rsidP="005E6B2C">
      <w:pPr>
        <w:spacing w:line="480" w:lineRule="auto"/>
        <w:rPr>
          <w:rFonts w:ascii="Times New Roman" w:hAnsi="Times New Roman" w:cs="Times New Roman"/>
        </w:rPr>
      </w:pPr>
      <w:r w:rsidRPr="00A0379C">
        <w:rPr>
          <w:rFonts w:ascii="Times New Roman" w:hAnsi="Times New Roman" w:cs="Times New Roman"/>
        </w:rPr>
        <w:t>Among</w:t>
      </w:r>
      <w:r w:rsidR="00335687" w:rsidRPr="00A0379C">
        <w:rPr>
          <w:rFonts w:ascii="Times New Roman" w:hAnsi="Times New Roman" w:cs="Times New Roman"/>
        </w:rPr>
        <w:t xml:space="preserve"> patients with CKD, the </w:t>
      </w:r>
      <w:r w:rsidRPr="00A0379C">
        <w:rPr>
          <w:rFonts w:ascii="Times New Roman" w:hAnsi="Times New Roman" w:cs="Times New Roman"/>
        </w:rPr>
        <w:t xml:space="preserve">prognostic significance of the presence of MGUS </w:t>
      </w:r>
      <w:r w:rsidR="00335687" w:rsidRPr="00A0379C">
        <w:rPr>
          <w:rFonts w:ascii="Times New Roman" w:hAnsi="Times New Roman" w:cs="Times New Roman"/>
        </w:rPr>
        <w:t xml:space="preserve">is not known. </w:t>
      </w:r>
      <w:r w:rsidR="00015F51" w:rsidRPr="00A0379C">
        <w:rPr>
          <w:rFonts w:ascii="Times New Roman" w:hAnsi="Times New Roman" w:cs="Times New Roman"/>
        </w:rPr>
        <w:t>Only o</w:t>
      </w:r>
      <w:r w:rsidR="00C8679C">
        <w:rPr>
          <w:rFonts w:ascii="Times New Roman" w:hAnsi="Times New Roman" w:cs="Times New Roman"/>
        </w:rPr>
        <w:t>ne study</w:t>
      </w:r>
      <w:r w:rsidR="00015F51" w:rsidRPr="00A0379C">
        <w:rPr>
          <w:rFonts w:ascii="Times New Roman" w:hAnsi="Times New Roman" w:cs="Times New Roman"/>
        </w:rPr>
        <w:t xml:space="preserve">, the Chronic Renal Impairment in Birmingham (CRIB) study, </w:t>
      </w:r>
      <w:r w:rsidR="005E6B2C" w:rsidRPr="00A0379C">
        <w:rPr>
          <w:rFonts w:ascii="Times New Roman" w:hAnsi="Times New Roman" w:cs="Times New Roman"/>
        </w:rPr>
        <w:t xml:space="preserve">has </w:t>
      </w:r>
      <w:r w:rsidR="00015F51" w:rsidRPr="00A0379C">
        <w:rPr>
          <w:rFonts w:ascii="Times New Roman" w:hAnsi="Times New Roman" w:cs="Times New Roman"/>
        </w:rPr>
        <w:t xml:space="preserve">published data on </w:t>
      </w:r>
      <w:r w:rsidR="00C8679C">
        <w:rPr>
          <w:rFonts w:ascii="Times New Roman" w:hAnsi="Times New Roman" w:cs="Times New Roman"/>
        </w:rPr>
        <w:t xml:space="preserve">this to date </w:t>
      </w:r>
      <w:r w:rsidR="00015F51" w:rsidRPr="00A0379C">
        <w:rPr>
          <w:rFonts w:ascii="Times New Roman" w:hAnsi="Times New Roman" w:cs="Times New Roman"/>
        </w:rPr>
        <w:fldChar w:fldCharType="begin"/>
      </w:r>
      <w:r w:rsidR="00B8384D">
        <w:rPr>
          <w:rFonts w:ascii="Times New Roman" w:hAnsi="Times New Roman" w:cs="Times New Roman"/>
        </w:rPr>
        <w:instrText xml:space="preserve"> ADDIN EN.CITE &lt;EndNote&gt;&lt;Cite&gt;&lt;Author&gt;Haynes&lt;/Author&gt;&lt;Year&gt;2011&lt;/Year&gt;&lt;RecNum&gt;1114&lt;/RecNum&gt;&lt;DisplayText&gt;[7]&lt;/DisplayText&gt;&lt;record&gt;&lt;rec-number&gt;1114&lt;/rec-number&gt;&lt;foreign-keys&gt;&lt;key app="EN" db-id="tapawrrsrvxdffesrsspeatv5wepa52vrdxd" timestamp="1508945000"&gt;1114&lt;/key&gt;&lt;/foreign-keys&gt;&lt;ref-type name="Journal Article"&gt;17&lt;/ref-type&gt;&lt;contributors&gt;&lt;authors&gt;&lt;author&gt;Haynes, R.&lt;/author&gt;&lt;author&gt;Hutchison, C. A.&lt;/author&gt;&lt;author&gt;Emberson, J.&lt;/author&gt;&lt;author&gt;Dasgupta, T.&lt;/author&gt;&lt;author&gt;Wheeler, D. C.&lt;/author&gt;&lt;author&gt;Townend, J. N.&lt;/author&gt;&lt;author&gt;Landray, M. J.&lt;/author&gt;&lt;author&gt;Cockwell, P.&lt;/author&gt;&lt;/authors&gt;&lt;/contributors&gt;&lt;auth-address&gt;Clinical Trial Service Unit and Epidemiological Studies Unit, University of Oxford, Oxford, United Kingdom. richard.haynes@ctsu.ox.ac.uk&lt;/auth-address&gt;&lt;titles&gt;&lt;title&gt;Serum free light chains and the risk of ESRD and death in CKD&lt;/title&gt;&lt;secondary-title&gt;Clin J Am Soc Nephrol&lt;/secondary-title&gt;&lt;/titles&gt;&lt;periodical&gt;&lt;full-title&gt;Clin J Am Soc Nephrol&lt;/full-title&gt;&lt;/periodical&gt;&lt;pages&gt;2829-37&lt;/pages&gt;&lt;volume&gt;6&lt;/volume&gt;&lt;number&gt;12&lt;/number&gt;&lt;keywords&gt;&lt;keyword&gt;Adult&lt;/keyword&gt;&lt;keyword&gt;Aged&lt;/keyword&gt;&lt;keyword&gt;Chronic Disease&lt;/keyword&gt;&lt;keyword&gt;Female&lt;/keyword&gt;&lt;keyword&gt;Glomerular Filtration Rate&lt;/keyword&gt;&lt;keyword&gt;Humans&lt;/keyword&gt;&lt;keyword&gt;Immunoglobulin Light Chains/*blood&lt;/keyword&gt;&lt;keyword&gt;Kidney Diseases/*complications/immunology/mortality&lt;/keyword&gt;&lt;keyword&gt;Kidney Failure, Chronic/*etiology&lt;/keyword&gt;&lt;keyword&gt;Male&lt;/keyword&gt;&lt;keyword&gt;Middle Aged&lt;/keyword&gt;&lt;keyword&gt;Paraproteinemias/complications&lt;/keyword&gt;&lt;keyword&gt;Proportional Hazards Models&lt;/keyword&gt;&lt;keyword&gt;Prospective Studies&lt;/keyword&gt;&lt;keyword&gt;Risk Factors&lt;/keyword&gt;&lt;/keywords&gt;&lt;dates&gt;&lt;year&gt;2011&lt;/year&gt;&lt;pub-dates&gt;&lt;date&gt;Dec&lt;/date&gt;&lt;/pub-dates&gt;&lt;/dates&gt;&lt;isbn&gt;1555-905X (Electronic)&amp;#xD;1555-9041 (Linking)&lt;/isbn&gt;&lt;accession-num&gt;22034503&lt;/accession-num&gt;&lt;urls&gt;&lt;related-urls&gt;&lt;url&gt;https://www.ncbi.nlm.nih.gov/pubmed/22034503&lt;/url&gt;&lt;/related-urls&gt;&lt;/urls&gt;&lt;custom2&gt;PMC3255360&lt;/custom2&gt;&lt;electronic-resource-num&gt;10.2215/CJN.03350411&lt;/electronic-resource-num&gt;&lt;/record&gt;&lt;/Cite&gt;&lt;/EndNote&gt;</w:instrText>
      </w:r>
      <w:r w:rsidR="00015F51" w:rsidRPr="00A0379C">
        <w:rPr>
          <w:rFonts w:ascii="Times New Roman" w:hAnsi="Times New Roman" w:cs="Times New Roman"/>
        </w:rPr>
        <w:fldChar w:fldCharType="separate"/>
      </w:r>
      <w:r w:rsidR="00B8384D">
        <w:rPr>
          <w:rFonts w:ascii="Times New Roman" w:hAnsi="Times New Roman" w:cs="Times New Roman"/>
          <w:noProof/>
        </w:rPr>
        <w:t>[7]</w:t>
      </w:r>
      <w:r w:rsidR="00015F51" w:rsidRPr="00A0379C">
        <w:rPr>
          <w:rFonts w:ascii="Times New Roman" w:hAnsi="Times New Roman" w:cs="Times New Roman"/>
        </w:rPr>
        <w:fldChar w:fldCharType="end"/>
      </w:r>
      <w:r w:rsidR="000A1AE7" w:rsidRPr="00A0379C">
        <w:rPr>
          <w:rFonts w:ascii="Times New Roman" w:hAnsi="Times New Roman" w:cs="Times New Roman"/>
        </w:rPr>
        <w:t>. In this cohort of 364 patients, of whom 35 had MGUS, t</w:t>
      </w:r>
      <w:r w:rsidR="0037637E" w:rsidRPr="00A0379C">
        <w:rPr>
          <w:rFonts w:ascii="Times New Roman" w:hAnsi="Times New Roman" w:cs="Times New Roman"/>
        </w:rPr>
        <w:t xml:space="preserve">he presence of MGUS was </w:t>
      </w:r>
      <w:r w:rsidRPr="00A0379C">
        <w:rPr>
          <w:rFonts w:ascii="Times New Roman" w:hAnsi="Times New Roman" w:cs="Times New Roman"/>
        </w:rPr>
        <w:t xml:space="preserve">not independently </w:t>
      </w:r>
      <w:r w:rsidR="0037637E" w:rsidRPr="00A0379C">
        <w:rPr>
          <w:rFonts w:ascii="Times New Roman" w:hAnsi="Times New Roman" w:cs="Times New Roman"/>
        </w:rPr>
        <w:t xml:space="preserve">associated with risk of </w:t>
      </w:r>
      <w:r w:rsidR="00C8679C">
        <w:rPr>
          <w:rFonts w:ascii="Times New Roman" w:hAnsi="Times New Roman" w:cs="Times New Roman"/>
        </w:rPr>
        <w:t xml:space="preserve">either </w:t>
      </w:r>
      <w:r w:rsidR="0037637E" w:rsidRPr="00A0379C">
        <w:rPr>
          <w:rFonts w:ascii="Times New Roman" w:hAnsi="Times New Roman" w:cs="Times New Roman"/>
        </w:rPr>
        <w:t>ESRD</w:t>
      </w:r>
      <w:r w:rsidRPr="00A0379C">
        <w:rPr>
          <w:rFonts w:ascii="Times New Roman" w:hAnsi="Times New Roman" w:cs="Times New Roman"/>
        </w:rPr>
        <w:t xml:space="preserve"> or mortality.</w:t>
      </w:r>
      <w:r w:rsidR="005718F2" w:rsidRPr="00A0379C">
        <w:rPr>
          <w:rFonts w:ascii="Times New Roman" w:hAnsi="Times New Roman" w:cs="Times New Roman"/>
        </w:rPr>
        <w:t xml:space="preserve"> </w:t>
      </w:r>
      <w:r w:rsidRPr="00A0379C">
        <w:rPr>
          <w:rFonts w:ascii="Times New Roman" w:hAnsi="Times New Roman" w:cs="Times New Roman"/>
        </w:rPr>
        <w:t>However, t</w:t>
      </w:r>
      <w:r w:rsidR="00C8679C">
        <w:rPr>
          <w:rFonts w:ascii="Times New Roman" w:hAnsi="Times New Roman" w:cs="Times New Roman"/>
        </w:rPr>
        <w:t>he</w:t>
      </w:r>
      <w:r w:rsidR="00D320B7" w:rsidRPr="00A0379C">
        <w:rPr>
          <w:rFonts w:ascii="Times New Roman" w:hAnsi="Times New Roman" w:cs="Times New Roman"/>
        </w:rPr>
        <w:t xml:space="preserve"> associations merit further assessment in a larger cohort of pati</w:t>
      </w:r>
      <w:r w:rsidR="00C8679C">
        <w:rPr>
          <w:rFonts w:ascii="Times New Roman" w:hAnsi="Times New Roman" w:cs="Times New Roman"/>
        </w:rPr>
        <w:t>ents with more event</w:t>
      </w:r>
      <w:r w:rsidR="005718F2" w:rsidRPr="00A0379C">
        <w:rPr>
          <w:rFonts w:ascii="Times New Roman" w:hAnsi="Times New Roman" w:cs="Times New Roman"/>
        </w:rPr>
        <w:t>s.</w:t>
      </w:r>
    </w:p>
    <w:p w14:paraId="70E43542" w14:textId="091BF4DB" w:rsidR="00E4484E" w:rsidRPr="00A0379C" w:rsidRDefault="00335687" w:rsidP="005E6B2C">
      <w:pPr>
        <w:spacing w:line="480" w:lineRule="auto"/>
        <w:rPr>
          <w:rFonts w:ascii="Times New Roman" w:hAnsi="Times New Roman" w:cs="Times New Roman"/>
        </w:rPr>
      </w:pPr>
      <w:r w:rsidRPr="00A0379C">
        <w:rPr>
          <w:rFonts w:ascii="Times New Roman" w:hAnsi="Times New Roman" w:cs="Times New Roman"/>
          <w:lang w:val="en-US"/>
        </w:rPr>
        <w:t>This work will aim to assess whether the presence of MGUS is a prognostic factor in CKD</w:t>
      </w:r>
      <w:r w:rsidR="00D320B7" w:rsidRPr="00A0379C">
        <w:rPr>
          <w:rFonts w:ascii="Times New Roman" w:hAnsi="Times New Roman" w:cs="Times New Roman"/>
          <w:lang w:val="en-US"/>
        </w:rPr>
        <w:t xml:space="preserve"> by amalgamating data from four prospective CKD cohort studies</w:t>
      </w:r>
      <w:r w:rsidRPr="00A0379C">
        <w:rPr>
          <w:rFonts w:ascii="Times New Roman" w:hAnsi="Times New Roman" w:cs="Times New Roman"/>
          <w:lang w:val="en-US"/>
        </w:rPr>
        <w:t xml:space="preserve">. Two outcomes will be assessed: </w:t>
      </w:r>
      <w:proofErr w:type="spellStart"/>
      <w:r w:rsidRPr="00A0379C">
        <w:rPr>
          <w:rFonts w:ascii="Times New Roman" w:hAnsi="Times New Roman" w:cs="Times New Roman"/>
          <w:lang w:val="en-US"/>
        </w:rPr>
        <w:t>i</w:t>
      </w:r>
      <w:proofErr w:type="spellEnd"/>
      <w:r w:rsidRPr="00A0379C">
        <w:rPr>
          <w:rFonts w:ascii="Times New Roman" w:hAnsi="Times New Roman" w:cs="Times New Roman"/>
          <w:lang w:val="en-US"/>
        </w:rPr>
        <w:t>) s</w:t>
      </w:r>
      <w:r w:rsidR="00BB21DF" w:rsidRPr="00A0379C">
        <w:rPr>
          <w:rFonts w:ascii="Times New Roman" w:hAnsi="Times New Roman" w:cs="Times New Roman"/>
          <w:lang w:val="en-US"/>
        </w:rPr>
        <w:t>u</w:t>
      </w:r>
      <w:r w:rsidR="00E4484E" w:rsidRPr="00A0379C">
        <w:rPr>
          <w:rFonts w:ascii="Times New Roman" w:hAnsi="Times New Roman" w:cs="Times New Roman"/>
          <w:lang w:val="en-US"/>
        </w:rPr>
        <w:t>rvival</w:t>
      </w:r>
      <w:r w:rsidRPr="00A0379C">
        <w:rPr>
          <w:rFonts w:ascii="Times New Roman" w:hAnsi="Times New Roman" w:cs="Times New Roman"/>
          <w:lang w:val="en-US"/>
        </w:rPr>
        <w:t>, and ii) progression to ESRD.</w:t>
      </w:r>
    </w:p>
    <w:p w14:paraId="7DDC1D88" w14:textId="30CA41D6" w:rsidR="00E4484E" w:rsidRPr="00A0379C" w:rsidRDefault="00EE6EC7" w:rsidP="005E6B2C">
      <w:pPr>
        <w:pStyle w:val="Heading3"/>
        <w:spacing w:line="480" w:lineRule="auto"/>
        <w:rPr>
          <w:rFonts w:ascii="Times New Roman" w:hAnsi="Times New Roman" w:cs="Times New Roman"/>
          <w:color w:val="auto"/>
          <w:sz w:val="28"/>
          <w:szCs w:val="28"/>
        </w:rPr>
      </w:pPr>
      <w:r w:rsidRPr="00A0379C">
        <w:rPr>
          <w:rFonts w:ascii="Times New Roman" w:hAnsi="Times New Roman" w:cs="Times New Roman"/>
          <w:color w:val="auto"/>
          <w:sz w:val="28"/>
          <w:szCs w:val="28"/>
        </w:rPr>
        <w:lastRenderedPageBreak/>
        <w:t>Methods</w:t>
      </w:r>
    </w:p>
    <w:p w14:paraId="12D70790" w14:textId="540B1FD1" w:rsidR="00424AA3" w:rsidRPr="00A0379C" w:rsidRDefault="00424AA3" w:rsidP="00424AA3">
      <w:pPr>
        <w:rPr>
          <w:rFonts w:ascii="Times New Roman" w:hAnsi="Times New Roman" w:cs="Times New Roman"/>
          <w:i/>
        </w:rPr>
      </w:pPr>
      <w:r w:rsidRPr="00A0379C">
        <w:rPr>
          <w:rFonts w:ascii="Times New Roman" w:hAnsi="Times New Roman" w:cs="Times New Roman"/>
          <w:i/>
        </w:rPr>
        <w:t>Study population</w:t>
      </w:r>
    </w:p>
    <w:p w14:paraId="5E49E60B" w14:textId="77777777" w:rsidR="00424AA3" w:rsidRPr="00A0379C" w:rsidRDefault="00424AA3" w:rsidP="00424AA3">
      <w:pPr>
        <w:rPr>
          <w:rFonts w:ascii="Times New Roman" w:hAnsi="Times New Roman" w:cs="Times New Roman"/>
        </w:rPr>
      </w:pPr>
    </w:p>
    <w:p w14:paraId="1C1FE969" w14:textId="1F4D72FC" w:rsidR="00ED4CB1" w:rsidRPr="00A0379C" w:rsidRDefault="00171347" w:rsidP="00424AA3">
      <w:pPr>
        <w:pStyle w:val="ListParagraph"/>
        <w:numPr>
          <w:ilvl w:val="0"/>
          <w:numId w:val="5"/>
        </w:numPr>
        <w:spacing w:line="480" w:lineRule="auto"/>
        <w:rPr>
          <w:rFonts w:ascii="Times New Roman" w:hAnsi="Times New Roman" w:cs="Times New Roman"/>
        </w:rPr>
      </w:pPr>
      <w:r w:rsidRPr="00A0379C">
        <w:rPr>
          <w:rFonts w:ascii="Times New Roman" w:hAnsi="Times New Roman" w:cs="Times New Roman"/>
        </w:rPr>
        <w:t xml:space="preserve">Data </w:t>
      </w:r>
      <w:r w:rsidR="005C7495" w:rsidRPr="00A0379C">
        <w:rPr>
          <w:rFonts w:ascii="Times New Roman" w:hAnsi="Times New Roman" w:cs="Times New Roman"/>
        </w:rPr>
        <w:t>will be</w:t>
      </w:r>
      <w:r w:rsidRPr="00A0379C">
        <w:rPr>
          <w:rFonts w:ascii="Times New Roman" w:hAnsi="Times New Roman" w:cs="Times New Roman"/>
        </w:rPr>
        <w:t xml:space="preserve"> </w:t>
      </w:r>
      <w:r w:rsidR="00EE6EC7" w:rsidRPr="00A0379C">
        <w:rPr>
          <w:rFonts w:ascii="Times New Roman" w:hAnsi="Times New Roman" w:cs="Times New Roman"/>
        </w:rPr>
        <w:t xml:space="preserve">pooled from </w:t>
      </w:r>
      <w:r w:rsidR="00CE473C">
        <w:rPr>
          <w:rFonts w:ascii="Times New Roman" w:hAnsi="Times New Roman" w:cs="Times New Roman"/>
        </w:rPr>
        <w:t>three</w:t>
      </w:r>
      <w:r w:rsidRPr="00A0379C">
        <w:rPr>
          <w:rFonts w:ascii="Times New Roman" w:hAnsi="Times New Roman" w:cs="Times New Roman"/>
        </w:rPr>
        <w:t xml:space="preserve"> prospective C</w:t>
      </w:r>
      <w:r w:rsidR="00BF439D" w:rsidRPr="00A0379C">
        <w:rPr>
          <w:rFonts w:ascii="Times New Roman" w:hAnsi="Times New Roman" w:cs="Times New Roman"/>
        </w:rPr>
        <w:t>KD cohort studies:</w:t>
      </w:r>
      <w:r w:rsidR="00BB21DF" w:rsidRPr="00A0379C">
        <w:rPr>
          <w:rFonts w:ascii="Times New Roman" w:hAnsi="Times New Roman" w:cs="Times New Roman"/>
        </w:rPr>
        <w:t xml:space="preserve"> CRISIS</w:t>
      </w:r>
      <w:r w:rsidR="00BF439D" w:rsidRPr="00A0379C">
        <w:rPr>
          <w:rFonts w:ascii="Times New Roman" w:hAnsi="Times New Roman" w:cs="Times New Roman"/>
        </w:rPr>
        <w:t xml:space="preserve"> </w:t>
      </w:r>
      <w:r w:rsidR="009A756C" w:rsidRPr="00A0379C">
        <w:rPr>
          <w:rFonts w:ascii="Times New Roman" w:hAnsi="Times New Roman" w:cs="Times New Roman"/>
        </w:rPr>
        <w:fldChar w:fldCharType="begin">
          <w:fldData xml:space="preserve">PEVuZE5vdGU+PENpdGU+PEF1dGhvcj5SaXRjaGllPC9BdXRob3I+PFllYXI+MjAxNTwvWWVhcj48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</w:fldData>
        </w:fldChar>
      </w:r>
      <w:r w:rsidR="00B8384D">
        <w:rPr>
          <w:rFonts w:ascii="Times New Roman" w:hAnsi="Times New Roman" w:cs="Times New Roman"/>
        </w:rPr>
        <w:instrText xml:space="preserve"> ADDIN EN.CITE </w:instrText>
      </w:r>
      <w:r w:rsidR="00B8384D">
        <w:rPr>
          <w:rFonts w:ascii="Times New Roman" w:hAnsi="Times New Roman" w:cs="Times New Roman"/>
        </w:rPr>
        <w:fldChar w:fldCharType="begin">
          <w:fldData xml:space="preserve">PEVuZE5vdGU+PENpdGU+PEF1dGhvcj5SaXRjaGllPC9BdXRob3I+PFllYXI+MjAxNTwvWWVhcj48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</w:fldData>
        </w:fldChar>
      </w:r>
      <w:r w:rsidR="00B8384D">
        <w:rPr>
          <w:rFonts w:ascii="Times New Roman" w:hAnsi="Times New Roman" w:cs="Times New Roman"/>
        </w:rPr>
        <w:instrText xml:space="preserve"> ADDIN EN.CITE.DATA </w:instrText>
      </w:r>
      <w:r w:rsidR="00B8384D">
        <w:rPr>
          <w:rFonts w:ascii="Times New Roman" w:hAnsi="Times New Roman" w:cs="Times New Roman"/>
        </w:rPr>
      </w:r>
      <w:r w:rsidR="00B8384D">
        <w:rPr>
          <w:rFonts w:ascii="Times New Roman" w:hAnsi="Times New Roman" w:cs="Times New Roman"/>
        </w:rPr>
        <w:fldChar w:fldCharType="end"/>
      </w:r>
      <w:r w:rsidR="009A756C" w:rsidRPr="00A0379C">
        <w:rPr>
          <w:rFonts w:ascii="Times New Roman" w:hAnsi="Times New Roman" w:cs="Times New Roman"/>
        </w:rPr>
      </w:r>
      <w:r w:rsidR="009A756C" w:rsidRPr="00A0379C">
        <w:rPr>
          <w:rFonts w:ascii="Times New Roman" w:hAnsi="Times New Roman" w:cs="Times New Roman"/>
        </w:rPr>
        <w:fldChar w:fldCharType="separate"/>
      </w:r>
      <w:r w:rsidR="00B8384D">
        <w:rPr>
          <w:rFonts w:ascii="Times New Roman" w:hAnsi="Times New Roman" w:cs="Times New Roman"/>
          <w:noProof/>
        </w:rPr>
        <w:t>[8]</w:t>
      </w:r>
      <w:r w:rsidR="009A756C" w:rsidRPr="00A0379C">
        <w:rPr>
          <w:rFonts w:ascii="Times New Roman" w:hAnsi="Times New Roman" w:cs="Times New Roman"/>
        </w:rPr>
        <w:fldChar w:fldCharType="end"/>
      </w:r>
      <w:r w:rsidR="005C7495" w:rsidRPr="00A0379C">
        <w:rPr>
          <w:rFonts w:ascii="Times New Roman" w:hAnsi="Times New Roman" w:cs="Times New Roman"/>
        </w:rPr>
        <w:t>,</w:t>
      </w:r>
      <w:r w:rsidR="00CE473C">
        <w:rPr>
          <w:rFonts w:ascii="Times New Roman" w:hAnsi="Times New Roman" w:cs="Times New Roman"/>
        </w:rPr>
        <w:t xml:space="preserve"> </w:t>
      </w:r>
      <w:r w:rsidR="005C7495" w:rsidRPr="00A0379C">
        <w:rPr>
          <w:rFonts w:ascii="Times New Roman" w:hAnsi="Times New Roman" w:cs="Times New Roman"/>
        </w:rPr>
        <w:t>RRID</w:t>
      </w:r>
      <w:r w:rsidR="00BF439D" w:rsidRPr="00A0379C">
        <w:rPr>
          <w:rFonts w:ascii="Times New Roman" w:hAnsi="Times New Roman" w:cs="Times New Roman"/>
        </w:rPr>
        <w:t xml:space="preserve"> </w:t>
      </w:r>
      <w:r w:rsidR="009A756C" w:rsidRPr="00A0379C">
        <w:rPr>
          <w:rFonts w:ascii="Times New Roman" w:hAnsi="Times New Roman" w:cs="Times New Roman"/>
        </w:rPr>
        <w:fldChar w:fldCharType="begin">
          <w:fldData xml:space="preserve">PEVuZE5vdGU+PENpdGU+PEF1dGhvcj5Bc3NpPC9BdXRob3I+PFllYXI+MjAxNTwvWWVhcj48UmVj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</w:fldData>
        </w:fldChar>
      </w:r>
      <w:r w:rsidR="00CE473C">
        <w:rPr>
          <w:rFonts w:ascii="Times New Roman" w:hAnsi="Times New Roman" w:cs="Times New Roman"/>
        </w:rPr>
        <w:instrText xml:space="preserve"> ADDIN EN.CITE </w:instrText>
      </w:r>
      <w:r w:rsidR="00CE473C">
        <w:rPr>
          <w:rFonts w:ascii="Times New Roman" w:hAnsi="Times New Roman" w:cs="Times New Roman"/>
        </w:rPr>
        <w:fldChar w:fldCharType="begin">
          <w:fldData xml:space="preserve">PEVuZE5vdGU+PENpdGU+PEF1dGhvcj5Bc3NpPC9BdXRob3I+PFllYXI+MjAxNTwvWWVhcj48UmVj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</w:fldData>
        </w:fldChar>
      </w:r>
      <w:r w:rsidR="00CE473C">
        <w:rPr>
          <w:rFonts w:ascii="Times New Roman" w:hAnsi="Times New Roman" w:cs="Times New Roman"/>
        </w:rPr>
        <w:instrText xml:space="preserve"> ADDIN EN.CITE.DATA </w:instrText>
      </w:r>
      <w:r w:rsidR="00CE473C">
        <w:rPr>
          <w:rFonts w:ascii="Times New Roman" w:hAnsi="Times New Roman" w:cs="Times New Roman"/>
        </w:rPr>
      </w:r>
      <w:r w:rsidR="00CE473C">
        <w:rPr>
          <w:rFonts w:ascii="Times New Roman" w:hAnsi="Times New Roman" w:cs="Times New Roman"/>
        </w:rPr>
        <w:fldChar w:fldCharType="end"/>
      </w:r>
      <w:r w:rsidR="009A756C" w:rsidRPr="00A0379C">
        <w:rPr>
          <w:rFonts w:ascii="Times New Roman" w:hAnsi="Times New Roman" w:cs="Times New Roman"/>
        </w:rPr>
      </w:r>
      <w:r w:rsidR="009A756C" w:rsidRPr="00A0379C">
        <w:rPr>
          <w:rFonts w:ascii="Times New Roman" w:hAnsi="Times New Roman" w:cs="Times New Roman"/>
        </w:rPr>
        <w:fldChar w:fldCharType="separate"/>
      </w:r>
      <w:r w:rsidR="00CE473C">
        <w:rPr>
          <w:rFonts w:ascii="Times New Roman" w:hAnsi="Times New Roman" w:cs="Times New Roman"/>
          <w:noProof/>
        </w:rPr>
        <w:t>[9]</w:t>
      </w:r>
      <w:r w:rsidR="009A756C" w:rsidRPr="00A0379C">
        <w:rPr>
          <w:rFonts w:ascii="Times New Roman" w:hAnsi="Times New Roman" w:cs="Times New Roman"/>
        </w:rPr>
        <w:fldChar w:fldCharType="end"/>
      </w:r>
      <w:r w:rsidR="005C7495" w:rsidRPr="00A0379C">
        <w:rPr>
          <w:rFonts w:ascii="Times New Roman" w:hAnsi="Times New Roman" w:cs="Times New Roman"/>
        </w:rPr>
        <w:t>, and RIISC</w:t>
      </w:r>
      <w:r w:rsidR="00BF439D" w:rsidRPr="00A0379C">
        <w:rPr>
          <w:rFonts w:ascii="Times New Roman" w:hAnsi="Times New Roman" w:cs="Times New Roman"/>
        </w:rPr>
        <w:t xml:space="preserve"> </w:t>
      </w:r>
      <w:r w:rsidR="009A756C" w:rsidRPr="00A0379C">
        <w:rPr>
          <w:rFonts w:ascii="Times New Roman" w:hAnsi="Times New Roman" w:cs="Times New Roman"/>
        </w:rPr>
        <w:fldChar w:fldCharType="begin"/>
      </w:r>
      <w:r w:rsidR="00CE473C">
        <w:rPr>
          <w:rFonts w:ascii="Times New Roman" w:hAnsi="Times New Roman" w:cs="Times New Roman"/>
        </w:rPr>
        <w:instrText xml:space="preserve"> ADDIN EN.CITE &lt;EndNote&gt;&lt;Cite&gt;&lt;Author&gt;Stringer&lt;/Author&gt;&lt;Year&gt;2013&lt;/Year&gt;&lt;RecNum&gt;60&lt;/RecNum&gt;&lt;DisplayText&gt;[10]&lt;/DisplayText&gt;&lt;record&gt;&lt;rec-number&gt;60&lt;/rec-number&gt;&lt;foreign-keys&gt;&lt;key app="EN" db-id="a22dpdxvmwwa54e2e9qxr52p2stzfe9tfrd5" timestamp="1450275240"&gt;60&lt;/key&gt;&lt;/foreign-keys&gt;&lt;ref-type name="Journal Article"&gt;17&lt;/ref-type&gt;&lt;contributors&gt;&lt;authors&gt;&lt;author&gt;Stringer, S.&lt;/author&gt;&lt;author&gt;Sharma, P.&lt;/author&gt;&lt;author&gt;Dutton, M.&lt;/author&gt;&lt;author&gt;Jesky, M.&lt;/author&gt;&lt;author&gt;Ng, K.&lt;/author&gt;&lt;author&gt;Kaur, O.&lt;/author&gt;&lt;author&gt;Chapple, I.&lt;/author&gt;&lt;author&gt;Dietrich, T.&lt;/author&gt;&lt;author&gt;Ferro, C.&lt;/author&gt;&lt;author&gt;Cockwell, P.&lt;/author&gt;&lt;/authors&gt;&lt;/contributors&gt;&lt;auth-address&gt;Department of Nephrology, University Hospital Birmingham, Birmingham B15 2WB, UK. stephanie.stringer@uhb.nhs.uk&lt;/auth-address&gt;&lt;titles&gt;&lt;title&gt;The natural history of, and risk factors for, progressive chronic kidney disease (CKD): the Renal Impairment in Secondary care (RIISC) study; rationale and protocol&lt;/title&gt;&lt;secondary-title&gt;BMC Nephrol&lt;/secondary-title&gt;&lt;/titles&gt;&lt;periodical&gt;&lt;full-title&gt;BMC Nephrol&lt;/full-title&gt;&lt;/periodical&gt;&lt;pages&gt;95&lt;/pages&gt;&lt;volume&gt;14&lt;/volume&gt;&lt;keywords&gt;&lt;keyword&gt;Cohort Studies&lt;/keyword&gt;&lt;keyword&gt;*Disease Progression&lt;/keyword&gt;&lt;keyword&gt;Follow-Up Studies&lt;/keyword&gt;&lt;keyword&gt;Humans&lt;/keyword&gt;&lt;keyword&gt;Prospective Studies&lt;/keyword&gt;&lt;keyword&gt;Renal Insufficiency, Chronic/*diagnosis/epidemiology/*therapy&lt;/keyword&gt;&lt;keyword&gt;Risk Factors&lt;/keyword&gt;&lt;keyword&gt;Secondary Care/*methods&lt;/keyword&gt;&lt;/keywords&gt;&lt;dates&gt;&lt;year&gt;2013&lt;/year&gt;&lt;/dates&gt;&lt;isbn&gt;1471-2369 (Electronic)&amp;#xD;1471-2369 (Linking)&lt;/isbn&gt;&lt;accession-num&gt;23617441&lt;/accession-num&gt;&lt;urls&gt;&lt;related-urls&gt;&lt;url&gt;http://www.ncbi.nlm.nih.gov/pubmed/23617441&lt;/url&gt;&lt;/related-urls&gt;&lt;/urls&gt;&lt;custom2&gt;PMC3664075&lt;/custom2&gt;&lt;electronic-resource-num&gt;10.1186/1471-2369-14-95&lt;/electronic-resource-num&gt;&lt;/record&gt;&lt;/Cite&gt;&lt;/EndNote&gt;</w:instrText>
      </w:r>
      <w:r w:rsidR="009A756C" w:rsidRPr="00A0379C">
        <w:rPr>
          <w:rFonts w:ascii="Times New Roman" w:hAnsi="Times New Roman" w:cs="Times New Roman"/>
        </w:rPr>
        <w:fldChar w:fldCharType="separate"/>
      </w:r>
      <w:r w:rsidR="00CE473C">
        <w:rPr>
          <w:rFonts w:ascii="Times New Roman" w:hAnsi="Times New Roman" w:cs="Times New Roman"/>
          <w:noProof/>
        </w:rPr>
        <w:t>[10]</w:t>
      </w:r>
      <w:r w:rsidR="009A756C" w:rsidRPr="00A0379C">
        <w:rPr>
          <w:rFonts w:ascii="Times New Roman" w:hAnsi="Times New Roman" w:cs="Times New Roman"/>
        </w:rPr>
        <w:fldChar w:fldCharType="end"/>
      </w:r>
      <w:r w:rsidR="00C0706F" w:rsidRPr="00A0379C">
        <w:rPr>
          <w:rFonts w:ascii="Times New Roman" w:hAnsi="Times New Roman" w:cs="Times New Roman"/>
        </w:rPr>
        <w:t xml:space="preserve">. This should provide a cohort of over </w:t>
      </w:r>
      <w:r w:rsidR="00CE473C">
        <w:rPr>
          <w:rFonts w:ascii="Times New Roman" w:hAnsi="Times New Roman" w:cs="Times New Roman"/>
        </w:rPr>
        <w:t>3500</w:t>
      </w:r>
      <w:r w:rsidR="00C0706F" w:rsidRPr="00A0379C">
        <w:rPr>
          <w:rFonts w:ascii="Times New Roman" w:hAnsi="Times New Roman" w:cs="Times New Roman"/>
        </w:rPr>
        <w:t xml:space="preserve"> patients</w:t>
      </w:r>
      <w:r w:rsidR="00CE473C">
        <w:rPr>
          <w:rFonts w:ascii="Times New Roman" w:hAnsi="Times New Roman" w:cs="Times New Roman"/>
        </w:rPr>
        <w:t>:</w:t>
      </w:r>
    </w:p>
    <w:p w14:paraId="44717266" w14:textId="77777777" w:rsidR="00424AA3" w:rsidRPr="00A0379C" w:rsidRDefault="00424AA3" w:rsidP="00424AA3">
      <w:pPr>
        <w:pStyle w:val="ListParagraph"/>
        <w:spacing w:line="480" w:lineRule="auto"/>
        <w:rPr>
          <w:rFonts w:ascii="Times New Roman" w:hAnsi="Times New Roman" w:cs="Times New Roman"/>
        </w:rPr>
      </w:pPr>
    </w:p>
    <w:tbl>
      <w:tblPr>
        <w:tblStyle w:val="PlainTable2"/>
        <w:tblW w:w="0" w:type="auto"/>
        <w:tblLook w:val="04A0" w:firstRow="1" w:lastRow="0" w:firstColumn="1" w:lastColumn="0" w:noHBand="0" w:noVBand="1"/>
      </w:tblPr>
      <w:tblGrid>
        <w:gridCol w:w="1017"/>
        <w:gridCol w:w="1844"/>
        <w:gridCol w:w="1864"/>
        <w:gridCol w:w="1741"/>
        <w:gridCol w:w="1834"/>
      </w:tblGrid>
      <w:tr w:rsidR="00ED4CB1" w:rsidRPr="00A0379C" w14:paraId="4595424B" w14:textId="77777777" w:rsidTr="00ED4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D7B7FB" w14:textId="77777777" w:rsidR="00ED4CB1" w:rsidRPr="00A0379C" w:rsidRDefault="00ED4CB1" w:rsidP="00ED4CB1">
            <w:pPr>
              <w:rPr>
                <w:rFonts w:ascii="Times New Roman" w:hAnsi="Times New Roman" w:cs="Times New Roman"/>
              </w:rPr>
            </w:pPr>
            <w:r w:rsidRPr="00A0379C">
              <w:rPr>
                <w:rFonts w:ascii="Times New Roman" w:hAnsi="Times New Roman" w:cs="Times New Roman"/>
              </w:rPr>
              <w:t>Cohort</w:t>
            </w:r>
          </w:p>
        </w:tc>
        <w:tc>
          <w:tcPr>
            <w:tcW w:w="0" w:type="auto"/>
          </w:tcPr>
          <w:p w14:paraId="23B9E6C9" w14:textId="2E9FFEE7" w:rsidR="00ED4CB1" w:rsidRPr="00A0379C" w:rsidRDefault="00ED4CB1" w:rsidP="00ED4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CKD stage, population</w:t>
            </w:r>
          </w:p>
        </w:tc>
        <w:tc>
          <w:tcPr>
            <w:tcW w:w="0" w:type="auto"/>
          </w:tcPr>
          <w:p w14:paraId="2DD77540" w14:textId="77777777" w:rsidR="00ED4CB1" w:rsidRPr="00A0379C" w:rsidRDefault="00ED4CB1" w:rsidP="00ED4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Period of recruitment</w:t>
            </w:r>
          </w:p>
        </w:tc>
        <w:tc>
          <w:tcPr>
            <w:tcW w:w="0" w:type="auto"/>
          </w:tcPr>
          <w:p w14:paraId="221EA74E" w14:textId="0922EB16" w:rsidR="00ED4CB1" w:rsidRPr="00A0379C" w:rsidRDefault="00ED4CB1" w:rsidP="00ED4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No. of participants</w:t>
            </w:r>
          </w:p>
        </w:tc>
        <w:tc>
          <w:tcPr>
            <w:tcW w:w="0" w:type="auto"/>
          </w:tcPr>
          <w:p w14:paraId="0D051E40" w14:textId="48A18EC4" w:rsidR="00ED4CB1" w:rsidRPr="00A0379C" w:rsidRDefault="00ED4CB1" w:rsidP="00ED4C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No. with paraprotein</w:t>
            </w:r>
          </w:p>
        </w:tc>
      </w:tr>
      <w:tr w:rsidR="00ED4CB1" w:rsidRPr="00A0379C" w14:paraId="3E1C99FE" w14:textId="77777777" w:rsidTr="00ED4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1D1A61" w14:textId="77777777" w:rsidR="00ED4CB1" w:rsidRPr="00A0379C" w:rsidRDefault="00ED4CB1" w:rsidP="00ED4CB1">
            <w:pPr>
              <w:rPr>
                <w:rFonts w:ascii="Times New Roman" w:hAnsi="Times New Roman" w:cs="Times New Roman"/>
              </w:rPr>
            </w:pPr>
            <w:r w:rsidRPr="00A0379C">
              <w:rPr>
                <w:rFonts w:ascii="Times New Roman" w:hAnsi="Times New Roman" w:cs="Times New Roman"/>
              </w:rPr>
              <w:t>CRISIS</w:t>
            </w:r>
          </w:p>
        </w:tc>
        <w:tc>
          <w:tcPr>
            <w:tcW w:w="0" w:type="auto"/>
          </w:tcPr>
          <w:p w14:paraId="1989BAA1" w14:textId="4B02B511"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3-5, secondary care</w:t>
            </w:r>
          </w:p>
        </w:tc>
        <w:tc>
          <w:tcPr>
            <w:tcW w:w="0" w:type="auto"/>
          </w:tcPr>
          <w:p w14:paraId="53C97F97" w14:textId="77777777"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2004-2010</w:t>
            </w:r>
          </w:p>
        </w:tc>
        <w:tc>
          <w:tcPr>
            <w:tcW w:w="0" w:type="auto"/>
          </w:tcPr>
          <w:p w14:paraId="07976D6B" w14:textId="77777777"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919</w:t>
            </w:r>
          </w:p>
        </w:tc>
        <w:tc>
          <w:tcPr>
            <w:tcW w:w="0" w:type="auto"/>
          </w:tcPr>
          <w:p w14:paraId="574D56D8" w14:textId="77777777"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47</w:t>
            </w:r>
          </w:p>
        </w:tc>
      </w:tr>
      <w:tr w:rsidR="00ED4CB1" w:rsidRPr="00A0379C" w14:paraId="16521304" w14:textId="77777777" w:rsidTr="00ED4CB1">
        <w:tc>
          <w:tcPr>
            <w:cnfStyle w:val="001000000000" w:firstRow="0" w:lastRow="0" w:firstColumn="1" w:lastColumn="0" w:oddVBand="0" w:evenVBand="0" w:oddHBand="0" w:evenHBand="0" w:firstRowFirstColumn="0" w:firstRowLastColumn="0" w:lastRowFirstColumn="0" w:lastRowLastColumn="0"/>
            <w:tcW w:w="0" w:type="auto"/>
          </w:tcPr>
          <w:p w14:paraId="16B6D8EC" w14:textId="77777777" w:rsidR="00ED4CB1" w:rsidRPr="00A0379C" w:rsidRDefault="00ED4CB1" w:rsidP="00ED4CB1">
            <w:pPr>
              <w:rPr>
                <w:rFonts w:ascii="Times New Roman" w:hAnsi="Times New Roman" w:cs="Times New Roman"/>
              </w:rPr>
            </w:pPr>
            <w:r w:rsidRPr="00A0379C">
              <w:rPr>
                <w:rFonts w:ascii="Times New Roman" w:hAnsi="Times New Roman" w:cs="Times New Roman"/>
              </w:rPr>
              <w:t>RRID</w:t>
            </w:r>
          </w:p>
        </w:tc>
        <w:tc>
          <w:tcPr>
            <w:tcW w:w="0" w:type="auto"/>
          </w:tcPr>
          <w:p w14:paraId="7FAC962B" w14:textId="41E91C27" w:rsidR="00ED4CB1" w:rsidRPr="00A0379C" w:rsidRDefault="00ED4CB1" w:rsidP="00ED4C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3, primary care</w:t>
            </w:r>
          </w:p>
        </w:tc>
        <w:tc>
          <w:tcPr>
            <w:tcW w:w="0" w:type="auto"/>
          </w:tcPr>
          <w:p w14:paraId="1B09F7EB" w14:textId="77777777" w:rsidR="00ED4CB1" w:rsidRPr="00A0379C" w:rsidRDefault="00ED4CB1" w:rsidP="00ED4C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2008-2010</w:t>
            </w:r>
          </w:p>
        </w:tc>
        <w:tc>
          <w:tcPr>
            <w:tcW w:w="0" w:type="auto"/>
          </w:tcPr>
          <w:p w14:paraId="79D52C9A" w14:textId="77777777" w:rsidR="00ED4CB1" w:rsidRPr="00A0379C" w:rsidRDefault="00ED4CB1" w:rsidP="00ED4C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1741</w:t>
            </w:r>
          </w:p>
        </w:tc>
        <w:tc>
          <w:tcPr>
            <w:tcW w:w="0" w:type="auto"/>
          </w:tcPr>
          <w:p w14:paraId="021D0284" w14:textId="77777777" w:rsidR="00ED4CB1" w:rsidRPr="00A0379C" w:rsidRDefault="00ED4CB1" w:rsidP="00ED4C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46</w:t>
            </w:r>
          </w:p>
        </w:tc>
      </w:tr>
      <w:tr w:rsidR="00ED4CB1" w:rsidRPr="00A0379C" w14:paraId="6B0314A2" w14:textId="77777777" w:rsidTr="00ED4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05100" w14:textId="77777777" w:rsidR="00ED4CB1" w:rsidRPr="00A0379C" w:rsidRDefault="00ED4CB1" w:rsidP="00ED4CB1">
            <w:pPr>
              <w:rPr>
                <w:rFonts w:ascii="Times New Roman" w:hAnsi="Times New Roman" w:cs="Times New Roman"/>
              </w:rPr>
            </w:pPr>
            <w:r w:rsidRPr="00A0379C">
              <w:rPr>
                <w:rFonts w:ascii="Times New Roman" w:hAnsi="Times New Roman" w:cs="Times New Roman"/>
              </w:rPr>
              <w:t>RIISC</w:t>
            </w:r>
          </w:p>
        </w:tc>
        <w:tc>
          <w:tcPr>
            <w:tcW w:w="0" w:type="auto"/>
          </w:tcPr>
          <w:p w14:paraId="382050F5" w14:textId="71CC28DE"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3-5, secondary care</w:t>
            </w:r>
          </w:p>
        </w:tc>
        <w:tc>
          <w:tcPr>
            <w:tcW w:w="0" w:type="auto"/>
          </w:tcPr>
          <w:p w14:paraId="4ACE8651" w14:textId="72AA5F08"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2010-2015</w:t>
            </w:r>
          </w:p>
        </w:tc>
        <w:tc>
          <w:tcPr>
            <w:tcW w:w="0" w:type="auto"/>
          </w:tcPr>
          <w:p w14:paraId="5A99E12C" w14:textId="3481043B"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931</w:t>
            </w:r>
          </w:p>
        </w:tc>
        <w:tc>
          <w:tcPr>
            <w:tcW w:w="0" w:type="auto"/>
          </w:tcPr>
          <w:p w14:paraId="5C60381D" w14:textId="77777777" w:rsidR="00ED4CB1" w:rsidRPr="00A0379C" w:rsidRDefault="00ED4CB1" w:rsidP="00ED4CB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0379C">
              <w:rPr>
                <w:rFonts w:ascii="Times New Roman" w:hAnsi="Times New Roman" w:cs="Times New Roman"/>
              </w:rPr>
              <w:t>?</w:t>
            </w:r>
          </w:p>
        </w:tc>
      </w:tr>
    </w:tbl>
    <w:p w14:paraId="7F3FAF94" w14:textId="77777777" w:rsidR="00ED4CB1" w:rsidRPr="00A0379C" w:rsidRDefault="00ED4CB1" w:rsidP="00ED4CB1">
      <w:pPr>
        <w:spacing w:line="480" w:lineRule="auto"/>
        <w:rPr>
          <w:rFonts w:ascii="Times New Roman" w:hAnsi="Times New Roman" w:cs="Times New Roman"/>
        </w:rPr>
      </w:pPr>
    </w:p>
    <w:p w14:paraId="6C9249D5" w14:textId="65979C38" w:rsidR="00A0379C" w:rsidRPr="00A0379C" w:rsidRDefault="00424AA3" w:rsidP="00A0379C">
      <w:pPr>
        <w:pStyle w:val="ListParagraph"/>
        <w:numPr>
          <w:ilvl w:val="0"/>
          <w:numId w:val="5"/>
        </w:numPr>
        <w:spacing w:line="480" w:lineRule="auto"/>
        <w:rPr>
          <w:rFonts w:ascii="Times New Roman" w:hAnsi="Times New Roman" w:cs="Times New Roman"/>
        </w:rPr>
      </w:pPr>
      <w:r w:rsidRPr="00A0379C">
        <w:rPr>
          <w:rFonts w:ascii="Times New Roman" w:hAnsi="Times New Roman" w:cs="Times New Roman"/>
        </w:rPr>
        <w:t>Exclusion criteria: p</w:t>
      </w:r>
      <w:r w:rsidR="007E519A" w:rsidRPr="00A0379C">
        <w:rPr>
          <w:rFonts w:ascii="Times New Roman" w:hAnsi="Times New Roman" w:cs="Times New Roman"/>
        </w:rPr>
        <w:t xml:space="preserve">atients with non-MGUS </w:t>
      </w:r>
      <w:r w:rsidR="00C8679C">
        <w:rPr>
          <w:rFonts w:ascii="Times New Roman" w:hAnsi="Times New Roman" w:cs="Times New Roman"/>
        </w:rPr>
        <w:t>monoclonal disease</w:t>
      </w:r>
      <w:r w:rsidR="007E519A" w:rsidRPr="00A0379C">
        <w:rPr>
          <w:rFonts w:ascii="Times New Roman" w:hAnsi="Times New Roman" w:cs="Times New Roman"/>
        </w:rPr>
        <w:t xml:space="preserve"> will be excluded (i.e. multiple myeloma, AL amyloidosis, lympho</w:t>
      </w:r>
      <w:r w:rsidR="00631F2A" w:rsidRPr="00A0379C">
        <w:rPr>
          <w:rFonts w:ascii="Times New Roman" w:hAnsi="Times New Roman" w:cs="Times New Roman"/>
        </w:rPr>
        <w:t>-</w:t>
      </w:r>
      <w:r w:rsidR="007E519A" w:rsidRPr="00A0379C">
        <w:rPr>
          <w:rFonts w:ascii="Times New Roman" w:hAnsi="Times New Roman" w:cs="Times New Roman"/>
        </w:rPr>
        <w:t>proliferative dis</w:t>
      </w:r>
      <w:r w:rsidR="00B910CB" w:rsidRPr="00A0379C">
        <w:rPr>
          <w:rFonts w:ascii="Times New Roman" w:hAnsi="Times New Roman" w:cs="Times New Roman"/>
        </w:rPr>
        <w:t xml:space="preserve">eases). All other patients </w:t>
      </w:r>
      <w:r w:rsidR="007E519A" w:rsidRPr="00A0379C">
        <w:rPr>
          <w:rFonts w:ascii="Times New Roman" w:hAnsi="Times New Roman" w:cs="Times New Roman"/>
        </w:rPr>
        <w:t>will be included in the analysis.</w:t>
      </w:r>
    </w:p>
    <w:p w14:paraId="563275AC" w14:textId="38053A3E" w:rsidR="00A0379C" w:rsidRPr="00A0379C" w:rsidRDefault="00A0379C" w:rsidP="00A0379C">
      <w:pPr>
        <w:spacing w:line="480" w:lineRule="auto"/>
        <w:rPr>
          <w:rFonts w:ascii="Times New Roman" w:hAnsi="Times New Roman" w:cs="Times New Roman"/>
          <w:i/>
        </w:rPr>
      </w:pPr>
      <w:r>
        <w:rPr>
          <w:rFonts w:ascii="Times New Roman" w:hAnsi="Times New Roman" w:cs="Times New Roman"/>
          <w:i/>
        </w:rPr>
        <w:t>Data</w:t>
      </w:r>
    </w:p>
    <w:p w14:paraId="19D55403" w14:textId="05937A7B" w:rsidR="0070655D" w:rsidRPr="00A0379C" w:rsidRDefault="00A0379C" w:rsidP="00A0379C">
      <w:pPr>
        <w:pStyle w:val="ListParagraph"/>
        <w:numPr>
          <w:ilvl w:val="0"/>
          <w:numId w:val="5"/>
        </w:numPr>
        <w:spacing w:line="480" w:lineRule="auto"/>
        <w:rPr>
          <w:rFonts w:ascii="Times New Roman" w:hAnsi="Times New Roman" w:cs="Times New Roman"/>
        </w:rPr>
      </w:pPr>
      <w:r>
        <w:rPr>
          <w:rFonts w:ascii="Times New Roman" w:hAnsi="Times New Roman" w:cs="Times New Roman"/>
        </w:rPr>
        <w:t>Main p</w:t>
      </w:r>
      <w:r w:rsidR="0006060A" w:rsidRPr="00A0379C">
        <w:rPr>
          <w:rFonts w:ascii="Times New Roman" w:hAnsi="Times New Roman" w:cs="Times New Roman"/>
        </w:rPr>
        <w:t>redictor variable</w:t>
      </w:r>
      <w:r w:rsidR="007E519A" w:rsidRPr="00A0379C">
        <w:rPr>
          <w:rFonts w:ascii="Times New Roman" w:hAnsi="Times New Roman" w:cs="Times New Roman"/>
        </w:rPr>
        <w:t>: MGUS</w:t>
      </w:r>
      <w:r w:rsidR="0006060A" w:rsidRPr="00A0379C">
        <w:rPr>
          <w:rFonts w:ascii="Times New Roman" w:hAnsi="Times New Roman" w:cs="Times New Roman"/>
        </w:rPr>
        <w:t xml:space="preserve"> </w:t>
      </w:r>
      <w:r w:rsidR="00424AA3" w:rsidRPr="00A0379C">
        <w:rPr>
          <w:rFonts w:ascii="Times New Roman" w:hAnsi="Times New Roman" w:cs="Times New Roman"/>
        </w:rPr>
        <w:t xml:space="preserve">status </w:t>
      </w:r>
      <w:r w:rsidR="0006060A" w:rsidRPr="00A0379C">
        <w:rPr>
          <w:rFonts w:ascii="Times New Roman" w:hAnsi="Times New Roman" w:cs="Times New Roman"/>
        </w:rPr>
        <w:t>as a binary measure</w:t>
      </w:r>
      <w:r>
        <w:rPr>
          <w:rFonts w:ascii="Times New Roman" w:hAnsi="Times New Roman" w:cs="Times New Roman"/>
        </w:rPr>
        <w:t>, defined as t</w:t>
      </w:r>
      <w:r w:rsidR="006B7083" w:rsidRPr="00A0379C">
        <w:rPr>
          <w:rFonts w:ascii="Times New Roman" w:hAnsi="Times New Roman" w:cs="Times New Roman"/>
        </w:rPr>
        <w:t xml:space="preserve">he presence of </w:t>
      </w:r>
      <w:r w:rsidR="0039777C" w:rsidRPr="00A0379C">
        <w:rPr>
          <w:rFonts w:ascii="Times New Roman" w:hAnsi="Times New Roman" w:cs="Times New Roman"/>
        </w:rPr>
        <w:t>a serum monoclonal protein at a concentration &lt;</w:t>
      </w:r>
      <w:r w:rsidR="00424AA3" w:rsidRPr="00A0379C">
        <w:rPr>
          <w:rFonts w:ascii="Times New Roman" w:hAnsi="Times New Roman" w:cs="Times New Roman"/>
        </w:rPr>
        <w:t xml:space="preserve"> </w:t>
      </w:r>
      <w:r w:rsidR="0039777C" w:rsidRPr="00A0379C">
        <w:rPr>
          <w:rFonts w:ascii="Times New Roman" w:hAnsi="Times New Roman" w:cs="Times New Roman"/>
        </w:rPr>
        <w:t>30 g/L</w:t>
      </w:r>
      <w:r w:rsidR="0070655D" w:rsidRPr="00A0379C">
        <w:rPr>
          <w:rFonts w:ascii="Times New Roman" w:hAnsi="Times New Roman" w:cs="Times New Roman"/>
        </w:rPr>
        <w:t xml:space="preserve">, and/or the presence of an abnormal </w:t>
      </w:r>
      <w:r w:rsidR="00424AA3" w:rsidRPr="00A0379C">
        <w:rPr>
          <w:rFonts w:ascii="Times New Roman" w:hAnsi="Times New Roman" w:cs="Times New Roman"/>
        </w:rPr>
        <w:t>sFLC</w:t>
      </w:r>
      <w:r w:rsidR="0070655D" w:rsidRPr="00A0379C">
        <w:rPr>
          <w:rFonts w:ascii="Times New Roman" w:hAnsi="Times New Roman" w:cs="Times New Roman"/>
        </w:rPr>
        <w:t xml:space="preserve"> ratio (using the renal reference range, 0.37-3.1</w:t>
      </w:r>
      <w:r w:rsidR="00B8384D">
        <w:rPr>
          <w:rFonts w:ascii="Times New Roman" w:hAnsi="Times New Roman" w:cs="Times New Roman"/>
        </w:rPr>
        <w:t xml:space="preserve"> </w:t>
      </w:r>
      <w:r w:rsidR="0070655D" w:rsidRPr="00A0379C">
        <w:rPr>
          <w:rFonts w:ascii="Times New Roman" w:hAnsi="Times New Roman" w:cs="Times New Roman"/>
        </w:rPr>
        <w:fldChar w:fldCharType="begin">
          <w:fldData xml:space="preserve">PEVuZE5vdGU+PENpdGU+PEF1dGhvcj5IdXRjaGlzb248L0F1dGhvcj48WWVhcj4yMDA4PC9ZZWFy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</w:fldData>
        </w:fldChar>
      </w:r>
      <w:r w:rsidR="00CE473C">
        <w:rPr>
          <w:rFonts w:ascii="Times New Roman" w:hAnsi="Times New Roman" w:cs="Times New Roman"/>
        </w:rPr>
        <w:instrText xml:space="preserve"> ADDIN EN.CITE </w:instrText>
      </w:r>
      <w:r w:rsidR="00CE473C">
        <w:rPr>
          <w:rFonts w:ascii="Times New Roman" w:hAnsi="Times New Roman" w:cs="Times New Roman"/>
        </w:rPr>
        <w:fldChar w:fldCharType="begin">
          <w:fldData xml:space="preserve">PEVuZE5vdGU+PENpdGU+PEF1dGhvcj5IdXRjaGlzb248L0F1dGhvcj48WWVhcj4yMDA4PC9ZZWFy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</w:fldData>
        </w:fldChar>
      </w:r>
      <w:r w:rsidR="00CE473C">
        <w:rPr>
          <w:rFonts w:ascii="Times New Roman" w:hAnsi="Times New Roman" w:cs="Times New Roman"/>
        </w:rPr>
        <w:instrText xml:space="preserve"> ADDIN EN.CITE.DATA </w:instrText>
      </w:r>
      <w:r w:rsidR="00CE473C">
        <w:rPr>
          <w:rFonts w:ascii="Times New Roman" w:hAnsi="Times New Roman" w:cs="Times New Roman"/>
        </w:rPr>
      </w:r>
      <w:r w:rsidR="00CE473C">
        <w:rPr>
          <w:rFonts w:ascii="Times New Roman" w:hAnsi="Times New Roman" w:cs="Times New Roman"/>
        </w:rPr>
        <w:fldChar w:fldCharType="end"/>
      </w:r>
      <w:r w:rsidR="0070655D" w:rsidRPr="00A0379C">
        <w:rPr>
          <w:rFonts w:ascii="Times New Roman" w:hAnsi="Times New Roman" w:cs="Times New Roman"/>
        </w:rPr>
      </w:r>
      <w:r w:rsidR="0070655D" w:rsidRPr="00A0379C">
        <w:rPr>
          <w:rFonts w:ascii="Times New Roman" w:hAnsi="Times New Roman" w:cs="Times New Roman"/>
        </w:rPr>
        <w:fldChar w:fldCharType="separate"/>
      </w:r>
      <w:r w:rsidR="00CE473C">
        <w:rPr>
          <w:rFonts w:ascii="Times New Roman" w:hAnsi="Times New Roman" w:cs="Times New Roman"/>
          <w:noProof/>
        </w:rPr>
        <w:t>[11]</w:t>
      </w:r>
      <w:r w:rsidR="0070655D" w:rsidRPr="00A0379C">
        <w:rPr>
          <w:rFonts w:ascii="Times New Roman" w:hAnsi="Times New Roman" w:cs="Times New Roman"/>
        </w:rPr>
        <w:fldChar w:fldCharType="end"/>
      </w:r>
      <w:r w:rsidR="0070655D" w:rsidRPr="00A0379C">
        <w:rPr>
          <w:rFonts w:ascii="Times New Roman" w:hAnsi="Times New Roman" w:cs="Times New Roman"/>
        </w:rPr>
        <w:t>) with an increased level of the appropriate in</w:t>
      </w:r>
      <w:r w:rsidR="00424AA3" w:rsidRPr="00A0379C">
        <w:rPr>
          <w:rFonts w:ascii="Times New Roman" w:hAnsi="Times New Roman" w:cs="Times New Roman"/>
        </w:rPr>
        <w:t>volved light chain.</w:t>
      </w:r>
    </w:p>
    <w:p w14:paraId="1DB2B844" w14:textId="4306BAA5" w:rsidR="00424AA3" w:rsidRPr="00C8679C" w:rsidRDefault="00A0379C" w:rsidP="00424AA3">
      <w:pPr>
        <w:pStyle w:val="ListParagraph"/>
        <w:numPr>
          <w:ilvl w:val="0"/>
          <w:numId w:val="5"/>
        </w:numPr>
        <w:spacing w:line="480" w:lineRule="auto"/>
        <w:rPr>
          <w:rFonts w:ascii="Times New Roman" w:hAnsi="Times New Roman" w:cs="Times New Roman"/>
        </w:rPr>
      </w:pPr>
      <w:r w:rsidRPr="00C8679C">
        <w:rPr>
          <w:rFonts w:ascii="Times New Roman" w:hAnsi="Times New Roman" w:cs="Times New Roman"/>
        </w:rPr>
        <w:t>Main o</w:t>
      </w:r>
      <w:r w:rsidR="00424AA3" w:rsidRPr="00C8679C">
        <w:rPr>
          <w:rFonts w:ascii="Times New Roman" w:hAnsi="Times New Roman" w:cs="Times New Roman"/>
        </w:rPr>
        <w:t>utcome variables:</w:t>
      </w:r>
    </w:p>
    <w:p w14:paraId="58BEF693" w14:textId="77777777" w:rsidR="00424AA3" w:rsidRPr="00C8679C" w:rsidRDefault="00424AA3" w:rsidP="00424AA3">
      <w:pPr>
        <w:pStyle w:val="ListParagraph"/>
        <w:numPr>
          <w:ilvl w:val="1"/>
          <w:numId w:val="5"/>
        </w:numPr>
        <w:spacing w:line="480" w:lineRule="auto"/>
        <w:rPr>
          <w:rFonts w:ascii="Times New Roman" w:hAnsi="Times New Roman" w:cs="Times New Roman"/>
        </w:rPr>
      </w:pPr>
      <w:r w:rsidRPr="00C8679C">
        <w:rPr>
          <w:rFonts w:ascii="Times New Roman" w:hAnsi="Times New Roman" w:cs="Times New Roman"/>
        </w:rPr>
        <w:t xml:space="preserve">Progression to ESRD, </w:t>
      </w:r>
      <w:r w:rsidR="007E519A" w:rsidRPr="00C8679C">
        <w:rPr>
          <w:rFonts w:ascii="Times New Roman" w:hAnsi="Times New Roman" w:cs="Times New Roman"/>
        </w:rPr>
        <w:t>defined as the initiation of</w:t>
      </w:r>
      <w:r w:rsidRPr="00C8679C">
        <w:rPr>
          <w:rFonts w:ascii="Times New Roman" w:hAnsi="Times New Roman" w:cs="Times New Roman"/>
        </w:rPr>
        <w:t xml:space="preserve"> renal replacement therapy</w:t>
      </w:r>
    </w:p>
    <w:p w14:paraId="58306128" w14:textId="0C055A9A" w:rsidR="00420FE6" w:rsidRPr="00C8679C" w:rsidRDefault="00424AA3" w:rsidP="00424AA3">
      <w:pPr>
        <w:pStyle w:val="ListParagraph"/>
        <w:numPr>
          <w:ilvl w:val="1"/>
          <w:numId w:val="5"/>
        </w:numPr>
        <w:spacing w:line="480" w:lineRule="auto"/>
        <w:rPr>
          <w:rFonts w:ascii="Times New Roman" w:hAnsi="Times New Roman" w:cs="Times New Roman"/>
        </w:rPr>
      </w:pPr>
      <w:r w:rsidRPr="00C8679C">
        <w:rPr>
          <w:rFonts w:ascii="Times New Roman" w:hAnsi="Times New Roman" w:cs="Times New Roman"/>
        </w:rPr>
        <w:t>D</w:t>
      </w:r>
      <w:r w:rsidR="007E519A" w:rsidRPr="00C8679C">
        <w:rPr>
          <w:rFonts w:ascii="Times New Roman" w:hAnsi="Times New Roman" w:cs="Times New Roman"/>
        </w:rPr>
        <w:t>eath</w:t>
      </w:r>
    </w:p>
    <w:p w14:paraId="24D3300A" w14:textId="1886624D" w:rsidR="007E519A" w:rsidRPr="00C8679C" w:rsidRDefault="00B36F34" w:rsidP="005E6B2C">
      <w:pPr>
        <w:pStyle w:val="ListParagraph"/>
        <w:numPr>
          <w:ilvl w:val="0"/>
          <w:numId w:val="5"/>
        </w:numPr>
        <w:spacing w:line="480" w:lineRule="auto"/>
        <w:rPr>
          <w:rFonts w:ascii="Times New Roman" w:hAnsi="Times New Roman" w:cs="Times New Roman"/>
        </w:rPr>
      </w:pPr>
      <w:r w:rsidRPr="00C8679C">
        <w:rPr>
          <w:rFonts w:ascii="Times New Roman" w:hAnsi="Times New Roman" w:cs="Times New Roman"/>
        </w:rPr>
        <w:t xml:space="preserve">Other variables </w:t>
      </w:r>
      <w:r w:rsidR="00C8679C">
        <w:rPr>
          <w:rFonts w:ascii="Times New Roman" w:hAnsi="Times New Roman" w:cs="Times New Roman"/>
        </w:rPr>
        <w:t xml:space="preserve">in the dataset </w:t>
      </w:r>
      <w:r w:rsidRPr="00C8679C">
        <w:rPr>
          <w:rFonts w:ascii="Times New Roman" w:hAnsi="Times New Roman" w:cs="Times New Roman"/>
        </w:rPr>
        <w:t>will comprise all routinely collected clinical and laboratory data associated with the primary outcomes</w:t>
      </w:r>
      <w:r w:rsidR="00A0379C" w:rsidRPr="00C8679C">
        <w:rPr>
          <w:rFonts w:ascii="Times New Roman" w:hAnsi="Times New Roman" w:cs="Times New Roman"/>
        </w:rPr>
        <w:t>:</w:t>
      </w:r>
    </w:p>
    <w:p w14:paraId="61EDFD3B" w14:textId="311BE838" w:rsidR="00B910CB" w:rsidRPr="00A0379C" w:rsidRDefault="00C8679C" w:rsidP="005E6B2C">
      <w:pPr>
        <w:pStyle w:val="ListParagraph"/>
        <w:numPr>
          <w:ilvl w:val="1"/>
          <w:numId w:val="5"/>
        </w:numPr>
        <w:spacing w:line="480" w:lineRule="auto"/>
        <w:rPr>
          <w:rFonts w:ascii="Times New Roman" w:hAnsi="Times New Roman" w:cs="Times New Roman"/>
        </w:rPr>
      </w:pPr>
      <w:r>
        <w:rPr>
          <w:rFonts w:ascii="Times New Roman" w:hAnsi="Times New Roman" w:cs="Times New Roman"/>
        </w:rPr>
        <w:t>Demographic: a</w:t>
      </w:r>
      <w:r w:rsidR="00B910CB" w:rsidRPr="00A0379C">
        <w:rPr>
          <w:rFonts w:ascii="Times New Roman" w:hAnsi="Times New Roman" w:cs="Times New Roman"/>
        </w:rPr>
        <w:t>ge, sex, ethnicity</w:t>
      </w:r>
    </w:p>
    <w:p w14:paraId="0218B028" w14:textId="5AC04447" w:rsidR="00B910CB" w:rsidRPr="00A0379C" w:rsidRDefault="00C8679C" w:rsidP="005E6B2C">
      <w:pPr>
        <w:pStyle w:val="ListParagraph"/>
        <w:numPr>
          <w:ilvl w:val="1"/>
          <w:numId w:val="5"/>
        </w:numPr>
        <w:spacing w:line="480" w:lineRule="auto"/>
        <w:rPr>
          <w:rFonts w:ascii="Times New Roman" w:hAnsi="Times New Roman" w:cs="Times New Roman"/>
        </w:rPr>
      </w:pPr>
      <w:r>
        <w:rPr>
          <w:rFonts w:ascii="Times New Roman" w:hAnsi="Times New Roman" w:cs="Times New Roman"/>
        </w:rPr>
        <w:lastRenderedPageBreak/>
        <w:t>Clinical: p</w:t>
      </w:r>
      <w:r w:rsidR="00B910CB" w:rsidRPr="00A0379C">
        <w:rPr>
          <w:rFonts w:ascii="Times New Roman" w:hAnsi="Times New Roman" w:cs="Times New Roman"/>
        </w:rPr>
        <w:t>rimar</w:t>
      </w:r>
      <w:r w:rsidR="006B7083" w:rsidRPr="00A0379C">
        <w:rPr>
          <w:rFonts w:ascii="Times New Roman" w:hAnsi="Times New Roman" w:cs="Times New Roman"/>
        </w:rPr>
        <w:t>y renal disease, co-morbidities (including cardiov</w:t>
      </w:r>
      <w:r w:rsidR="00420FE6" w:rsidRPr="00A0379C">
        <w:rPr>
          <w:rFonts w:ascii="Times New Roman" w:hAnsi="Times New Roman" w:cs="Times New Roman"/>
        </w:rPr>
        <w:t>ascular and diabetes mellitus)</w:t>
      </w:r>
      <w:r w:rsidR="00865C36" w:rsidRPr="00A0379C">
        <w:rPr>
          <w:rFonts w:ascii="Times New Roman" w:hAnsi="Times New Roman" w:cs="Times New Roman"/>
        </w:rPr>
        <w:t xml:space="preserve">, </w:t>
      </w:r>
      <w:r w:rsidR="006B7083" w:rsidRPr="00A0379C">
        <w:rPr>
          <w:rFonts w:ascii="Times New Roman" w:hAnsi="Times New Roman" w:cs="Times New Roman"/>
        </w:rPr>
        <w:t>blood pressure, smoking h</w:t>
      </w:r>
      <w:r w:rsidR="007238F2" w:rsidRPr="00A0379C">
        <w:rPr>
          <w:rFonts w:ascii="Times New Roman" w:hAnsi="Times New Roman" w:cs="Times New Roman"/>
        </w:rPr>
        <w:t>istory</w:t>
      </w:r>
    </w:p>
    <w:p w14:paraId="0D081080" w14:textId="61F13CA8" w:rsidR="00CA1F2E" w:rsidRDefault="00B910CB" w:rsidP="005E6B2C">
      <w:pPr>
        <w:pStyle w:val="ListParagraph"/>
        <w:numPr>
          <w:ilvl w:val="1"/>
          <w:numId w:val="5"/>
        </w:numPr>
        <w:spacing w:line="480" w:lineRule="auto"/>
        <w:rPr>
          <w:rFonts w:ascii="Times New Roman" w:hAnsi="Times New Roman" w:cs="Times New Roman"/>
        </w:rPr>
      </w:pPr>
      <w:r w:rsidRPr="00A0379C">
        <w:rPr>
          <w:rFonts w:ascii="Times New Roman" w:hAnsi="Times New Roman" w:cs="Times New Roman"/>
        </w:rPr>
        <w:t>Biochemical</w:t>
      </w:r>
      <w:r w:rsidR="00C8679C">
        <w:rPr>
          <w:rFonts w:ascii="Times New Roman" w:hAnsi="Times New Roman" w:cs="Times New Roman"/>
        </w:rPr>
        <w:t>: c</w:t>
      </w:r>
      <w:r w:rsidR="00C70269">
        <w:rPr>
          <w:rFonts w:ascii="Times New Roman" w:hAnsi="Times New Roman" w:cs="Times New Roman"/>
        </w:rPr>
        <w:t>reatinine</w:t>
      </w:r>
      <w:r w:rsidR="006B7083" w:rsidRPr="00A0379C">
        <w:rPr>
          <w:rFonts w:ascii="Times New Roman" w:hAnsi="Times New Roman" w:cs="Times New Roman"/>
        </w:rPr>
        <w:t>, urine ACR</w:t>
      </w:r>
      <w:r w:rsidR="00C70269">
        <w:rPr>
          <w:rFonts w:ascii="Times New Roman" w:hAnsi="Times New Roman" w:cs="Times New Roman"/>
        </w:rPr>
        <w:t xml:space="preserve"> or PCR, calcium, phosphate</w:t>
      </w:r>
      <w:r w:rsidR="006B7083" w:rsidRPr="00A0379C">
        <w:rPr>
          <w:rFonts w:ascii="Times New Roman" w:hAnsi="Times New Roman" w:cs="Times New Roman"/>
        </w:rPr>
        <w:t>, albumin, bicarbonate, haemoglobin, CRP</w:t>
      </w:r>
    </w:p>
    <w:p w14:paraId="55738C82" w14:textId="71968894" w:rsidR="00A0379C" w:rsidRPr="00A0379C" w:rsidRDefault="00A0379C" w:rsidP="00A0379C">
      <w:pPr>
        <w:pStyle w:val="ListParagraph"/>
        <w:numPr>
          <w:ilvl w:val="0"/>
          <w:numId w:val="5"/>
        </w:numPr>
        <w:spacing w:line="480" w:lineRule="auto"/>
        <w:rPr>
          <w:rFonts w:ascii="Times New Roman" w:hAnsi="Times New Roman" w:cs="Times New Roman"/>
        </w:rPr>
      </w:pPr>
      <w:r>
        <w:rPr>
          <w:rFonts w:ascii="Times New Roman" w:hAnsi="Times New Roman" w:cs="Times New Roman"/>
        </w:rPr>
        <w:t>The full dataset is shown in appendix.</w:t>
      </w:r>
    </w:p>
    <w:p w14:paraId="753D0280" w14:textId="23979447" w:rsidR="005F1556" w:rsidRPr="00A0379C" w:rsidRDefault="00C8679C" w:rsidP="005E6B2C">
      <w:pPr>
        <w:pStyle w:val="Heading3"/>
        <w:spacing w:line="480" w:lineRule="auto"/>
        <w:rPr>
          <w:rFonts w:ascii="Times New Roman" w:hAnsi="Times New Roman" w:cs="Times New Roman"/>
          <w:b w:val="0"/>
          <w:i/>
          <w:color w:val="auto"/>
        </w:rPr>
      </w:pPr>
      <w:r>
        <w:rPr>
          <w:rFonts w:ascii="Times New Roman" w:hAnsi="Times New Roman" w:cs="Times New Roman"/>
          <w:b w:val="0"/>
          <w:i/>
          <w:color w:val="auto"/>
        </w:rPr>
        <w:t>Summary of a</w:t>
      </w:r>
      <w:r w:rsidR="00A0379C" w:rsidRPr="00A0379C">
        <w:rPr>
          <w:rFonts w:ascii="Times New Roman" w:hAnsi="Times New Roman" w:cs="Times New Roman"/>
          <w:b w:val="0"/>
          <w:i/>
          <w:color w:val="auto"/>
        </w:rPr>
        <w:t>nalysis plan</w:t>
      </w:r>
    </w:p>
    <w:p w14:paraId="77FF6694" w14:textId="5E93D82C" w:rsidR="00B8384D" w:rsidRDefault="00B8384D" w:rsidP="005E6B2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Amalgamation of the </w:t>
      </w:r>
      <w:r w:rsidR="00CE473C">
        <w:rPr>
          <w:rFonts w:ascii="Times New Roman" w:hAnsi="Times New Roman" w:cs="Times New Roman"/>
        </w:rPr>
        <w:t xml:space="preserve">three </w:t>
      </w:r>
      <w:r>
        <w:rPr>
          <w:rFonts w:ascii="Times New Roman" w:hAnsi="Times New Roman" w:cs="Times New Roman"/>
        </w:rPr>
        <w:t>datasets, data tidying where needed, and assessment of the degree of missing data.</w:t>
      </w:r>
    </w:p>
    <w:p w14:paraId="7324A5D7" w14:textId="49D3D7D3" w:rsidR="00B8384D" w:rsidRDefault="00B8384D" w:rsidP="005E6B2C">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Exclusion of patients with </w:t>
      </w:r>
      <w:r w:rsidRPr="00B8384D">
        <w:rPr>
          <w:rFonts w:ascii="Times New Roman" w:hAnsi="Times New Roman" w:cs="Times New Roman"/>
        </w:rPr>
        <w:t xml:space="preserve">non-MGUS </w:t>
      </w:r>
      <w:r>
        <w:rPr>
          <w:rFonts w:ascii="Times New Roman" w:hAnsi="Times New Roman" w:cs="Times New Roman"/>
        </w:rPr>
        <w:t>monoclonal gammopathy.</w:t>
      </w:r>
    </w:p>
    <w:p w14:paraId="67BD9400" w14:textId="3E168482" w:rsidR="00F654CC" w:rsidRDefault="00B8384D" w:rsidP="005E6B2C">
      <w:pPr>
        <w:pStyle w:val="ListParagraph"/>
        <w:numPr>
          <w:ilvl w:val="0"/>
          <w:numId w:val="6"/>
        </w:numPr>
        <w:spacing w:line="480" w:lineRule="auto"/>
        <w:rPr>
          <w:rFonts w:ascii="Times New Roman" w:hAnsi="Times New Roman" w:cs="Times New Roman"/>
        </w:rPr>
      </w:pPr>
      <w:r>
        <w:rPr>
          <w:rFonts w:ascii="Times New Roman" w:hAnsi="Times New Roman" w:cs="Times New Roman"/>
        </w:rPr>
        <w:t>D</w:t>
      </w:r>
      <w:r w:rsidR="00F654CC" w:rsidRPr="00A0379C">
        <w:rPr>
          <w:rFonts w:ascii="Times New Roman" w:hAnsi="Times New Roman" w:cs="Times New Roman"/>
        </w:rPr>
        <w:t xml:space="preserve">escriptive </w:t>
      </w:r>
      <w:r>
        <w:rPr>
          <w:rFonts w:ascii="Times New Roman" w:hAnsi="Times New Roman" w:cs="Times New Roman"/>
        </w:rPr>
        <w:t>baseline characteristics</w:t>
      </w:r>
      <w:r w:rsidR="00F654CC" w:rsidRPr="00A0379C">
        <w:rPr>
          <w:rFonts w:ascii="Times New Roman" w:hAnsi="Times New Roman" w:cs="Times New Roman"/>
        </w:rPr>
        <w:t xml:space="preserve"> for the whole cohort</w:t>
      </w:r>
      <w:r w:rsidR="00BB21DF" w:rsidRPr="00A0379C">
        <w:rPr>
          <w:rFonts w:ascii="Times New Roman" w:hAnsi="Times New Roman" w:cs="Times New Roman"/>
        </w:rPr>
        <w:t xml:space="preserve"> </w:t>
      </w:r>
      <w:r>
        <w:rPr>
          <w:rFonts w:ascii="Times New Roman" w:hAnsi="Times New Roman" w:cs="Times New Roman"/>
        </w:rPr>
        <w:t>and by MGUS status.</w:t>
      </w:r>
    </w:p>
    <w:p w14:paraId="78BAB1DF" w14:textId="073D474A" w:rsidR="00C67EBA" w:rsidRDefault="001565A7" w:rsidP="005E6B2C">
      <w:pPr>
        <w:pStyle w:val="ListParagraph"/>
        <w:numPr>
          <w:ilvl w:val="0"/>
          <w:numId w:val="6"/>
        </w:numPr>
        <w:spacing w:line="480" w:lineRule="auto"/>
        <w:rPr>
          <w:rFonts w:ascii="Times New Roman" w:hAnsi="Times New Roman" w:cs="Times New Roman"/>
        </w:rPr>
      </w:pPr>
      <w:r>
        <w:rPr>
          <w:rFonts w:ascii="Times New Roman" w:hAnsi="Times New Roman" w:cs="Times New Roman"/>
        </w:rPr>
        <w:t>Comparison of baseline factors by MGUS status (t-test for</w:t>
      </w:r>
      <w:r w:rsidR="00D502CC">
        <w:rPr>
          <w:rFonts w:ascii="Times New Roman" w:hAnsi="Times New Roman" w:cs="Times New Roman"/>
        </w:rPr>
        <w:t xml:space="preserve"> normally-distributed variables,</w:t>
      </w:r>
      <w:r>
        <w:rPr>
          <w:rFonts w:ascii="Times New Roman" w:hAnsi="Times New Roman" w:cs="Times New Roman"/>
        </w:rPr>
        <w:t xml:space="preserve"> </w:t>
      </w:r>
      <w:r w:rsidRPr="001565A7">
        <w:rPr>
          <w:rFonts w:ascii="Times New Roman" w:hAnsi="Times New Roman" w:cs="Times New Roman"/>
        </w:rPr>
        <w:t>Mann–Whitney U test</w:t>
      </w:r>
      <w:r>
        <w:rPr>
          <w:rFonts w:ascii="Times New Roman" w:hAnsi="Times New Roman" w:cs="Times New Roman"/>
        </w:rPr>
        <w:t xml:space="preserve"> for non-normally-distributed variables, </w:t>
      </w:r>
      <w:r w:rsidR="00D502CC">
        <w:rPr>
          <w:rFonts w:ascii="Times New Roman" w:hAnsi="Times New Roman" w:cs="Times New Roman"/>
        </w:rPr>
        <w:t>c</w:t>
      </w:r>
      <w:r w:rsidR="00D502CC" w:rsidRPr="00D502CC">
        <w:rPr>
          <w:rFonts w:ascii="Times New Roman" w:hAnsi="Times New Roman" w:cs="Times New Roman"/>
        </w:rPr>
        <w:t>hi-squared test</w:t>
      </w:r>
      <w:r w:rsidR="00C67EBA">
        <w:rPr>
          <w:rFonts w:ascii="Times New Roman" w:hAnsi="Times New Roman" w:cs="Times New Roman"/>
        </w:rPr>
        <w:t xml:space="preserve"> </w:t>
      </w:r>
      <w:r w:rsidR="00D502CC">
        <w:rPr>
          <w:rFonts w:ascii="Times New Roman" w:hAnsi="Times New Roman" w:cs="Times New Roman"/>
        </w:rPr>
        <w:t>for categorical variables).</w:t>
      </w:r>
    </w:p>
    <w:p w14:paraId="5F0B93F0" w14:textId="7B0E9F75" w:rsidR="00B8384D" w:rsidRDefault="00B8384D" w:rsidP="005E6B2C">
      <w:pPr>
        <w:pStyle w:val="ListParagraph"/>
        <w:numPr>
          <w:ilvl w:val="0"/>
          <w:numId w:val="6"/>
        </w:numPr>
        <w:spacing w:line="480" w:lineRule="auto"/>
        <w:rPr>
          <w:rFonts w:ascii="Times New Roman" w:hAnsi="Times New Roman" w:cs="Times New Roman"/>
        </w:rPr>
      </w:pPr>
      <w:r>
        <w:rPr>
          <w:rFonts w:ascii="Times New Roman" w:hAnsi="Times New Roman" w:cs="Times New Roman"/>
        </w:rPr>
        <w:t>Comp</w:t>
      </w:r>
      <w:r w:rsidR="00973398">
        <w:rPr>
          <w:rFonts w:ascii="Times New Roman" w:hAnsi="Times New Roman" w:cs="Times New Roman"/>
        </w:rPr>
        <w:t xml:space="preserve">eting-risks regression (Fine and </w:t>
      </w:r>
      <w:proofErr w:type="spellStart"/>
      <w:r w:rsidR="00973398">
        <w:rPr>
          <w:rFonts w:ascii="Times New Roman" w:hAnsi="Times New Roman" w:cs="Times New Roman"/>
        </w:rPr>
        <w:t>Gray</w:t>
      </w:r>
      <w:proofErr w:type="spellEnd"/>
      <w:r w:rsidR="0042766B">
        <w:rPr>
          <w:rFonts w:ascii="Times New Roman" w:hAnsi="Times New Roman" w:cs="Times New Roman"/>
        </w:rPr>
        <w:t xml:space="preserve"> </w:t>
      </w:r>
      <w:r w:rsidR="0042766B">
        <w:rPr>
          <w:rFonts w:ascii="Times New Roman" w:hAnsi="Times New Roman" w:cs="Times New Roman"/>
        </w:rPr>
        <w:fldChar w:fldCharType="begin"/>
      </w:r>
      <w:r w:rsidR="00CE473C">
        <w:rPr>
          <w:rFonts w:ascii="Times New Roman" w:hAnsi="Times New Roman" w:cs="Times New Roman"/>
        </w:rPr>
        <w:instrText xml:space="preserve"> ADDIN EN.CITE &lt;EndNote&gt;&lt;Cite&gt;&lt;Author&gt;Fine&lt;/Author&gt;&lt;Year&gt;1999&lt;/Year&gt;&lt;RecNum&gt;35&lt;/RecNum&gt;&lt;DisplayText&gt;[12]&lt;/DisplayText&gt;&lt;record&gt;&lt;rec-number&gt;35&lt;/rec-number&gt;&lt;foreign-keys&gt;&lt;key app="EN" db-id="tapawrrsrvxdffesrsspeatv5wepa52vrdxd" timestamp="1499257087"&gt;35&lt;/key&gt;&lt;/foreign-keys&gt;&lt;ref-type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Association&lt;/full-title&gt;&lt;/periodical&gt;&lt;pages&gt;496-509&lt;/pages&gt;&lt;volume&gt;94&lt;/volume&gt;&lt;number&gt;446&lt;/number&gt;&lt;dates&gt;&lt;year&gt;1999&lt;/year&gt;&lt;/dates&gt;&lt;publisher&gt;[American Statistical Association, Taylor &amp;amp; Francis, Ltd.]&lt;/publisher&gt;&lt;isbn&gt;01621459&lt;/isbn&gt;&lt;urls&gt;&lt;related-urls&gt;&lt;url&gt;http://www.jstor.org/stable/2670170&lt;/url&gt;&lt;/related-urls&gt;&lt;/urls&gt;&lt;custom1&gt;Full publication date: Jun., 1999&lt;/custom1&gt;&lt;electronic-resource-num&gt;10.2307/2670170&lt;/electronic-resource-num&gt;&lt;/record&gt;&lt;/Cite&gt;&lt;/EndNote&gt;</w:instrText>
      </w:r>
      <w:r w:rsidR="0042766B">
        <w:rPr>
          <w:rFonts w:ascii="Times New Roman" w:hAnsi="Times New Roman" w:cs="Times New Roman"/>
        </w:rPr>
        <w:fldChar w:fldCharType="separate"/>
      </w:r>
      <w:r w:rsidR="00CE473C">
        <w:rPr>
          <w:rFonts w:ascii="Times New Roman" w:hAnsi="Times New Roman" w:cs="Times New Roman"/>
          <w:noProof/>
        </w:rPr>
        <w:t>[12]</w:t>
      </w:r>
      <w:r w:rsidR="0042766B">
        <w:rPr>
          <w:rFonts w:ascii="Times New Roman" w:hAnsi="Times New Roman" w:cs="Times New Roman"/>
        </w:rPr>
        <w:fldChar w:fldCharType="end"/>
      </w:r>
      <w:r w:rsidR="00973398">
        <w:rPr>
          <w:rFonts w:ascii="Times New Roman" w:hAnsi="Times New Roman" w:cs="Times New Roman"/>
        </w:rPr>
        <w:t xml:space="preserve">) </w:t>
      </w:r>
      <w:r>
        <w:rPr>
          <w:rFonts w:ascii="Times New Roman" w:hAnsi="Times New Roman" w:cs="Times New Roman"/>
        </w:rPr>
        <w:t>to determine</w:t>
      </w:r>
      <w:r w:rsidR="0042766B">
        <w:rPr>
          <w:rFonts w:ascii="Times New Roman" w:hAnsi="Times New Roman" w:cs="Times New Roman"/>
        </w:rPr>
        <w:t xml:space="preserve"> the</w:t>
      </w:r>
      <w:r>
        <w:rPr>
          <w:rFonts w:ascii="Times New Roman" w:hAnsi="Times New Roman" w:cs="Times New Roman"/>
        </w:rPr>
        <w:t xml:space="preserve"> association of MGUS status with </w:t>
      </w:r>
      <w:r w:rsidR="0042766B">
        <w:rPr>
          <w:rFonts w:ascii="Times New Roman" w:hAnsi="Times New Roman" w:cs="Times New Roman"/>
        </w:rPr>
        <w:t xml:space="preserve">risk of </w:t>
      </w:r>
      <w:r w:rsidR="00973398">
        <w:rPr>
          <w:rFonts w:ascii="Times New Roman" w:hAnsi="Times New Roman" w:cs="Times New Roman"/>
        </w:rPr>
        <w:t>ESRD and death:</w:t>
      </w:r>
    </w:p>
    <w:p w14:paraId="0AEC18FF" w14:textId="6F700E67" w:rsidR="00973398" w:rsidRDefault="00973398" w:rsidP="00973398">
      <w:pPr>
        <w:pStyle w:val="ListParagraph"/>
        <w:numPr>
          <w:ilvl w:val="1"/>
          <w:numId w:val="6"/>
        </w:numPr>
        <w:spacing w:line="480" w:lineRule="auto"/>
        <w:rPr>
          <w:rFonts w:ascii="Times New Roman" w:hAnsi="Times New Roman" w:cs="Times New Roman"/>
        </w:rPr>
      </w:pPr>
      <w:r>
        <w:rPr>
          <w:rFonts w:ascii="Times New Roman" w:hAnsi="Times New Roman" w:cs="Times New Roman"/>
        </w:rPr>
        <w:t>Univariable (adjusted only for study of origin)</w:t>
      </w:r>
      <w:r w:rsidR="00D502CC">
        <w:rPr>
          <w:rFonts w:ascii="Times New Roman" w:hAnsi="Times New Roman" w:cs="Times New Roman"/>
        </w:rPr>
        <w:t>.</w:t>
      </w:r>
    </w:p>
    <w:p w14:paraId="44464471" w14:textId="7D1B8498" w:rsidR="00973398" w:rsidRDefault="00973398" w:rsidP="00973398">
      <w:pPr>
        <w:pStyle w:val="ListParagraph"/>
        <w:numPr>
          <w:ilvl w:val="1"/>
          <w:numId w:val="6"/>
        </w:numPr>
        <w:spacing w:line="480" w:lineRule="auto"/>
        <w:rPr>
          <w:rFonts w:ascii="Times New Roman" w:hAnsi="Times New Roman" w:cs="Times New Roman"/>
        </w:rPr>
      </w:pPr>
      <w:r>
        <w:rPr>
          <w:rFonts w:ascii="Times New Roman" w:hAnsi="Times New Roman" w:cs="Times New Roman"/>
        </w:rPr>
        <w:t xml:space="preserve">Multivariable, adjusting for study of origin, and important confounding prognostic factors such as age, sex, eGFR, ACR, blood pressure. </w:t>
      </w:r>
    </w:p>
    <w:p w14:paraId="452A4E09" w14:textId="286DE658" w:rsidR="00C03478" w:rsidRPr="0042766B" w:rsidRDefault="00335CBF" w:rsidP="005E6B2C">
      <w:pPr>
        <w:pStyle w:val="Heading3"/>
        <w:spacing w:line="480" w:lineRule="auto"/>
        <w:rPr>
          <w:rFonts w:ascii="Times New Roman" w:hAnsi="Times New Roman" w:cs="Times New Roman"/>
          <w:color w:val="auto"/>
          <w:sz w:val="28"/>
          <w:szCs w:val="28"/>
        </w:rPr>
      </w:pPr>
      <w:r w:rsidRPr="0042766B">
        <w:rPr>
          <w:rFonts w:ascii="Times New Roman" w:hAnsi="Times New Roman" w:cs="Times New Roman"/>
          <w:color w:val="auto"/>
          <w:sz w:val="28"/>
          <w:szCs w:val="28"/>
        </w:rPr>
        <w:t>References</w:t>
      </w:r>
    </w:p>
    <w:p w14:paraId="729875B8" w14:textId="77777777" w:rsidR="00CE473C" w:rsidRPr="00CE473C" w:rsidRDefault="00C03478" w:rsidP="00CE473C">
      <w:pPr>
        <w:pStyle w:val="EndNoteBibliography"/>
        <w:rPr>
          <w:noProof/>
        </w:rPr>
      </w:pPr>
      <w:r w:rsidRPr="00A0379C">
        <w:rPr>
          <w:rFonts w:ascii="Times New Roman" w:hAnsi="Times New Roman" w:cs="Times New Roman"/>
        </w:rPr>
        <w:fldChar w:fldCharType="begin"/>
      </w:r>
      <w:r w:rsidRPr="00A0379C">
        <w:rPr>
          <w:rFonts w:ascii="Times New Roman" w:hAnsi="Times New Roman" w:cs="Times New Roman"/>
        </w:rPr>
        <w:instrText xml:space="preserve"> ADDIN EN.REFLIST </w:instrText>
      </w:r>
      <w:r w:rsidRPr="00A0379C">
        <w:rPr>
          <w:rFonts w:ascii="Times New Roman" w:hAnsi="Times New Roman" w:cs="Times New Roman"/>
        </w:rPr>
        <w:fldChar w:fldCharType="separate"/>
      </w:r>
      <w:r w:rsidR="00CE473C" w:rsidRPr="00CE473C">
        <w:rPr>
          <w:noProof/>
        </w:rPr>
        <w:t>1.</w:t>
      </w:r>
      <w:r w:rsidR="00CE473C" w:rsidRPr="00CE473C">
        <w:rPr>
          <w:noProof/>
        </w:rPr>
        <w:tab/>
        <w:t>Rajkumar SV, Dimopoulos MA, Palumbo A, Blade J, Merlini G, Mateos MV, et al. International Myeloma Working Group updated criteria for the diagnosis of multiple myeloma. Lancet Oncol. 2014;15(12):e538-48. doi: 10.1016/S1470-2045(14)70442-5. PubMed PMID: 25439696.</w:t>
      </w:r>
    </w:p>
    <w:p w14:paraId="182529DD" w14:textId="77777777" w:rsidR="00CE473C" w:rsidRPr="00CE473C" w:rsidRDefault="00CE473C" w:rsidP="00CE473C">
      <w:pPr>
        <w:pStyle w:val="EndNoteBibliography"/>
        <w:rPr>
          <w:noProof/>
        </w:rPr>
      </w:pPr>
      <w:r w:rsidRPr="00CE473C">
        <w:rPr>
          <w:noProof/>
        </w:rPr>
        <w:t>2.</w:t>
      </w:r>
      <w:r w:rsidRPr="00CE473C">
        <w:rPr>
          <w:noProof/>
        </w:rPr>
        <w:tab/>
        <w:t>Kyle RA, Therneau TM, Rajkumar SV, Larson DR, Plevak MF, Melton LJ, 3rd. Long-term follow-up of 241 patients with monoclonal gammopathy of undetermined significance: the original Mayo Clinic series 25 years later. Mayo Clin Proc. 2004;79(7):859-66. doi: 10.1016/S0025-6196(11)62151-4. PubMed PMID: 15244381.</w:t>
      </w:r>
    </w:p>
    <w:p w14:paraId="526217D6" w14:textId="77777777" w:rsidR="00CE473C" w:rsidRPr="00CE473C" w:rsidRDefault="00CE473C" w:rsidP="00CE473C">
      <w:pPr>
        <w:pStyle w:val="EndNoteBibliography"/>
        <w:rPr>
          <w:noProof/>
        </w:rPr>
      </w:pPr>
      <w:r w:rsidRPr="00CE473C">
        <w:rPr>
          <w:noProof/>
        </w:rPr>
        <w:lastRenderedPageBreak/>
        <w:t>3.</w:t>
      </w:r>
      <w:r w:rsidRPr="00CE473C">
        <w:rPr>
          <w:noProof/>
        </w:rPr>
        <w:tab/>
        <w:t>Kristinsson SY, Bjorkholm M, Andersson TM, Eloranta S, Dickman PW, Goldin LR, et al. Patterns of survival and causes of death following a diagnosis of monoclonal gammopathy of undetermined significance: a population-based study. Haematologica. 2009;94(12):1714-20. doi: 10.3324/haematol.2009.010066. PubMed PMID: 19608666; PubMed Central PMCID: PMCPMC2791946.</w:t>
      </w:r>
    </w:p>
    <w:p w14:paraId="5B4EEC09" w14:textId="77777777" w:rsidR="00CE473C" w:rsidRPr="00CE473C" w:rsidRDefault="00CE473C" w:rsidP="00CE473C">
      <w:pPr>
        <w:pStyle w:val="EndNoteBibliography"/>
        <w:rPr>
          <w:noProof/>
        </w:rPr>
      </w:pPr>
      <w:r w:rsidRPr="00CE473C">
        <w:rPr>
          <w:noProof/>
        </w:rPr>
        <w:t>4.</w:t>
      </w:r>
      <w:r w:rsidRPr="00CE473C">
        <w:rPr>
          <w:noProof/>
        </w:rPr>
        <w:tab/>
        <w:t>Leung N, Bridoux F, Hutchison CA, Nasr SH, Cockwell P, Fermand JP, et al. Monoclonal gammopathy of renal significance: when MGUS is no longer undetermined or insignificant. Blood. 2012;120(22):4292-5. doi: 10.1182/blood-2012-07-445304. PubMed PMID: 23047823.</w:t>
      </w:r>
    </w:p>
    <w:p w14:paraId="280998D6" w14:textId="77777777" w:rsidR="00CE473C" w:rsidRPr="00CE473C" w:rsidRDefault="00CE473C" w:rsidP="00CE473C">
      <w:pPr>
        <w:pStyle w:val="EndNoteBibliography"/>
        <w:rPr>
          <w:noProof/>
        </w:rPr>
      </w:pPr>
      <w:r w:rsidRPr="00CE473C">
        <w:rPr>
          <w:noProof/>
        </w:rPr>
        <w:t>5.</w:t>
      </w:r>
      <w:r w:rsidRPr="00CE473C">
        <w:rPr>
          <w:noProof/>
        </w:rPr>
        <w:tab/>
        <w:t>Šálek T, Moravčíková D, Humpolíček P, Tichý M, Palička V. The prevalence of decreased glomerular filtration rate in patients with monoclonal gammopathy of undetermined significance. Klinická biochemie a metabolismus : časopis České společnosti klinické biochemie. 2013;21(1):25-9.</w:t>
      </w:r>
    </w:p>
    <w:p w14:paraId="04F05E87" w14:textId="77777777" w:rsidR="00CE473C" w:rsidRPr="00CE473C" w:rsidRDefault="00CE473C" w:rsidP="00CE473C">
      <w:pPr>
        <w:pStyle w:val="EndNoteBibliography"/>
        <w:rPr>
          <w:noProof/>
        </w:rPr>
      </w:pPr>
      <w:r w:rsidRPr="00CE473C">
        <w:rPr>
          <w:noProof/>
        </w:rPr>
        <w:t>6.</w:t>
      </w:r>
      <w:r w:rsidRPr="00CE473C">
        <w:rPr>
          <w:noProof/>
        </w:rPr>
        <w:tab/>
        <w:t>Stelmach-Goldys A, Czarkowska-Paczek B, Wyczalkowska-Tomasik A, Paczek L. Serum cystatin C and serum and urine NGAL in the kidney function assessment of patients with MGUS. Eur J Haematol. 2015;94(2):162-8. doi: 10.1111/ejh.12413. PubMed PMID: 25046079.</w:t>
      </w:r>
    </w:p>
    <w:p w14:paraId="7D08789A" w14:textId="77777777" w:rsidR="00CE473C" w:rsidRPr="00CE473C" w:rsidRDefault="00CE473C" w:rsidP="00CE473C">
      <w:pPr>
        <w:pStyle w:val="EndNoteBibliography"/>
        <w:rPr>
          <w:noProof/>
        </w:rPr>
      </w:pPr>
      <w:r w:rsidRPr="00CE473C">
        <w:rPr>
          <w:noProof/>
        </w:rPr>
        <w:t>7.</w:t>
      </w:r>
      <w:r w:rsidRPr="00CE473C">
        <w:rPr>
          <w:noProof/>
        </w:rPr>
        <w:tab/>
        <w:t>Haynes R, Hutchison CA, Emberson J, Dasgupta T, Wheeler DC, Townend JN, et al. Serum free light chains and the risk of ESRD and death in CKD. Clin J Am Soc Nephrol. 2011;6(12):2829-37. doi: 10.2215/CJN.03350411. PubMed PMID: 22034503; PubMed Central PMCID: PMCPMC3255360.</w:t>
      </w:r>
    </w:p>
    <w:p w14:paraId="7B1FF9B9" w14:textId="77777777" w:rsidR="00CE473C" w:rsidRPr="00CE473C" w:rsidRDefault="00CE473C" w:rsidP="00CE473C">
      <w:pPr>
        <w:pStyle w:val="EndNoteBibliography"/>
        <w:rPr>
          <w:noProof/>
        </w:rPr>
      </w:pPr>
      <w:r w:rsidRPr="00CE473C">
        <w:rPr>
          <w:noProof/>
        </w:rPr>
        <w:t>8.</w:t>
      </w:r>
      <w:r w:rsidRPr="00CE473C">
        <w:rPr>
          <w:noProof/>
        </w:rPr>
        <w:tab/>
        <w:t>Ritchie J, Assi LK, Burmeister A, Hoefield R, Cockwell P, Kalra PA. Association of Serum Ig Free Light Chains with Mortality and ESRD among Patients with Nondialysis-Dependent CKD. Clin J Am Soc Nephrol. 2015;10(5):740-9. doi: 10.2215/CJN.09660914. PubMed PMID: 25825483; PubMed Central PMCID: PMCPMC4422245.</w:t>
      </w:r>
    </w:p>
    <w:p w14:paraId="163BAA66" w14:textId="77777777" w:rsidR="00CE473C" w:rsidRPr="00CE473C" w:rsidRDefault="00CE473C" w:rsidP="00CE473C">
      <w:pPr>
        <w:pStyle w:val="EndNoteBibliography"/>
        <w:rPr>
          <w:noProof/>
        </w:rPr>
      </w:pPr>
      <w:r w:rsidRPr="00CE473C">
        <w:rPr>
          <w:noProof/>
        </w:rPr>
        <w:t>9.</w:t>
      </w:r>
      <w:r w:rsidRPr="00CE473C">
        <w:rPr>
          <w:noProof/>
        </w:rPr>
        <w:tab/>
        <w:t>Assi LK, McIntyre N, Fraser S, Harris S, Hutchison CA, McIntyre CW, et al. The Association between Polyclonal Combined Serum Free Light Chain Concentration and Mortality in Individuals with Early Chronic Kidney Disease. PLoS One. 2015;10(7):e0129980. doi: 10.1371/journal.pone.0129980. PubMed PMID: 26132658; PubMed Central PMCID: PMCPMC4489104.</w:t>
      </w:r>
    </w:p>
    <w:p w14:paraId="059771B9" w14:textId="77777777" w:rsidR="00CE473C" w:rsidRPr="00CE473C" w:rsidRDefault="00CE473C" w:rsidP="00CE473C">
      <w:pPr>
        <w:pStyle w:val="EndNoteBibliography"/>
        <w:rPr>
          <w:noProof/>
        </w:rPr>
      </w:pPr>
      <w:r w:rsidRPr="00CE473C">
        <w:rPr>
          <w:noProof/>
        </w:rPr>
        <w:t>10.</w:t>
      </w:r>
      <w:r w:rsidRPr="00CE473C">
        <w:rPr>
          <w:noProof/>
        </w:rPr>
        <w:tab/>
        <w:t>Stringer S, Sharma P, Dutton M, Jesky M, Ng K, Kaur O, et al. The natural history of, and risk factors for, progressive chronic kidney disease (CKD): the Renal Impairment in Secondary care (RIISC) study; rationale and protocol. BMC Nephrol. 2013;14:95. doi: 10.1186/1471-2369-14-95. PubMed PMID: 23617441; PubMed Central PMCID: PMCPMC3664075.</w:t>
      </w:r>
    </w:p>
    <w:p w14:paraId="2FF7795E" w14:textId="77777777" w:rsidR="00CE473C" w:rsidRPr="00CE473C" w:rsidRDefault="00CE473C" w:rsidP="00CE473C">
      <w:pPr>
        <w:pStyle w:val="EndNoteBibliography"/>
        <w:rPr>
          <w:noProof/>
        </w:rPr>
      </w:pPr>
      <w:r w:rsidRPr="00CE473C">
        <w:rPr>
          <w:noProof/>
        </w:rPr>
        <w:t>11.</w:t>
      </w:r>
      <w:r w:rsidRPr="00CE473C">
        <w:rPr>
          <w:noProof/>
        </w:rPr>
        <w:tab/>
        <w:t>Hutchison CA, Harding S, Hewins P, Mead GP, Townsend J, Bradwell AR, et al. Quantitative assessment of serum and urinary polyclonal free light chains in patients with chronic kidney disease. Clin J Am Soc Nephrol. 2008;3(6):1684-90. doi: 10.2215/CJN.02290508. PubMed PMID: 18945993; PubMed Central PMCID: PMCPMC2572283.</w:t>
      </w:r>
    </w:p>
    <w:p w14:paraId="14CE557A" w14:textId="77777777" w:rsidR="00CE473C" w:rsidRPr="00CE473C" w:rsidRDefault="00CE473C" w:rsidP="00CE473C">
      <w:pPr>
        <w:pStyle w:val="EndNoteBibliography"/>
        <w:rPr>
          <w:noProof/>
        </w:rPr>
      </w:pPr>
      <w:r w:rsidRPr="00CE473C">
        <w:rPr>
          <w:noProof/>
        </w:rPr>
        <w:t>12.</w:t>
      </w:r>
      <w:r w:rsidRPr="00CE473C">
        <w:rPr>
          <w:noProof/>
        </w:rPr>
        <w:tab/>
        <w:t>Fine JP, Gray RJ. A Proportional Hazards Model for the Subdistribution of a Competing Risk. Journal of the American Statistical Association. 1999;94(446):496-509. doi: 10.2307/2670170.</w:t>
      </w:r>
    </w:p>
    <w:p w14:paraId="300DF2FE" w14:textId="43F7CF09" w:rsidR="00B74862" w:rsidRDefault="00C03478" w:rsidP="005E6B2C">
      <w:pPr>
        <w:spacing w:line="480" w:lineRule="auto"/>
        <w:rPr>
          <w:rFonts w:ascii="Times New Roman" w:hAnsi="Times New Roman" w:cs="Times New Roman"/>
        </w:rPr>
      </w:pPr>
      <w:r w:rsidRPr="00A0379C">
        <w:rPr>
          <w:rFonts w:ascii="Times New Roman" w:hAnsi="Times New Roman" w:cs="Times New Roman"/>
        </w:rPr>
        <w:fldChar w:fldCharType="end"/>
      </w:r>
    </w:p>
    <w:p w14:paraId="2FDC62A4" w14:textId="34C0EEC4" w:rsidR="0042766B" w:rsidRDefault="0042766B">
      <w:pPr>
        <w:rPr>
          <w:rFonts w:ascii="Times New Roman" w:hAnsi="Times New Roman" w:cs="Times New Roman"/>
        </w:rPr>
      </w:pPr>
      <w:r>
        <w:rPr>
          <w:rFonts w:ascii="Times New Roman" w:hAnsi="Times New Roman" w:cs="Times New Roman"/>
        </w:rPr>
        <w:br w:type="page"/>
      </w:r>
    </w:p>
    <w:p w14:paraId="6894B017" w14:textId="10A0098B" w:rsidR="0042766B" w:rsidRPr="0042766B" w:rsidRDefault="0042766B" w:rsidP="0042766B">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Appendix: </w:t>
      </w:r>
      <w:r w:rsidR="00C70269">
        <w:rPr>
          <w:rFonts w:ascii="Times New Roman" w:hAnsi="Times New Roman" w:cs="Times New Roman"/>
          <w:b/>
          <w:sz w:val="28"/>
          <w:szCs w:val="28"/>
        </w:rPr>
        <w:t>Variables required for f</w:t>
      </w:r>
      <w:r>
        <w:rPr>
          <w:rFonts w:ascii="Times New Roman" w:hAnsi="Times New Roman" w:cs="Times New Roman"/>
          <w:b/>
          <w:sz w:val="28"/>
          <w:szCs w:val="28"/>
        </w:rPr>
        <w:t>ull dataset</w:t>
      </w:r>
    </w:p>
    <w:p w14:paraId="0212A1A8" w14:textId="3EF566B3" w:rsidR="0042766B" w:rsidRDefault="00C70269" w:rsidP="005E6B2C">
      <w:pPr>
        <w:spacing w:line="480" w:lineRule="auto"/>
        <w:rPr>
          <w:rFonts w:ascii="Times New Roman" w:hAnsi="Times New Roman" w:cs="Times New Roman"/>
        </w:rPr>
      </w:pPr>
      <w:r>
        <w:rPr>
          <w:rFonts w:ascii="Times New Roman" w:hAnsi="Times New Roman" w:cs="Times New Roman"/>
        </w:rPr>
        <w:t>Baseline variables:</w:t>
      </w:r>
    </w:p>
    <w:p w14:paraId="199FBEE2" w14:textId="34FA5EE1" w:rsidR="0042766B" w:rsidRDefault="00C70269" w:rsidP="0042766B">
      <w:pPr>
        <w:pStyle w:val="ListParagraph"/>
        <w:numPr>
          <w:ilvl w:val="0"/>
          <w:numId w:val="16"/>
        </w:numPr>
        <w:spacing w:line="480" w:lineRule="auto"/>
        <w:rPr>
          <w:rFonts w:ascii="Times New Roman" w:hAnsi="Times New Roman" w:cs="Times New Roman"/>
        </w:rPr>
      </w:pPr>
      <w:r>
        <w:rPr>
          <w:rFonts w:ascii="Times New Roman" w:hAnsi="Times New Roman" w:cs="Times New Roman"/>
        </w:rPr>
        <w:t>Age (or date of birth)</w:t>
      </w:r>
    </w:p>
    <w:p w14:paraId="136F6ECD" w14:textId="02C8BB5C" w:rsidR="00C70269" w:rsidRDefault="00C70269" w:rsidP="0042766B">
      <w:pPr>
        <w:pStyle w:val="ListParagraph"/>
        <w:numPr>
          <w:ilvl w:val="0"/>
          <w:numId w:val="16"/>
        </w:numPr>
        <w:spacing w:line="480" w:lineRule="auto"/>
        <w:rPr>
          <w:rFonts w:ascii="Times New Roman" w:hAnsi="Times New Roman" w:cs="Times New Roman"/>
        </w:rPr>
      </w:pPr>
      <w:r>
        <w:rPr>
          <w:rFonts w:ascii="Times New Roman" w:hAnsi="Times New Roman" w:cs="Times New Roman"/>
        </w:rPr>
        <w:t>Sex</w:t>
      </w:r>
    </w:p>
    <w:p w14:paraId="7AABD6F1" w14:textId="77777777" w:rsidR="00C70269" w:rsidRDefault="00C70269" w:rsidP="00C70269">
      <w:pPr>
        <w:pStyle w:val="ListParagraph"/>
        <w:numPr>
          <w:ilvl w:val="0"/>
          <w:numId w:val="16"/>
        </w:numPr>
        <w:spacing w:line="480" w:lineRule="auto"/>
        <w:rPr>
          <w:rFonts w:ascii="Times New Roman" w:hAnsi="Times New Roman" w:cs="Times New Roman"/>
        </w:rPr>
      </w:pPr>
      <w:r>
        <w:rPr>
          <w:rFonts w:ascii="Times New Roman" w:hAnsi="Times New Roman" w:cs="Times New Roman"/>
        </w:rPr>
        <w:t>Ethnicity</w:t>
      </w:r>
    </w:p>
    <w:p w14:paraId="1AEE12D4" w14:textId="3A552230" w:rsidR="00C70269" w:rsidRDefault="00C70269" w:rsidP="00C70269">
      <w:pPr>
        <w:pStyle w:val="ListParagraph"/>
        <w:numPr>
          <w:ilvl w:val="0"/>
          <w:numId w:val="16"/>
        </w:numPr>
        <w:spacing w:line="480" w:lineRule="auto"/>
        <w:rPr>
          <w:rFonts w:ascii="Times New Roman" w:hAnsi="Times New Roman" w:cs="Times New Roman"/>
        </w:rPr>
      </w:pPr>
      <w:r>
        <w:rPr>
          <w:rFonts w:ascii="Times New Roman" w:hAnsi="Times New Roman" w:cs="Times New Roman"/>
        </w:rPr>
        <w:t>Smoking status</w:t>
      </w:r>
    </w:p>
    <w:p w14:paraId="669AD9C9" w14:textId="2D61C5CD" w:rsidR="00C70269" w:rsidRDefault="00C70269" w:rsidP="00C70269">
      <w:pPr>
        <w:pStyle w:val="ListParagraph"/>
        <w:numPr>
          <w:ilvl w:val="0"/>
          <w:numId w:val="16"/>
        </w:numPr>
        <w:spacing w:line="480" w:lineRule="auto"/>
        <w:rPr>
          <w:rFonts w:ascii="Times New Roman" w:hAnsi="Times New Roman" w:cs="Times New Roman"/>
        </w:rPr>
      </w:pPr>
      <w:r w:rsidRPr="00C70269">
        <w:rPr>
          <w:rFonts w:ascii="Times New Roman" w:hAnsi="Times New Roman" w:cs="Times New Roman"/>
        </w:rPr>
        <w:t>Co-morbidities</w:t>
      </w:r>
    </w:p>
    <w:p w14:paraId="5A37E8A9" w14:textId="29FB3D45"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Non-MGUS monoclonal disease:</w:t>
      </w:r>
    </w:p>
    <w:p w14:paraId="266A4347" w14:textId="42AF9FE5" w:rsidR="00C70269" w:rsidRDefault="00C70269" w:rsidP="00C70269">
      <w:pPr>
        <w:pStyle w:val="ListParagraph"/>
        <w:numPr>
          <w:ilvl w:val="2"/>
          <w:numId w:val="16"/>
        </w:numPr>
        <w:spacing w:line="480" w:lineRule="auto"/>
        <w:rPr>
          <w:rFonts w:ascii="Times New Roman" w:hAnsi="Times New Roman" w:cs="Times New Roman"/>
        </w:rPr>
      </w:pPr>
      <w:r>
        <w:rPr>
          <w:rFonts w:ascii="Times New Roman" w:hAnsi="Times New Roman" w:cs="Times New Roman"/>
        </w:rPr>
        <w:t>Multiple myeloma</w:t>
      </w:r>
    </w:p>
    <w:p w14:paraId="08BC810E" w14:textId="22E4A30B" w:rsidR="00C70269" w:rsidRDefault="00C70269" w:rsidP="00C70269">
      <w:pPr>
        <w:pStyle w:val="ListParagraph"/>
        <w:numPr>
          <w:ilvl w:val="2"/>
          <w:numId w:val="16"/>
        </w:numPr>
        <w:spacing w:line="480" w:lineRule="auto"/>
        <w:rPr>
          <w:rFonts w:ascii="Times New Roman" w:hAnsi="Times New Roman" w:cs="Times New Roman"/>
        </w:rPr>
      </w:pPr>
      <w:r>
        <w:rPr>
          <w:rFonts w:ascii="Times New Roman" w:hAnsi="Times New Roman" w:cs="Times New Roman"/>
        </w:rPr>
        <w:t>AL amyloidosis</w:t>
      </w:r>
    </w:p>
    <w:p w14:paraId="384FA142" w14:textId="6ED9F862" w:rsidR="00C70269" w:rsidRPr="00C70269" w:rsidRDefault="00C70269" w:rsidP="00C70269">
      <w:pPr>
        <w:pStyle w:val="ListParagraph"/>
        <w:numPr>
          <w:ilvl w:val="2"/>
          <w:numId w:val="16"/>
        </w:numPr>
        <w:spacing w:line="480" w:lineRule="auto"/>
        <w:rPr>
          <w:rFonts w:ascii="Times New Roman" w:hAnsi="Times New Roman" w:cs="Times New Roman"/>
        </w:rPr>
      </w:pPr>
      <w:r>
        <w:rPr>
          <w:rFonts w:ascii="Times New Roman" w:hAnsi="Times New Roman" w:cs="Times New Roman"/>
        </w:rPr>
        <w:t>Other lymphoproliferative disease</w:t>
      </w:r>
    </w:p>
    <w:p w14:paraId="7147E111" w14:textId="41D90A3D"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Diabetes Mellitus</w:t>
      </w:r>
    </w:p>
    <w:p w14:paraId="3F808E1F" w14:textId="761B87B4"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Ischaemic heart disease</w:t>
      </w:r>
    </w:p>
    <w:p w14:paraId="185E5625" w14:textId="2E93B0CB"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Cerebrovascular disease</w:t>
      </w:r>
    </w:p>
    <w:p w14:paraId="1932026C" w14:textId="7D08D00B"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Peripheral vascular disease</w:t>
      </w:r>
    </w:p>
    <w:p w14:paraId="5ED6189A" w14:textId="776A729D" w:rsidR="00C70269" w:rsidRPr="00D502CC" w:rsidRDefault="00C70269" w:rsidP="00D502CC">
      <w:pPr>
        <w:pStyle w:val="ListParagraph"/>
        <w:numPr>
          <w:ilvl w:val="1"/>
          <w:numId w:val="16"/>
        </w:numPr>
        <w:spacing w:line="480" w:lineRule="auto"/>
        <w:rPr>
          <w:rFonts w:ascii="Times New Roman" w:hAnsi="Times New Roman" w:cs="Times New Roman"/>
        </w:rPr>
      </w:pPr>
      <w:r>
        <w:rPr>
          <w:rFonts w:ascii="Times New Roman" w:hAnsi="Times New Roman" w:cs="Times New Roman"/>
        </w:rPr>
        <w:t>Malignancy</w:t>
      </w:r>
    </w:p>
    <w:p w14:paraId="1E2BD37C" w14:textId="38381B57" w:rsidR="00C70269" w:rsidRDefault="00C70269" w:rsidP="00C70269">
      <w:pPr>
        <w:pStyle w:val="ListParagraph"/>
        <w:numPr>
          <w:ilvl w:val="0"/>
          <w:numId w:val="16"/>
        </w:numPr>
        <w:spacing w:line="480" w:lineRule="auto"/>
        <w:rPr>
          <w:rFonts w:ascii="Times New Roman" w:hAnsi="Times New Roman" w:cs="Times New Roman"/>
        </w:rPr>
      </w:pPr>
      <w:r>
        <w:rPr>
          <w:rFonts w:ascii="Times New Roman" w:hAnsi="Times New Roman" w:cs="Times New Roman"/>
        </w:rPr>
        <w:t>Primary renal disease</w:t>
      </w:r>
    </w:p>
    <w:p w14:paraId="5B7DB66A" w14:textId="7B4B7DD3" w:rsidR="00C70269" w:rsidRDefault="00C70269" w:rsidP="00C70269">
      <w:pPr>
        <w:pStyle w:val="ListParagraph"/>
        <w:numPr>
          <w:ilvl w:val="0"/>
          <w:numId w:val="16"/>
        </w:numPr>
        <w:spacing w:line="480" w:lineRule="auto"/>
        <w:rPr>
          <w:rFonts w:ascii="Times New Roman" w:hAnsi="Times New Roman" w:cs="Times New Roman"/>
        </w:rPr>
      </w:pPr>
      <w:r>
        <w:rPr>
          <w:rFonts w:ascii="Times New Roman" w:hAnsi="Times New Roman" w:cs="Times New Roman"/>
        </w:rPr>
        <w:t>Blood pressure</w:t>
      </w:r>
    </w:p>
    <w:p w14:paraId="6DCD6292" w14:textId="1A26F6C6" w:rsidR="00C70269" w:rsidRDefault="00C70269" w:rsidP="00C70269">
      <w:pPr>
        <w:pStyle w:val="ListParagraph"/>
        <w:numPr>
          <w:ilvl w:val="0"/>
          <w:numId w:val="16"/>
        </w:numPr>
        <w:spacing w:line="480" w:lineRule="auto"/>
        <w:rPr>
          <w:rFonts w:ascii="Times New Roman" w:hAnsi="Times New Roman" w:cs="Times New Roman"/>
        </w:rPr>
      </w:pPr>
      <w:r>
        <w:rPr>
          <w:rFonts w:ascii="Times New Roman" w:hAnsi="Times New Roman" w:cs="Times New Roman"/>
        </w:rPr>
        <w:t>Laboratory</w:t>
      </w:r>
    </w:p>
    <w:p w14:paraId="483A7D28" w14:textId="77777777" w:rsidR="00D502CC" w:rsidRDefault="00D502CC"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Creatinine</w:t>
      </w:r>
    </w:p>
    <w:p w14:paraId="791099FB" w14:textId="06E04499" w:rsidR="00C70269" w:rsidRP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eGFR</w:t>
      </w:r>
    </w:p>
    <w:p w14:paraId="12E3768A" w14:textId="32B6DC53"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ACR or PCR</w:t>
      </w:r>
    </w:p>
    <w:p w14:paraId="3AAA4F74" w14:textId="461AFC03"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Haemoglobin</w:t>
      </w:r>
    </w:p>
    <w:p w14:paraId="27AD802D" w14:textId="3714684C"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Bicarbonate</w:t>
      </w:r>
    </w:p>
    <w:p w14:paraId="665A73AC" w14:textId="24F20B25"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Calcium</w:t>
      </w:r>
    </w:p>
    <w:p w14:paraId="74A2549E" w14:textId="12952ADC"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lastRenderedPageBreak/>
        <w:t>Phosphate</w:t>
      </w:r>
    </w:p>
    <w:p w14:paraId="7F99FE54" w14:textId="2137BB40"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Serum albumin</w:t>
      </w:r>
    </w:p>
    <w:p w14:paraId="147CF71D" w14:textId="08D2FD83"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CRP</w:t>
      </w:r>
    </w:p>
    <w:p w14:paraId="117B60DA" w14:textId="1F6F2606" w:rsidR="00C70269" w:rsidRDefault="00C70269" w:rsidP="0077745A">
      <w:pPr>
        <w:pStyle w:val="ListParagraph"/>
        <w:numPr>
          <w:ilvl w:val="0"/>
          <w:numId w:val="16"/>
        </w:numPr>
        <w:spacing w:line="480" w:lineRule="auto"/>
        <w:rPr>
          <w:rFonts w:ascii="Times New Roman" w:hAnsi="Times New Roman" w:cs="Times New Roman"/>
        </w:rPr>
      </w:pPr>
      <w:r>
        <w:rPr>
          <w:rFonts w:ascii="Times New Roman" w:hAnsi="Times New Roman" w:cs="Times New Roman"/>
        </w:rPr>
        <w:t>MGUS status</w:t>
      </w:r>
    </w:p>
    <w:p w14:paraId="06126530" w14:textId="1472E28F" w:rsidR="0077745A" w:rsidRPr="0077745A" w:rsidRDefault="0077745A" w:rsidP="0077745A">
      <w:pPr>
        <w:pStyle w:val="ListParagraph"/>
        <w:numPr>
          <w:ilvl w:val="1"/>
          <w:numId w:val="16"/>
        </w:numPr>
        <w:spacing w:line="480" w:lineRule="auto"/>
        <w:rPr>
          <w:rFonts w:ascii="Times New Roman" w:hAnsi="Times New Roman" w:cs="Times New Roman"/>
        </w:rPr>
      </w:pPr>
      <w:r>
        <w:rPr>
          <w:rFonts w:ascii="Times New Roman" w:hAnsi="Times New Roman" w:cs="Times New Roman"/>
        </w:rPr>
        <w:t>MGUS (yes/no)</w:t>
      </w:r>
    </w:p>
    <w:p w14:paraId="7216DBDC" w14:textId="430FAB9C" w:rsidR="0077745A" w:rsidRPr="0077745A" w:rsidRDefault="00C70269" w:rsidP="0077745A">
      <w:pPr>
        <w:pStyle w:val="ListParagraph"/>
        <w:numPr>
          <w:ilvl w:val="1"/>
          <w:numId w:val="16"/>
        </w:numPr>
        <w:spacing w:line="480" w:lineRule="auto"/>
        <w:rPr>
          <w:rFonts w:ascii="Times New Roman" w:hAnsi="Times New Roman" w:cs="Times New Roman"/>
        </w:rPr>
      </w:pPr>
      <w:r>
        <w:rPr>
          <w:rFonts w:ascii="Times New Roman" w:hAnsi="Times New Roman" w:cs="Times New Roman"/>
        </w:rPr>
        <w:t>Serum FLC</w:t>
      </w:r>
      <w:r w:rsidR="0077745A">
        <w:rPr>
          <w:rFonts w:ascii="Times New Roman" w:hAnsi="Times New Roman" w:cs="Times New Roman"/>
        </w:rPr>
        <w:t xml:space="preserve"> – kappa, lambda, combined</w:t>
      </w:r>
    </w:p>
    <w:p w14:paraId="69D10D07" w14:textId="060DA86A" w:rsidR="00C70269" w:rsidRDefault="0077745A"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Paraprotein type (</w:t>
      </w:r>
      <w:r w:rsidR="00C70269">
        <w:rPr>
          <w:rFonts w:ascii="Times New Roman" w:hAnsi="Times New Roman" w:cs="Times New Roman"/>
        </w:rPr>
        <w:t>immunofixation</w:t>
      </w:r>
      <w:r>
        <w:rPr>
          <w:rFonts w:ascii="Times New Roman" w:hAnsi="Times New Roman" w:cs="Times New Roman"/>
        </w:rPr>
        <w:t>)</w:t>
      </w:r>
    </w:p>
    <w:p w14:paraId="2038CB0F" w14:textId="5F31ACB4" w:rsidR="00C70269" w:rsidRDefault="00C70269" w:rsidP="00C70269">
      <w:pPr>
        <w:pStyle w:val="ListParagraph"/>
        <w:numPr>
          <w:ilvl w:val="1"/>
          <w:numId w:val="16"/>
        </w:numPr>
        <w:spacing w:line="480" w:lineRule="auto"/>
        <w:rPr>
          <w:rFonts w:ascii="Times New Roman" w:hAnsi="Times New Roman" w:cs="Times New Roman"/>
        </w:rPr>
      </w:pPr>
      <w:r>
        <w:rPr>
          <w:rFonts w:ascii="Times New Roman" w:hAnsi="Times New Roman" w:cs="Times New Roman"/>
        </w:rPr>
        <w:t>Paraprotein quantification</w:t>
      </w:r>
      <w:r w:rsidR="0077745A">
        <w:rPr>
          <w:rFonts w:ascii="Times New Roman" w:hAnsi="Times New Roman" w:cs="Times New Roman"/>
        </w:rPr>
        <w:t xml:space="preserve"> (protein electrophoresis)</w:t>
      </w:r>
    </w:p>
    <w:p w14:paraId="5143AD1B" w14:textId="0F2E48D8" w:rsidR="00C70269" w:rsidRPr="00D502CC" w:rsidRDefault="00C70269" w:rsidP="00D502CC">
      <w:pPr>
        <w:spacing w:line="480" w:lineRule="auto"/>
        <w:rPr>
          <w:rFonts w:ascii="Times New Roman" w:hAnsi="Times New Roman" w:cs="Times New Roman"/>
        </w:rPr>
      </w:pPr>
      <w:r w:rsidRPr="00D502CC">
        <w:rPr>
          <w:rFonts w:ascii="Times New Roman" w:hAnsi="Times New Roman" w:cs="Times New Roman"/>
        </w:rPr>
        <w:t>Outcome and time-to-event data</w:t>
      </w:r>
    </w:p>
    <w:p w14:paraId="49CB6333" w14:textId="77777777" w:rsidR="00D502CC" w:rsidRDefault="00C70269" w:rsidP="00D502CC">
      <w:pPr>
        <w:pStyle w:val="ListParagraph"/>
        <w:numPr>
          <w:ilvl w:val="0"/>
          <w:numId w:val="19"/>
        </w:numPr>
        <w:spacing w:line="480" w:lineRule="auto"/>
        <w:rPr>
          <w:rFonts w:ascii="Times New Roman" w:hAnsi="Times New Roman" w:cs="Times New Roman"/>
        </w:rPr>
      </w:pPr>
      <w:r w:rsidRPr="00D502CC">
        <w:rPr>
          <w:rFonts w:ascii="Times New Roman" w:hAnsi="Times New Roman" w:cs="Times New Roman"/>
        </w:rPr>
        <w:t>Date of baseline visit</w:t>
      </w:r>
    </w:p>
    <w:p w14:paraId="093B5E9A" w14:textId="77777777" w:rsidR="00D502CC" w:rsidRDefault="00C70269" w:rsidP="00D502CC">
      <w:pPr>
        <w:pStyle w:val="ListParagraph"/>
        <w:numPr>
          <w:ilvl w:val="0"/>
          <w:numId w:val="19"/>
        </w:numPr>
        <w:spacing w:line="480" w:lineRule="auto"/>
        <w:rPr>
          <w:rFonts w:ascii="Times New Roman" w:hAnsi="Times New Roman" w:cs="Times New Roman"/>
        </w:rPr>
      </w:pPr>
      <w:r w:rsidRPr="00D502CC">
        <w:rPr>
          <w:rFonts w:ascii="Times New Roman" w:hAnsi="Times New Roman" w:cs="Times New Roman"/>
        </w:rPr>
        <w:t>ESRD (yes/no) and date</w:t>
      </w:r>
    </w:p>
    <w:p w14:paraId="7497FB6E" w14:textId="45A8E122" w:rsidR="00C70269" w:rsidRPr="00D502CC" w:rsidRDefault="00C70269" w:rsidP="00D502CC">
      <w:pPr>
        <w:pStyle w:val="ListParagraph"/>
        <w:numPr>
          <w:ilvl w:val="0"/>
          <w:numId w:val="19"/>
        </w:numPr>
        <w:spacing w:line="480" w:lineRule="auto"/>
        <w:rPr>
          <w:rFonts w:ascii="Times New Roman" w:hAnsi="Times New Roman" w:cs="Times New Roman"/>
        </w:rPr>
      </w:pPr>
      <w:r w:rsidRPr="00D502CC">
        <w:rPr>
          <w:rFonts w:ascii="Times New Roman" w:hAnsi="Times New Roman" w:cs="Times New Roman"/>
        </w:rPr>
        <w:t>Death (yes/no) and date</w:t>
      </w:r>
    </w:p>
    <w:p w14:paraId="5AED7332" w14:textId="77777777" w:rsidR="00D502CC" w:rsidRDefault="00C70269" w:rsidP="00D502CC">
      <w:pPr>
        <w:pStyle w:val="ListParagraph"/>
        <w:numPr>
          <w:ilvl w:val="2"/>
          <w:numId w:val="16"/>
        </w:numPr>
        <w:spacing w:line="480" w:lineRule="auto"/>
        <w:rPr>
          <w:rFonts w:ascii="Times New Roman" w:hAnsi="Times New Roman" w:cs="Times New Roman"/>
        </w:rPr>
      </w:pPr>
      <w:r>
        <w:rPr>
          <w:rFonts w:ascii="Times New Roman" w:hAnsi="Times New Roman" w:cs="Times New Roman"/>
        </w:rPr>
        <w:t>Cause of death</w:t>
      </w:r>
    </w:p>
    <w:p w14:paraId="76D118D1" w14:textId="62691EA0" w:rsidR="00C70269" w:rsidRPr="00D502CC" w:rsidRDefault="008968B4" w:rsidP="00D502CC">
      <w:pPr>
        <w:pStyle w:val="ListParagraph"/>
        <w:numPr>
          <w:ilvl w:val="0"/>
          <w:numId w:val="19"/>
        </w:numPr>
        <w:spacing w:line="480" w:lineRule="auto"/>
        <w:rPr>
          <w:rFonts w:ascii="Times New Roman" w:hAnsi="Times New Roman" w:cs="Times New Roman"/>
        </w:rPr>
      </w:pPr>
      <w:r w:rsidRPr="00D502CC">
        <w:rPr>
          <w:rFonts w:ascii="Times New Roman" w:hAnsi="Times New Roman" w:cs="Times New Roman"/>
        </w:rPr>
        <w:t>D</w:t>
      </w:r>
      <w:r w:rsidR="00C70269" w:rsidRPr="00D502CC">
        <w:rPr>
          <w:rFonts w:ascii="Times New Roman" w:hAnsi="Times New Roman" w:cs="Times New Roman"/>
        </w:rPr>
        <w:t>ate of end of observation period</w:t>
      </w:r>
      <w:r w:rsidRPr="00D502CC">
        <w:rPr>
          <w:rFonts w:ascii="Times New Roman" w:hAnsi="Times New Roman" w:cs="Times New Roman"/>
        </w:rPr>
        <w:t>, if not reached end-point</w:t>
      </w:r>
    </w:p>
    <w:sectPr w:rsidR="00C70269" w:rsidRPr="00D502CC" w:rsidSect="005E6B2C">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A08"/>
    <w:multiLevelType w:val="hybridMultilevel"/>
    <w:tmpl w:val="9A6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FE7"/>
    <w:multiLevelType w:val="hybridMultilevel"/>
    <w:tmpl w:val="CF50E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D3746"/>
    <w:multiLevelType w:val="hybridMultilevel"/>
    <w:tmpl w:val="89505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277F6E"/>
    <w:multiLevelType w:val="hybridMultilevel"/>
    <w:tmpl w:val="E0E6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46A95"/>
    <w:multiLevelType w:val="hybridMultilevel"/>
    <w:tmpl w:val="63D0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25AF8"/>
    <w:multiLevelType w:val="hybridMultilevel"/>
    <w:tmpl w:val="B20E694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62861"/>
    <w:multiLevelType w:val="hybridMultilevel"/>
    <w:tmpl w:val="716CA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2D2506"/>
    <w:multiLevelType w:val="hybridMultilevel"/>
    <w:tmpl w:val="60CAB6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0FC270C"/>
    <w:multiLevelType w:val="hybridMultilevel"/>
    <w:tmpl w:val="7BAE2C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F61E62"/>
    <w:multiLevelType w:val="hybridMultilevel"/>
    <w:tmpl w:val="7E5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47D24"/>
    <w:multiLevelType w:val="hybridMultilevel"/>
    <w:tmpl w:val="716A88B6"/>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328BB"/>
    <w:multiLevelType w:val="hybridMultilevel"/>
    <w:tmpl w:val="FA44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1243C"/>
    <w:multiLevelType w:val="hybridMultilevel"/>
    <w:tmpl w:val="6F86F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263C4"/>
    <w:multiLevelType w:val="hybridMultilevel"/>
    <w:tmpl w:val="4E5EE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C4EB0"/>
    <w:multiLevelType w:val="hybridMultilevel"/>
    <w:tmpl w:val="04160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691A9F"/>
    <w:multiLevelType w:val="hybridMultilevel"/>
    <w:tmpl w:val="E2880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750104"/>
    <w:multiLevelType w:val="hybridMultilevel"/>
    <w:tmpl w:val="292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7349D"/>
    <w:multiLevelType w:val="hybridMultilevel"/>
    <w:tmpl w:val="3D7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3310B"/>
    <w:multiLevelType w:val="hybridMultilevel"/>
    <w:tmpl w:val="16C8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9"/>
  </w:num>
  <w:num w:numId="4">
    <w:abstractNumId w:val="17"/>
  </w:num>
  <w:num w:numId="5">
    <w:abstractNumId w:val="10"/>
  </w:num>
  <w:num w:numId="6">
    <w:abstractNumId w:val="13"/>
  </w:num>
  <w:num w:numId="7">
    <w:abstractNumId w:val="3"/>
  </w:num>
  <w:num w:numId="8">
    <w:abstractNumId w:val="1"/>
  </w:num>
  <w:num w:numId="9">
    <w:abstractNumId w:val="14"/>
  </w:num>
  <w:num w:numId="10">
    <w:abstractNumId w:val="16"/>
  </w:num>
  <w:num w:numId="11">
    <w:abstractNumId w:val="15"/>
  </w:num>
  <w:num w:numId="12">
    <w:abstractNumId w:val="6"/>
  </w:num>
  <w:num w:numId="13">
    <w:abstractNumId w:val="2"/>
  </w:num>
  <w:num w:numId="14">
    <w:abstractNumId w:val="11"/>
  </w:num>
  <w:num w:numId="15">
    <w:abstractNumId w:val="4"/>
  </w:num>
  <w:num w:numId="16">
    <w:abstractNumId w:val="5"/>
  </w:num>
  <w:num w:numId="17">
    <w:abstractNumId w:val="1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4484E"/>
    <w:rsid w:val="00001BEC"/>
    <w:rsid w:val="00010E26"/>
    <w:rsid w:val="00013A88"/>
    <w:rsid w:val="00015F51"/>
    <w:rsid w:val="00016AAB"/>
    <w:rsid w:val="0006060A"/>
    <w:rsid w:val="00084B25"/>
    <w:rsid w:val="000A1AE7"/>
    <w:rsid w:val="000A2FA3"/>
    <w:rsid w:val="000B67FD"/>
    <w:rsid w:val="000D6D29"/>
    <w:rsid w:val="000F700B"/>
    <w:rsid w:val="00101777"/>
    <w:rsid w:val="00102B4C"/>
    <w:rsid w:val="00136755"/>
    <w:rsid w:val="001565A7"/>
    <w:rsid w:val="00171347"/>
    <w:rsid w:val="00184ECD"/>
    <w:rsid w:val="001A6B4A"/>
    <w:rsid w:val="00200131"/>
    <w:rsid w:val="002167BF"/>
    <w:rsid w:val="00241DD7"/>
    <w:rsid w:val="00251751"/>
    <w:rsid w:val="00272B4D"/>
    <w:rsid w:val="00272E2F"/>
    <w:rsid w:val="002829A1"/>
    <w:rsid w:val="00283DBE"/>
    <w:rsid w:val="0029302A"/>
    <w:rsid w:val="002A4959"/>
    <w:rsid w:val="002A61E7"/>
    <w:rsid w:val="002A7BC8"/>
    <w:rsid w:val="002B5CD3"/>
    <w:rsid w:val="002C3AD4"/>
    <w:rsid w:val="002E0EB5"/>
    <w:rsid w:val="002F3A65"/>
    <w:rsid w:val="003150B1"/>
    <w:rsid w:val="00335687"/>
    <w:rsid w:val="00335CBF"/>
    <w:rsid w:val="0037637E"/>
    <w:rsid w:val="0039777C"/>
    <w:rsid w:val="003A3FC2"/>
    <w:rsid w:val="003A56CA"/>
    <w:rsid w:val="003B15B5"/>
    <w:rsid w:val="003D23F0"/>
    <w:rsid w:val="003D7949"/>
    <w:rsid w:val="003E2AFF"/>
    <w:rsid w:val="003E770D"/>
    <w:rsid w:val="003F4A41"/>
    <w:rsid w:val="00400A94"/>
    <w:rsid w:val="00411577"/>
    <w:rsid w:val="00420FE6"/>
    <w:rsid w:val="00424AA3"/>
    <w:rsid w:val="0042766B"/>
    <w:rsid w:val="004330B5"/>
    <w:rsid w:val="004579BE"/>
    <w:rsid w:val="00457AE3"/>
    <w:rsid w:val="00475A96"/>
    <w:rsid w:val="004773CE"/>
    <w:rsid w:val="004A417D"/>
    <w:rsid w:val="004B62AC"/>
    <w:rsid w:val="00514C15"/>
    <w:rsid w:val="00527C02"/>
    <w:rsid w:val="00536332"/>
    <w:rsid w:val="00545730"/>
    <w:rsid w:val="00550589"/>
    <w:rsid w:val="005602FD"/>
    <w:rsid w:val="005718F2"/>
    <w:rsid w:val="005A4995"/>
    <w:rsid w:val="005C7495"/>
    <w:rsid w:val="005D2033"/>
    <w:rsid w:val="005E3B82"/>
    <w:rsid w:val="005E5A9E"/>
    <w:rsid w:val="005E6B2C"/>
    <w:rsid w:val="005E7304"/>
    <w:rsid w:val="005F1556"/>
    <w:rsid w:val="00631F2A"/>
    <w:rsid w:val="006657A6"/>
    <w:rsid w:val="006840D0"/>
    <w:rsid w:val="0068415F"/>
    <w:rsid w:val="006B7083"/>
    <w:rsid w:val="006B7A75"/>
    <w:rsid w:val="006F3799"/>
    <w:rsid w:val="0070655D"/>
    <w:rsid w:val="00713505"/>
    <w:rsid w:val="00716206"/>
    <w:rsid w:val="007238F2"/>
    <w:rsid w:val="00745C44"/>
    <w:rsid w:val="00752331"/>
    <w:rsid w:val="007673A8"/>
    <w:rsid w:val="007675EE"/>
    <w:rsid w:val="00773B70"/>
    <w:rsid w:val="0077745A"/>
    <w:rsid w:val="00787E46"/>
    <w:rsid w:val="00794141"/>
    <w:rsid w:val="007B3454"/>
    <w:rsid w:val="007D5EA5"/>
    <w:rsid w:val="007E519A"/>
    <w:rsid w:val="007E5D2B"/>
    <w:rsid w:val="007F0C3E"/>
    <w:rsid w:val="0082147A"/>
    <w:rsid w:val="00865C36"/>
    <w:rsid w:val="008968B4"/>
    <w:rsid w:val="008A6507"/>
    <w:rsid w:val="008E0FC3"/>
    <w:rsid w:val="008E33D3"/>
    <w:rsid w:val="00911AE6"/>
    <w:rsid w:val="009321CE"/>
    <w:rsid w:val="00951A94"/>
    <w:rsid w:val="00973398"/>
    <w:rsid w:val="009969AB"/>
    <w:rsid w:val="009A6A71"/>
    <w:rsid w:val="009A756C"/>
    <w:rsid w:val="009F12DF"/>
    <w:rsid w:val="009F471A"/>
    <w:rsid w:val="00A01F2F"/>
    <w:rsid w:val="00A0379C"/>
    <w:rsid w:val="00A1015B"/>
    <w:rsid w:val="00A131FF"/>
    <w:rsid w:val="00A422DF"/>
    <w:rsid w:val="00A50A29"/>
    <w:rsid w:val="00A527A7"/>
    <w:rsid w:val="00A53FFC"/>
    <w:rsid w:val="00A54990"/>
    <w:rsid w:val="00A705AE"/>
    <w:rsid w:val="00AA65A0"/>
    <w:rsid w:val="00AC450B"/>
    <w:rsid w:val="00AC7681"/>
    <w:rsid w:val="00B16573"/>
    <w:rsid w:val="00B36F34"/>
    <w:rsid w:val="00B3774D"/>
    <w:rsid w:val="00B74862"/>
    <w:rsid w:val="00B8384D"/>
    <w:rsid w:val="00B874AF"/>
    <w:rsid w:val="00B90C55"/>
    <w:rsid w:val="00B910CB"/>
    <w:rsid w:val="00B9319C"/>
    <w:rsid w:val="00BB21DF"/>
    <w:rsid w:val="00BD6A5A"/>
    <w:rsid w:val="00BF439D"/>
    <w:rsid w:val="00BF6EB2"/>
    <w:rsid w:val="00C03478"/>
    <w:rsid w:val="00C0706F"/>
    <w:rsid w:val="00C11141"/>
    <w:rsid w:val="00C21E86"/>
    <w:rsid w:val="00C67EBA"/>
    <w:rsid w:val="00C70269"/>
    <w:rsid w:val="00C74842"/>
    <w:rsid w:val="00C767F6"/>
    <w:rsid w:val="00C8679C"/>
    <w:rsid w:val="00C90762"/>
    <w:rsid w:val="00CA1F2E"/>
    <w:rsid w:val="00CB503C"/>
    <w:rsid w:val="00CC43F5"/>
    <w:rsid w:val="00CE473C"/>
    <w:rsid w:val="00CE6F68"/>
    <w:rsid w:val="00D320B7"/>
    <w:rsid w:val="00D4262F"/>
    <w:rsid w:val="00D502CC"/>
    <w:rsid w:val="00D55059"/>
    <w:rsid w:val="00D60865"/>
    <w:rsid w:val="00D84284"/>
    <w:rsid w:val="00DA1662"/>
    <w:rsid w:val="00DA17D6"/>
    <w:rsid w:val="00DB45E4"/>
    <w:rsid w:val="00DD4ADB"/>
    <w:rsid w:val="00E166D3"/>
    <w:rsid w:val="00E26431"/>
    <w:rsid w:val="00E356AC"/>
    <w:rsid w:val="00E4484E"/>
    <w:rsid w:val="00E50FCC"/>
    <w:rsid w:val="00E75BE7"/>
    <w:rsid w:val="00EB0BD4"/>
    <w:rsid w:val="00ED1E35"/>
    <w:rsid w:val="00ED4CB1"/>
    <w:rsid w:val="00ED6195"/>
    <w:rsid w:val="00ED685B"/>
    <w:rsid w:val="00EE2A81"/>
    <w:rsid w:val="00EE6EC7"/>
    <w:rsid w:val="00EF1737"/>
    <w:rsid w:val="00F15CF2"/>
    <w:rsid w:val="00F316FE"/>
    <w:rsid w:val="00F36348"/>
    <w:rsid w:val="00F56CEB"/>
    <w:rsid w:val="00F654CC"/>
    <w:rsid w:val="00F74CE9"/>
    <w:rsid w:val="00F8076C"/>
    <w:rsid w:val="00F83EAD"/>
    <w:rsid w:val="00F84E6E"/>
    <w:rsid w:val="00F8526B"/>
    <w:rsid w:val="00F94DE7"/>
    <w:rsid w:val="00FA64CB"/>
    <w:rsid w:val="00FE29C0"/>
    <w:rsid w:val="00FE4672"/>
    <w:rsid w:val="00FF6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8F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A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5C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5C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1A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AE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5C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5C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1A94"/>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rsid w:val="00C03478"/>
    <w:pPr>
      <w:jc w:val="center"/>
    </w:pPr>
    <w:rPr>
      <w:rFonts w:ascii="Cambria" w:hAnsi="Cambria"/>
      <w:lang w:val="en-US"/>
    </w:rPr>
  </w:style>
  <w:style w:type="paragraph" w:customStyle="1" w:styleId="EndNoteBibliography">
    <w:name w:val="EndNote Bibliography"/>
    <w:basedOn w:val="Normal"/>
    <w:rsid w:val="00C03478"/>
    <w:rPr>
      <w:rFonts w:ascii="Cambria" w:hAnsi="Cambria"/>
      <w:lang w:val="en-US"/>
    </w:rPr>
  </w:style>
  <w:style w:type="paragraph" w:styleId="ListParagraph">
    <w:name w:val="List Paragraph"/>
    <w:basedOn w:val="Normal"/>
    <w:uiPriority w:val="34"/>
    <w:qFormat/>
    <w:rsid w:val="00171347"/>
    <w:pPr>
      <w:ind w:left="720"/>
      <w:contextualSpacing/>
    </w:pPr>
  </w:style>
  <w:style w:type="table" w:styleId="TableGrid">
    <w:name w:val="Table Grid"/>
    <w:basedOn w:val="TableNormal"/>
    <w:uiPriority w:val="59"/>
    <w:rsid w:val="0027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72B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72B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72B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72B4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272B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272B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272B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272B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272B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272B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272B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urfulGridAccent1">
    <w:name w:val="Colorful Grid Accent 1"/>
    <w:basedOn w:val="TableNormal"/>
    <w:uiPriority w:val="73"/>
    <w:rsid w:val="00272B4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uiPriority w:val="35"/>
    <w:unhideWhenUsed/>
    <w:qFormat/>
    <w:rsid w:val="009F471A"/>
    <w:pPr>
      <w:spacing w:after="200"/>
    </w:pPr>
    <w:rPr>
      <w:b/>
      <w:bCs/>
      <w:color w:val="4F81BD" w:themeColor="accent1"/>
      <w:sz w:val="18"/>
      <w:szCs w:val="18"/>
    </w:rPr>
  </w:style>
  <w:style w:type="table" w:styleId="PlainTable4">
    <w:name w:val="Plain Table 4"/>
    <w:basedOn w:val="TableNormal"/>
    <w:uiPriority w:val="44"/>
    <w:rsid w:val="00ED4C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D4C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E47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473C"/>
    <w:rPr>
      <w:rFonts w:ascii="Times New Roman" w:hAnsi="Times New Roman" w:cs="Times New Roman"/>
      <w:sz w:val="18"/>
      <w:szCs w:val="18"/>
    </w:rPr>
  </w:style>
  <w:style w:type="paragraph" w:customStyle="1" w:styleId="TableTitle">
    <w:name w:val="TableTitle"/>
    <w:basedOn w:val="Normal"/>
    <w:rsid w:val="00016AAB"/>
    <w:pPr>
      <w:spacing w:line="300" w:lineRule="exact"/>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A8FE0-68CC-C14A-9201-B64EED27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Fenton</dc:creator>
  <cp:lastModifiedBy>Anthony Fenton (PhD Inflamm + Ageing FT (A300))</cp:lastModifiedBy>
  <cp:revision>3</cp:revision>
  <dcterms:created xsi:type="dcterms:W3CDTF">2019-12-16T15:13:00Z</dcterms:created>
  <dcterms:modified xsi:type="dcterms:W3CDTF">2020-01-26T07:29:00Z</dcterms:modified>
</cp:coreProperties>
</file>