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D99F" w14:textId="65167A86" w:rsidR="004B1FAC" w:rsidRDefault="00CF4394" w:rsidP="004B1FAC">
      <w:pPr>
        <w:pStyle w:val="Caption"/>
        <w:keepNext/>
        <w:spacing w:line="240" w:lineRule="auto"/>
      </w:pPr>
      <w:r>
        <w:t xml:space="preserve">S4 Table: </w:t>
      </w:r>
      <w:r w:rsidR="004B1FAC">
        <w:t>New patients - Probabilities of first consultation and probability of switching across provider types</w:t>
      </w:r>
      <w:bookmarkStart w:id="0" w:name="_GoBack"/>
      <w:bookmarkEnd w:id="0"/>
    </w:p>
    <w:p w14:paraId="2F5B7D41" w14:textId="77777777" w:rsidR="00377719" w:rsidRPr="00377719" w:rsidRDefault="00377719" w:rsidP="00377719">
      <w:pPr>
        <w:rPr>
          <w:lang w:bidi="en-US"/>
        </w:rPr>
      </w:pPr>
    </w:p>
    <w:tbl>
      <w:tblPr>
        <w:tblStyle w:val="ListTable6Colourful"/>
        <w:tblW w:w="10115" w:type="dxa"/>
        <w:jc w:val="center"/>
        <w:tblLook w:val="0620" w:firstRow="1" w:lastRow="0" w:firstColumn="0" w:lastColumn="0" w:noHBand="1" w:noVBand="1"/>
      </w:tblPr>
      <w:tblGrid>
        <w:gridCol w:w="998"/>
        <w:gridCol w:w="961"/>
        <w:gridCol w:w="1560"/>
        <w:gridCol w:w="1672"/>
        <w:gridCol w:w="1749"/>
        <w:gridCol w:w="1140"/>
        <w:gridCol w:w="473"/>
        <w:gridCol w:w="1088"/>
        <w:gridCol w:w="474"/>
      </w:tblGrid>
      <w:tr w:rsidR="00CF4238" w:rsidRPr="00CF4394" w14:paraId="559B775F" w14:textId="77777777" w:rsidTr="00CF4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175C7C3C" w14:textId="77777777" w:rsidR="00377719" w:rsidRPr="00CF4394" w:rsidRDefault="00377719" w:rsidP="0019361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5542919E" w14:textId="77777777" w:rsidR="00377719" w:rsidRPr="00CF4394" w:rsidRDefault="00377719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16CA9C" w14:textId="17488C7F" w:rsidR="00377719" w:rsidRPr="00CF4394" w:rsidRDefault="00377719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F4394">
              <w:rPr>
                <w:rFonts w:ascii="Times New Roman" w:hAnsi="Times New Roman" w:cs="Times New Roman"/>
                <w:szCs w:val="20"/>
              </w:rPr>
              <w:t>Switching (</w:t>
            </w:r>
            <w:r w:rsidRPr="00CF4394">
              <w:rPr>
                <w:rFonts w:ascii="Times New Roman" w:hAnsi="Times New Roman" w:cs="Times New Roman"/>
                <w:szCs w:val="20"/>
              </w:rPr>
              <w:sym w:font="Symbol" w:char="F070"/>
            </w:r>
            <w:r w:rsidRPr="00CF4394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7A115" w14:textId="77777777" w:rsidR="00377719" w:rsidRPr="00CF4394" w:rsidRDefault="00377719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F4394">
              <w:rPr>
                <w:rFonts w:ascii="Times New Roman" w:hAnsi="Times New Roman" w:cs="Times New Roman"/>
                <w:szCs w:val="20"/>
              </w:rPr>
              <w:t>First consultation (</w:t>
            </w:r>
            <w:r w:rsidRPr="00CF4394">
              <w:rPr>
                <w:rFonts w:ascii="Times New Roman" w:hAnsi="Times New Roman" w:cs="Times New Roman"/>
                <w:szCs w:val="20"/>
              </w:rPr>
              <w:sym w:font="Symbol" w:char="F061"/>
            </w:r>
            <w:r w:rsidRPr="00CF4394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CF4238" w:rsidRPr="00CF4394" w14:paraId="5EF07C7A" w14:textId="77777777" w:rsidTr="00CF4238">
        <w:trPr>
          <w:gridAfter w:val="1"/>
          <w:wAfter w:w="474" w:type="dxa"/>
          <w:trHeight w:val="284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483F620F" w14:textId="77777777" w:rsidR="00377719" w:rsidRPr="00CF4394" w:rsidRDefault="00377719" w:rsidP="0019361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2A2E68E4" w14:textId="77777777" w:rsidR="00377719" w:rsidRPr="00CF4394" w:rsidRDefault="00377719" w:rsidP="00193615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46D3904" w14:textId="77777777" w:rsidR="00377719" w:rsidRDefault="00377719" w:rsidP="00193615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F4394">
              <w:rPr>
                <w:rFonts w:ascii="Times New Roman" w:hAnsi="Times New Roman" w:cs="Times New Roman"/>
                <w:b/>
                <w:bCs/>
                <w:szCs w:val="20"/>
              </w:rPr>
              <w:t>Public</w:t>
            </w:r>
          </w:p>
          <w:p w14:paraId="42A1BE87" w14:textId="146509B0" w:rsidR="00CF4238" w:rsidRPr="00CF4394" w:rsidRDefault="00CF4238" w:rsidP="00193615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mean [95% CI]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26F3971E" w14:textId="77777777" w:rsidR="00377719" w:rsidRDefault="00377719" w:rsidP="00193615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F4394">
              <w:rPr>
                <w:rFonts w:ascii="Times New Roman" w:hAnsi="Times New Roman" w:cs="Times New Roman"/>
                <w:b/>
                <w:bCs/>
                <w:szCs w:val="20"/>
              </w:rPr>
              <w:t>FQ</w:t>
            </w:r>
          </w:p>
          <w:p w14:paraId="52171C28" w14:textId="69F91D8E" w:rsidR="00CF4238" w:rsidRPr="00CF4394" w:rsidRDefault="00CF4238" w:rsidP="00193615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mean [95% CI]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4F4945A2" w14:textId="77777777" w:rsidR="00377719" w:rsidRDefault="00377719" w:rsidP="00193615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F4394">
              <w:rPr>
                <w:rFonts w:ascii="Times New Roman" w:hAnsi="Times New Roman" w:cs="Times New Roman"/>
                <w:b/>
                <w:bCs/>
                <w:szCs w:val="20"/>
              </w:rPr>
              <w:t>LTFQ</w:t>
            </w:r>
          </w:p>
          <w:p w14:paraId="5B9FFF93" w14:textId="49012A46" w:rsidR="00CF4238" w:rsidRPr="00CF4394" w:rsidRDefault="00CF4238" w:rsidP="00193615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mean [95% CI]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241C8A76" w14:textId="190EBA87" w:rsidR="00CF4238" w:rsidRPr="00CF4394" w:rsidRDefault="00377719" w:rsidP="00CF4238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F4394">
              <w:rPr>
                <w:rFonts w:ascii="Times New Roman" w:hAnsi="Times New Roman" w:cs="Times New Roman"/>
                <w:b/>
                <w:bCs/>
                <w:szCs w:val="20"/>
              </w:rPr>
              <w:t>Chemis</w:t>
            </w:r>
            <w:r w:rsidR="00CF4238">
              <w:rPr>
                <w:rFonts w:ascii="Times New Roman" w:hAnsi="Times New Roman" w:cs="Times New Roman"/>
                <w:b/>
                <w:bCs/>
                <w:szCs w:val="20"/>
              </w:rPr>
              <w:t>t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8A575" w14:textId="2C6577FC" w:rsidR="00CF4238" w:rsidRPr="00CF4394" w:rsidRDefault="00CF4238" w:rsidP="00193615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mean [95% CI]</w:t>
            </w:r>
          </w:p>
        </w:tc>
      </w:tr>
      <w:tr w:rsidR="00CF4238" w:rsidRPr="00CF4394" w14:paraId="11147C52" w14:textId="77777777" w:rsidTr="00CF4238">
        <w:trPr>
          <w:gridAfter w:val="1"/>
          <w:wAfter w:w="474" w:type="dxa"/>
          <w:trHeight w:val="569"/>
          <w:jc w:val="center"/>
        </w:trPr>
        <w:tc>
          <w:tcPr>
            <w:tcW w:w="998" w:type="dxa"/>
            <w:tcBorders>
              <w:top w:val="single" w:sz="4" w:space="0" w:color="auto"/>
            </w:tcBorders>
          </w:tcPr>
          <w:p w14:paraId="4AE441A4" w14:textId="77777777" w:rsidR="00377719" w:rsidRPr="00CF4394" w:rsidRDefault="00377719" w:rsidP="0019361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F4394">
              <w:rPr>
                <w:rFonts w:ascii="Times New Roman" w:hAnsi="Times New Roman" w:cs="Times New Roman"/>
                <w:b/>
                <w:bCs/>
                <w:szCs w:val="20"/>
              </w:rPr>
              <w:t>Public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54C37427" w14:textId="77777777" w:rsidR="00377719" w:rsidRDefault="00377719" w:rsidP="001936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Mumbai</w:t>
            </w:r>
          </w:p>
          <w:p w14:paraId="6E91D339" w14:textId="32A03ED6" w:rsidR="00377719" w:rsidRPr="00CF4394" w:rsidRDefault="00377719" w:rsidP="001936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Patna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1B70AF1" w14:textId="001C42F0" w:rsidR="00377719" w:rsidRPr="00CF4394" w:rsidRDefault="001C0D81" w:rsidP="001936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0.57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[0.2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</w:t>
            </w:r>
            <w:r>
              <w:rPr>
                <w:rFonts w:ascii="Times New Roman" w:hAnsi="Times New Roman" w:cs="Times New Roman"/>
                <w:szCs w:val="20"/>
              </w:rPr>
              <w:t>86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  <w:p w14:paraId="562B9BA3" w14:textId="2E93A282" w:rsidR="00377719" w:rsidRPr="00CF4394" w:rsidRDefault="009662FA" w:rsidP="001936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[1.00 ,1.00]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1FE9F1E" w14:textId="75605390" w:rsidR="00377719" w:rsidRPr="00CF4394" w:rsidRDefault="00174E78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0.32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</w:t>
            </w: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</w:t>
            </w:r>
            <w:r>
              <w:rPr>
                <w:rFonts w:ascii="Times New Roman" w:hAnsi="Times New Roman" w:cs="Times New Roman"/>
                <w:szCs w:val="20"/>
              </w:rPr>
              <w:t>57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  <w:p w14:paraId="002B391D" w14:textId="77777777" w:rsidR="00377719" w:rsidRPr="00CF4394" w:rsidRDefault="00377719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F4394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14:paraId="153AC0A4" w14:textId="593E1762" w:rsidR="00377719" w:rsidRPr="00CF4394" w:rsidRDefault="007D008A" w:rsidP="00CF42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0.10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[0.00,0.2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  <w:p w14:paraId="09FD026A" w14:textId="77777777" w:rsidR="00377719" w:rsidRPr="00CF4394" w:rsidRDefault="00377719" w:rsidP="00CF42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F4394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4A524C25" w14:textId="77777777" w:rsidR="00377719" w:rsidRPr="00CF4394" w:rsidRDefault="00377719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F4394">
              <w:rPr>
                <w:rFonts w:ascii="Times New Roman" w:hAnsi="Times New Roman" w:cs="Times New Roman"/>
                <w:szCs w:val="20"/>
              </w:rPr>
              <w:t>-</w:t>
            </w:r>
          </w:p>
          <w:p w14:paraId="523FF6D9" w14:textId="77777777" w:rsidR="00377719" w:rsidRPr="00CF4394" w:rsidRDefault="00377719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F4394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14:paraId="7AEDB2DA" w14:textId="3F7FEFC6" w:rsidR="00377719" w:rsidRPr="00CF4394" w:rsidRDefault="00455EF8" w:rsidP="00455EF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0.26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</w:t>
            </w:r>
            <w:r w:rsidR="00703FAE">
              <w:rPr>
                <w:rFonts w:ascii="Times New Roman" w:hAnsi="Times New Roman" w:cs="Times New Roman"/>
                <w:szCs w:val="20"/>
              </w:rPr>
              <w:t>09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</w:t>
            </w:r>
            <w:r w:rsidR="00703FAE">
              <w:rPr>
                <w:rFonts w:ascii="Times New Roman" w:hAnsi="Times New Roman" w:cs="Times New Roman"/>
                <w:szCs w:val="20"/>
              </w:rPr>
              <w:t>45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  <w:p w14:paraId="0BF3551A" w14:textId="5F029CF1" w:rsidR="00377719" w:rsidRPr="00CF4394" w:rsidRDefault="008001EF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0.06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[0.00,0.2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</w:tc>
      </w:tr>
      <w:tr w:rsidR="00CF4238" w:rsidRPr="00CF4394" w14:paraId="32B8BAE4" w14:textId="77777777" w:rsidTr="00CF4238">
        <w:trPr>
          <w:gridAfter w:val="1"/>
          <w:wAfter w:w="474" w:type="dxa"/>
          <w:trHeight w:val="569"/>
          <w:jc w:val="center"/>
        </w:trPr>
        <w:tc>
          <w:tcPr>
            <w:tcW w:w="998" w:type="dxa"/>
          </w:tcPr>
          <w:p w14:paraId="59F22044" w14:textId="77777777" w:rsidR="00377719" w:rsidRPr="00CF4394" w:rsidRDefault="00377719" w:rsidP="0019361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F4394">
              <w:rPr>
                <w:rFonts w:ascii="Times New Roman" w:hAnsi="Times New Roman" w:cs="Times New Roman"/>
                <w:b/>
                <w:bCs/>
                <w:szCs w:val="20"/>
              </w:rPr>
              <w:t>FQ</w:t>
            </w:r>
          </w:p>
        </w:tc>
        <w:tc>
          <w:tcPr>
            <w:tcW w:w="961" w:type="dxa"/>
          </w:tcPr>
          <w:p w14:paraId="13AF1579" w14:textId="77777777" w:rsidR="00377719" w:rsidRDefault="00377719" w:rsidP="0037771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Mumbai</w:t>
            </w:r>
          </w:p>
          <w:p w14:paraId="07E4AA81" w14:textId="3ED784D2" w:rsidR="00377719" w:rsidRPr="00CF4394" w:rsidRDefault="00377719" w:rsidP="0037771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Patna</w:t>
            </w:r>
          </w:p>
        </w:tc>
        <w:tc>
          <w:tcPr>
            <w:tcW w:w="1560" w:type="dxa"/>
          </w:tcPr>
          <w:p w14:paraId="38CCBFAC" w14:textId="6CB0ED60" w:rsidR="00377719" w:rsidRPr="00CF4394" w:rsidRDefault="00C83F9E" w:rsidP="001936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[0.00,1.00]</w:t>
            </w:r>
          </w:p>
          <w:p w14:paraId="21E203B3" w14:textId="0DB9B64B" w:rsidR="00377719" w:rsidRPr="00CF4394" w:rsidRDefault="009662FA" w:rsidP="001936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0.24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[0.0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 xml:space="preserve">2] </w:t>
            </w:r>
          </w:p>
        </w:tc>
        <w:tc>
          <w:tcPr>
            <w:tcW w:w="1672" w:type="dxa"/>
          </w:tcPr>
          <w:p w14:paraId="76B4B82D" w14:textId="67C0A9D4" w:rsidR="00377719" w:rsidRPr="00CF4394" w:rsidRDefault="00C83F9E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0.25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[0.00,0.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023ED7">
              <w:rPr>
                <w:rFonts w:ascii="Times New Roman" w:hAnsi="Times New Roman" w:cs="Times New Roman"/>
                <w:szCs w:val="20"/>
              </w:rPr>
              <w:t>8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  <w:p w14:paraId="0E0A8180" w14:textId="75C4ABB2" w:rsidR="00377719" w:rsidRPr="00CF4394" w:rsidRDefault="006B2163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0.76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8,</w:t>
            </w:r>
            <w:r>
              <w:rPr>
                <w:rFonts w:ascii="Times New Roman" w:hAnsi="Times New Roman" w:cs="Times New Roman"/>
                <w:szCs w:val="20"/>
              </w:rPr>
              <w:t>0.95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</w:tc>
        <w:tc>
          <w:tcPr>
            <w:tcW w:w="1749" w:type="dxa"/>
          </w:tcPr>
          <w:p w14:paraId="4416B563" w14:textId="3A9B0D1A" w:rsidR="00377719" w:rsidRPr="00CF4394" w:rsidRDefault="00C83F9E" w:rsidP="00CF42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0.25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[0.00,0.</w:t>
            </w:r>
            <w:r>
              <w:rPr>
                <w:rFonts w:ascii="Times New Roman" w:hAnsi="Times New Roman" w:cs="Times New Roman"/>
                <w:szCs w:val="20"/>
              </w:rPr>
              <w:t>70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  <w:p w14:paraId="36395F0C" w14:textId="77777777" w:rsidR="00377719" w:rsidRPr="00CF4394" w:rsidRDefault="00377719" w:rsidP="00CF42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F4394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40" w:type="dxa"/>
          </w:tcPr>
          <w:p w14:paraId="52001F28" w14:textId="77777777" w:rsidR="00377719" w:rsidRPr="00CF4394" w:rsidRDefault="00377719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F4394">
              <w:rPr>
                <w:rFonts w:ascii="Times New Roman" w:hAnsi="Times New Roman" w:cs="Times New Roman"/>
                <w:szCs w:val="20"/>
              </w:rPr>
              <w:t>-</w:t>
            </w:r>
          </w:p>
          <w:p w14:paraId="69B82C87" w14:textId="77777777" w:rsidR="00377719" w:rsidRPr="00CF4394" w:rsidRDefault="00377719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F4394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561" w:type="dxa"/>
            <w:gridSpan w:val="2"/>
          </w:tcPr>
          <w:p w14:paraId="59911F91" w14:textId="1DEA37CC" w:rsidR="00377719" w:rsidRPr="00CF4394" w:rsidRDefault="00455EF8" w:rsidP="001C7D1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0.06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</w:t>
            </w:r>
            <w:r w:rsidR="008001EF">
              <w:rPr>
                <w:rFonts w:ascii="Times New Roman" w:hAnsi="Times New Roman" w:cs="Times New Roman"/>
                <w:szCs w:val="20"/>
              </w:rPr>
              <w:t>.00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</w:t>
            </w:r>
            <w:r w:rsidR="001C7D1A">
              <w:rPr>
                <w:rFonts w:ascii="Times New Roman" w:hAnsi="Times New Roman" w:cs="Times New Roman"/>
                <w:szCs w:val="20"/>
              </w:rPr>
              <w:t>13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  <w:p w14:paraId="2F74E66D" w14:textId="240FB5E0" w:rsidR="00377719" w:rsidRPr="00CF4394" w:rsidRDefault="008001EF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0.61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[0.4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,0.73]</w:t>
            </w:r>
          </w:p>
        </w:tc>
      </w:tr>
      <w:tr w:rsidR="00CF4238" w:rsidRPr="00CF4394" w14:paraId="5D16DE0C" w14:textId="77777777" w:rsidTr="00CF4238">
        <w:trPr>
          <w:gridAfter w:val="1"/>
          <w:wAfter w:w="474" w:type="dxa"/>
          <w:trHeight w:val="569"/>
          <w:jc w:val="center"/>
        </w:trPr>
        <w:tc>
          <w:tcPr>
            <w:tcW w:w="998" w:type="dxa"/>
          </w:tcPr>
          <w:p w14:paraId="73E687C1" w14:textId="77777777" w:rsidR="00377719" w:rsidRPr="00CF4394" w:rsidRDefault="00377719" w:rsidP="0019361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F4394">
              <w:rPr>
                <w:rFonts w:ascii="Times New Roman" w:hAnsi="Times New Roman" w:cs="Times New Roman"/>
                <w:b/>
                <w:bCs/>
                <w:szCs w:val="20"/>
              </w:rPr>
              <w:t>LTFQ</w:t>
            </w:r>
          </w:p>
        </w:tc>
        <w:tc>
          <w:tcPr>
            <w:tcW w:w="961" w:type="dxa"/>
          </w:tcPr>
          <w:p w14:paraId="6D0F392A" w14:textId="77777777" w:rsidR="00377719" w:rsidRDefault="00377719" w:rsidP="0037771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Mumbai</w:t>
            </w:r>
          </w:p>
          <w:p w14:paraId="0F155302" w14:textId="7C10E808" w:rsidR="00377719" w:rsidRPr="00CF4394" w:rsidRDefault="00377719" w:rsidP="0037771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Patna</w:t>
            </w:r>
          </w:p>
        </w:tc>
        <w:tc>
          <w:tcPr>
            <w:tcW w:w="1560" w:type="dxa"/>
          </w:tcPr>
          <w:p w14:paraId="6DF2E987" w14:textId="05599A89" w:rsidR="00377719" w:rsidRPr="00CF4394" w:rsidRDefault="009B511F" w:rsidP="001936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0.47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[0.23,0.72]</w:t>
            </w:r>
          </w:p>
          <w:p w14:paraId="1AF5C7F9" w14:textId="3E3DD938" w:rsidR="00377719" w:rsidRPr="00CF4394" w:rsidRDefault="006338CF" w:rsidP="001936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[0.0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,1.00]</w:t>
            </w:r>
          </w:p>
        </w:tc>
        <w:tc>
          <w:tcPr>
            <w:tcW w:w="1672" w:type="dxa"/>
          </w:tcPr>
          <w:p w14:paraId="62054C89" w14:textId="74E71030" w:rsidR="00377719" w:rsidRPr="00CF4394" w:rsidRDefault="009B511F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0.53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[0.28,0.79]</w:t>
            </w:r>
          </w:p>
          <w:p w14:paraId="0055FCA4" w14:textId="34A9B737" w:rsidR="00377719" w:rsidRPr="00CF4394" w:rsidRDefault="006338CF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0.30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[0.0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0.89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</w:tc>
        <w:tc>
          <w:tcPr>
            <w:tcW w:w="1749" w:type="dxa"/>
          </w:tcPr>
          <w:p w14:paraId="7DC9BD06" w14:textId="18F88E78" w:rsidR="00377719" w:rsidRPr="00CF4394" w:rsidRDefault="009B511F" w:rsidP="00CF42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[0.00,0.00]</w:t>
            </w:r>
          </w:p>
          <w:p w14:paraId="3F6577C8" w14:textId="4BD5CEE0" w:rsidR="00377719" w:rsidRPr="00CF4394" w:rsidRDefault="006338CF" w:rsidP="00CF42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[0.00,0.</w:t>
            </w:r>
            <w:r>
              <w:rPr>
                <w:rFonts w:ascii="Times New Roman" w:hAnsi="Times New Roman" w:cs="Times New Roman"/>
                <w:szCs w:val="20"/>
              </w:rPr>
              <w:t>68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</w:tc>
        <w:tc>
          <w:tcPr>
            <w:tcW w:w="1140" w:type="dxa"/>
          </w:tcPr>
          <w:p w14:paraId="32B10B66" w14:textId="77777777" w:rsidR="00377719" w:rsidRPr="00CF4394" w:rsidRDefault="00377719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F4394">
              <w:rPr>
                <w:rFonts w:ascii="Times New Roman" w:hAnsi="Times New Roman" w:cs="Times New Roman"/>
                <w:szCs w:val="20"/>
              </w:rPr>
              <w:t>-</w:t>
            </w:r>
          </w:p>
          <w:p w14:paraId="4D0F166E" w14:textId="77777777" w:rsidR="00377719" w:rsidRPr="00CF4394" w:rsidRDefault="00377719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F4394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561" w:type="dxa"/>
            <w:gridSpan w:val="2"/>
          </w:tcPr>
          <w:p w14:paraId="56DC53A6" w14:textId="731A0833" w:rsidR="00377719" w:rsidRPr="00CF4394" w:rsidRDefault="00455EF8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  <w:r w:rsidR="001C7D1A">
              <w:rPr>
                <w:rFonts w:ascii="Times New Roman" w:hAnsi="Times New Roman" w:cs="Times New Roman"/>
                <w:szCs w:val="20"/>
              </w:rPr>
              <w:t>5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</w:t>
            </w:r>
            <w:r w:rsidR="001C7D1A">
              <w:rPr>
                <w:rFonts w:ascii="Times New Roman" w:hAnsi="Times New Roman" w:cs="Times New Roman"/>
                <w:szCs w:val="20"/>
              </w:rPr>
              <w:t>40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</w:t>
            </w:r>
            <w:r w:rsidR="001C7D1A">
              <w:rPr>
                <w:rFonts w:ascii="Times New Roman" w:hAnsi="Times New Roman" w:cs="Times New Roman"/>
                <w:szCs w:val="20"/>
              </w:rPr>
              <w:t>70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  <w:p w14:paraId="5D81F167" w14:textId="11579302" w:rsidR="00377719" w:rsidRPr="00CF4394" w:rsidRDefault="0035423C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0.08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[0.02,0.1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</w:tc>
      </w:tr>
      <w:tr w:rsidR="00CF4238" w:rsidRPr="00CF4394" w14:paraId="61E968D0" w14:textId="77777777" w:rsidTr="00CF4238">
        <w:trPr>
          <w:gridAfter w:val="1"/>
          <w:wAfter w:w="474" w:type="dxa"/>
          <w:trHeight w:val="569"/>
          <w:jc w:val="center"/>
        </w:trPr>
        <w:tc>
          <w:tcPr>
            <w:tcW w:w="998" w:type="dxa"/>
          </w:tcPr>
          <w:p w14:paraId="51516633" w14:textId="77777777" w:rsidR="00377719" w:rsidRPr="00CF4394" w:rsidRDefault="00377719" w:rsidP="00193615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F4394">
              <w:rPr>
                <w:rFonts w:ascii="Times New Roman" w:hAnsi="Times New Roman" w:cs="Times New Roman"/>
                <w:b/>
                <w:bCs/>
                <w:szCs w:val="20"/>
              </w:rPr>
              <w:t>Chemist</w:t>
            </w:r>
          </w:p>
        </w:tc>
        <w:tc>
          <w:tcPr>
            <w:tcW w:w="961" w:type="dxa"/>
          </w:tcPr>
          <w:p w14:paraId="2FA26AC7" w14:textId="77777777" w:rsidR="00377719" w:rsidRDefault="00377719" w:rsidP="0037771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Mumbai</w:t>
            </w:r>
          </w:p>
          <w:p w14:paraId="6006853C" w14:textId="04E70F1E" w:rsidR="00377719" w:rsidRPr="00CF4394" w:rsidRDefault="00377719" w:rsidP="0037771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Patna</w:t>
            </w:r>
          </w:p>
        </w:tc>
        <w:tc>
          <w:tcPr>
            <w:tcW w:w="1560" w:type="dxa"/>
          </w:tcPr>
          <w:p w14:paraId="3ACA8553" w14:textId="1AF15111" w:rsidR="00377719" w:rsidRPr="00CF4394" w:rsidRDefault="00522F7A" w:rsidP="001936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0.17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,0.7</w:t>
            </w:r>
            <w:r w:rsidR="0085157D">
              <w:rPr>
                <w:rFonts w:ascii="Times New Roman" w:hAnsi="Times New Roman" w:cs="Times New Roman"/>
                <w:szCs w:val="20"/>
              </w:rPr>
              <w:t>2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  <w:p w14:paraId="06698FFB" w14:textId="60D13012" w:rsidR="00377719" w:rsidRPr="00CF4394" w:rsidRDefault="006338CF" w:rsidP="0019361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0.44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</w:t>
            </w:r>
            <w:r>
              <w:rPr>
                <w:rFonts w:ascii="Times New Roman" w:hAnsi="Times New Roman" w:cs="Times New Roman"/>
                <w:szCs w:val="20"/>
              </w:rPr>
              <w:t>22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</w:t>
            </w:r>
            <w:r>
              <w:rPr>
                <w:rFonts w:ascii="Times New Roman" w:hAnsi="Times New Roman" w:cs="Times New Roman"/>
                <w:szCs w:val="20"/>
              </w:rPr>
              <w:t>71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</w:tc>
        <w:tc>
          <w:tcPr>
            <w:tcW w:w="1672" w:type="dxa"/>
          </w:tcPr>
          <w:p w14:paraId="1AC546F5" w14:textId="205B0870" w:rsidR="00377719" w:rsidRPr="00CF4394" w:rsidRDefault="00522F7A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</w:t>
            </w:r>
            <w:r w:rsidR="00937E4F">
              <w:rPr>
                <w:rFonts w:ascii="Times New Roman" w:hAnsi="Times New Roman" w:cs="Times New Roman"/>
                <w:szCs w:val="20"/>
              </w:rPr>
              <w:t>16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,0.9</w:t>
            </w:r>
            <w:r w:rsidR="00937E4F">
              <w:rPr>
                <w:rFonts w:ascii="Times New Roman" w:hAnsi="Times New Roman" w:cs="Times New Roman"/>
                <w:szCs w:val="20"/>
              </w:rPr>
              <w:t>0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  <w:p w14:paraId="1D3FF661" w14:textId="3397EF2E" w:rsidR="00377719" w:rsidRPr="00CF4394" w:rsidRDefault="006338CF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0.44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</w:t>
            </w:r>
            <w:r>
              <w:rPr>
                <w:rFonts w:ascii="Times New Roman" w:hAnsi="Times New Roman" w:cs="Times New Roman"/>
                <w:szCs w:val="20"/>
              </w:rPr>
              <w:t>22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</w:t>
            </w:r>
            <w:r>
              <w:rPr>
                <w:rFonts w:ascii="Times New Roman" w:hAnsi="Times New Roman" w:cs="Times New Roman"/>
                <w:szCs w:val="20"/>
              </w:rPr>
              <w:t>68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</w:tc>
        <w:tc>
          <w:tcPr>
            <w:tcW w:w="1749" w:type="dxa"/>
          </w:tcPr>
          <w:p w14:paraId="39DBA4C1" w14:textId="59A27027" w:rsidR="00377719" w:rsidRPr="00CF4394" w:rsidRDefault="00234261" w:rsidP="00CF42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0.33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,0.71]</w:t>
            </w:r>
          </w:p>
          <w:p w14:paraId="3A4C5ED3" w14:textId="62AAF959" w:rsidR="00377719" w:rsidRPr="00CF4394" w:rsidRDefault="006338CF" w:rsidP="00CF42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0.11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[0.00,0.00]</w:t>
            </w:r>
          </w:p>
        </w:tc>
        <w:tc>
          <w:tcPr>
            <w:tcW w:w="1140" w:type="dxa"/>
          </w:tcPr>
          <w:p w14:paraId="1EDE8EE9" w14:textId="77777777" w:rsidR="00377719" w:rsidRPr="00CF4394" w:rsidRDefault="00377719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F4394">
              <w:rPr>
                <w:rFonts w:ascii="Times New Roman" w:hAnsi="Times New Roman" w:cs="Times New Roman"/>
                <w:szCs w:val="20"/>
              </w:rPr>
              <w:t>-</w:t>
            </w:r>
          </w:p>
          <w:p w14:paraId="5B1D3458" w14:textId="01563139" w:rsidR="00377719" w:rsidRPr="00CF4394" w:rsidRDefault="00377719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0A6DFA8D" w14:textId="3E787D31" w:rsidR="00377719" w:rsidRPr="00CF4394" w:rsidRDefault="00455EF8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</w:t>
            </w:r>
            <w:r w:rsidR="00DA3211">
              <w:rPr>
                <w:rFonts w:ascii="Times New Roman" w:hAnsi="Times New Roman" w:cs="Times New Roman"/>
                <w:szCs w:val="20"/>
              </w:rPr>
              <w:t>14[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0.0</w:t>
            </w:r>
            <w:r w:rsidR="00DA3211">
              <w:rPr>
                <w:rFonts w:ascii="Times New Roman" w:hAnsi="Times New Roman" w:cs="Times New Roman"/>
                <w:szCs w:val="20"/>
              </w:rPr>
              <w:t>5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</w:t>
            </w:r>
            <w:r w:rsidR="00DA3211">
              <w:rPr>
                <w:rFonts w:ascii="Times New Roman" w:hAnsi="Times New Roman" w:cs="Times New Roman"/>
                <w:szCs w:val="20"/>
              </w:rPr>
              <w:t>24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  <w:p w14:paraId="383199E3" w14:textId="75D7C310" w:rsidR="00377719" w:rsidRPr="00CF4394" w:rsidRDefault="0035423C" w:rsidP="001936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0.25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[0.1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,0.3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377719" w:rsidRPr="00CF4394">
              <w:rPr>
                <w:rFonts w:ascii="Times New Roman" w:hAnsi="Times New Roman" w:cs="Times New Roman"/>
                <w:szCs w:val="20"/>
              </w:rPr>
              <w:t>]</w:t>
            </w:r>
          </w:p>
        </w:tc>
      </w:tr>
    </w:tbl>
    <w:p w14:paraId="5266DB1D" w14:textId="77777777" w:rsidR="004B1FAC" w:rsidRDefault="004B1FAC" w:rsidP="004B1FAC">
      <w:pPr>
        <w:rPr>
          <w:color w:val="FF0000"/>
        </w:rPr>
      </w:pPr>
    </w:p>
    <w:p w14:paraId="56F2D0F6" w14:textId="6849B836" w:rsidR="004B1FAC" w:rsidRPr="00377719" w:rsidRDefault="00377719" w:rsidP="004B1FAC">
      <w:pPr>
        <w:rPr>
          <w:rFonts w:ascii="Times New Roman" w:hAnsi="Times New Roman" w:cs="Times New Roman"/>
          <w:lang w:bidi="en-US"/>
        </w:rPr>
      </w:pPr>
      <w:r w:rsidRPr="00377719">
        <w:rPr>
          <w:rFonts w:ascii="Times New Roman" w:hAnsi="Times New Roman" w:cs="Times New Roman"/>
          <w:lang w:bidi="en-US"/>
        </w:rPr>
        <w:t>Note:</w:t>
      </w:r>
      <w:r>
        <w:rPr>
          <w:rFonts w:ascii="Times New Roman" w:hAnsi="Times New Roman" w:cs="Times New Roman"/>
          <w:lang w:bidi="en-US"/>
        </w:rPr>
        <w:t xml:space="preserve"> Sample size for this estimation, i.e., number of new patients in Mumbai is 43 and in Patna is 49.</w:t>
      </w:r>
    </w:p>
    <w:p w14:paraId="3CC1DF67" w14:textId="77777777" w:rsidR="004B1FAC" w:rsidRPr="00CB7771" w:rsidRDefault="004B1FAC" w:rsidP="004B1FAC">
      <w:pPr>
        <w:rPr>
          <w:lang w:bidi="en-US"/>
        </w:rPr>
      </w:pPr>
    </w:p>
    <w:p w14:paraId="4247C995" w14:textId="77777777" w:rsidR="004B1FAC" w:rsidRDefault="004B1FAC">
      <w:pPr>
        <w:rPr>
          <w:rFonts w:ascii="Times New Roman" w:eastAsia="Arial" w:hAnsi="Times New Roman" w:cs="Times New Roman"/>
          <w:b/>
          <w:bCs/>
          <w:color w:val="000000"/>
          <w:sz w:val="18"/>
          <w:szCs w:val="18"/>
          <w:lang w:bidi="en-US"/>
        </w:rPr>
      </w:pPr>
      <w:r>
        <w:br w:type="page"/>
      </w:r>
    </w:p>
    <w:sectPr w:rsidR="004B1FAC" w:rsidSect="00FB2D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AC"/>
    <w:rsid w:val="00023ED7"/>
    <w:rsid w:val="000271A8"/>
    <w:rsid w:val="00064F0A"/>
    <w:rsid w:val="0006618C"/>
    <w:rsid w:val="000B4CBC"/>
    <w:rsid w:val="000B5EE2"/>
    <w:rsid w:val="000C3D8B"/>
    <w:rsid w:val="000E2085"/>
    <w:rsid w:val="000E4916"/>
    <w:rsid w:val="00174E78"/>
    <w:rsid w:val="0019619D"/>
    <w:rsid w:val="001C0D81"/>
    <w:rsid w:val="001C7D1A"/>
    <w:rsid w:val="001D14AA"/>
    <w:rsid w:val="001D5471"/>
    <w:rsid w:val="00206D1B"/>
    <w:rsid w:val="00234261"/>
    <w:rsid w:val="00244A9A"/>
    <w:rsid w:val="00280DAF"/>
    <w:rsid w:val="00285FF0"/>
    <w:rsid w:val="002C0B69"/>
    <w:rsid w:val="002E6765"/>
    <w:rsid w:val="00321A89"/>
    <w:rsid w:val="0035423C"/>
    <w:rsid w:val="00377719"/>
    <w:rsid w:val="00407DE9"/>
    <w:rsid w:val="00427F99"/>
    <w:rsid w:val="00431ABA"/>
    <w:rsid w:val="00455EF8"/>
    <w:rsid w:val="004624B6"/>
    <w:rsid w:val="004721C2"/>
    <w:rsid w:val="004B1FAC"/>
    <w:rsid w:val="00522F7A"/>
    <w:rsid w:val="005B21AF"/>
    <w:rsid w:val="005D75A2"/>
    <w:rsid w:val="00620CB2"/>
    <w:rsid w:val="006338CF"/>
    <w:rsid w:val="006B2163"/>
    <w:rsid w:val="006D7550"/>
    <w:rsid w:val="006E65D0"/>
    <w:rsid w:val="00701583"/>
    <w:rsid w:val="00703FAE"/>
    <w:rsid w:val="007368C3"/>
    <w:rsid w:val="0074681D"/>
    <w:rsid w:val="00762DC6"/>
    <w:rsid w:val="007C127C"/>
    <w:rsid w:val="007D008A"/>
    <w:rsid w:val="007E17AB"/>
    <w:rsid w:val="007F0A3C"/>
    <w:rsid w:val="008001EF"/>
    <w:rsid w:val="00817D6E"/>
    <w:rsid w:val="008342DF"/>
    <w:rsid w:val="0085157D"/>
    <w:rsid w:val="00861E13"/>
    <w:rsid w:val="00937471"/>
    <w:rsid w:val="00937E4F"/>
    <w:rsid w:val="0094211D"/>
    <w:rsid w:val="00943D99"/>
    <w:rsid w:val="0095177E"/>
    <w:rsid w:val="009662FA"/>
    <w:rsid w:val="00974133"/>
    <w:rsid w:val="00975F23"/>
    <w:rsid w:val="00996831"/>
    <w:rsid w:val="009A09E9"/>
    <w:rsid w:val="009B511F"/>
    <w:rsid w:val="009C344E"/>
    <w:rsid w:val="00A0104C"/>
    <w:rsid w:val="00A04E46"/>
    <w:rsid w:val="00AB6D1D"/>
    <w:rsid w:val="00AF09DF"/>
    <w:rsid w:val="00AF1384"/>
    <w:rsid w:val="00B047D0"/>
    <w:rsid w:val="00B7514A"/>
    <w:rsid w:val="00BC11D9"/>
    <w:rsid w:val="00BD64EA"/>
    <w:rsid w:val="00BD7D1E"/>
    <w:rsid w:val="00BF7180"/>
    <w:rsid w:val="00C322A7"/>
    <w:rsid w:val="00C329FE"/>
    <w:rsid w:val="00C83F9E"/>
    <w:rsid w:val="00CA1494"/>
    <w:rsid w:val="00CB2FA2"/>
    <w:rsid w:val="00CF4238"/>
    <w:rsid w:val="00CF4394"/>
    <w:rsid w:val="00D33D4C"/>
    <w:rsid w:val="00DA3211"/>
    <w:rsid w:val="00DA6143"/>
    <w:rsid w:val="00E37A0A"/>
    <w:rsid w:val="00E703D8"/>
    <w:rsid w:val="00ED10F7"/>
    <w:rsid w:val="00F066CF"/>
    <w:rsid w:val="00F942FC"/>
    <w:rsid w:val="00F976DD"/>
    <w:rsid w:val="00F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7490"/>
  <w14:defaultImageDpi w14:val="32767"/>
  <w15:chartTrackingRefBased/>
  <w15:docId w15:val="{9A9EF80D-D07B-3C4F-9E5D-67256723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Mangal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1FAC"/>
    <w:rPr>
      <w:rFonts w:cstheme="minorBidi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8C3"/>
    <w:rPr>
      <w:rFonts w:ascii="Times New Roman" w:hAnsi="Times New Roman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C3"/>
    <w:rPr>
      <w:rFonts w:ascii="Times New Roman" w:hAnsi="Times New Roman" w:cs="Times New Roman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rsid w:val="004B1FAC"/>
    <w:pPr>
      <w:tabs>
        <w:tab w:val="left" w:pos="-1080"/>
      </w:tabs>
      <w:spacing w:line="480" w:lineRule="auto"/>
      <w:jc w:val="both"/>
    </w:pPr>
    <w:rPr>
      <w:rFonts w:ascii="Times New Roman" w:eastAsia="Arial" w:hAnsi="Times New Roman" w:cs="Times New Roman"/>
      <w:b/>
      <w:bCs/>
      <w:color w:val="000000"/>
      <w:sz w:val="18"/>
      <w:szCs w:val="18"/>
      <w:lang w:bidi="en-US"/>
    </w:rPr>
  </w:style>
  <w:style w:type="table" w:styleId="ListTable6Colourful">
    <w:name w:val="List Table 6 Colorful"/>
    <w:basedOn w:val="TableNormal"/>
    <w:uiPriority w:val="51"/>
    <w:rsid w:val="004B1FAC"/>
    <w:rPr>
      <w:rFonts w:asciiTheme="majorHAnsi" w:eastAsiaTheme="majorEastAsia" w:hAnsiTheme="majorHAnsi" w:cstheme="majorBidi"/>
      <w:color w:val="000000" w:themeColor="text1"/>
      <w:szCs w:val="22"/>
      <w:lang w:val="en-US" w:bidi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4B1FAC"/>
    <w:rPr>
      <w:rFonts w:cstheme="minorBidi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Sarang Deo</dc:creator>
  <cp:keywords/>
  <dc:description/>
  <cp:lastModifiedBy>Sarang Deo</cp:lastModifiedBy>
  <cp:revision>26</cp:revision>
  <dcterms:created xsi:type="dcterms:W3CDTF">2020-02-03T01:24:00Z</dcterms:created>
  <dcterms:modified xsi:type="dcterms:W3CDTF">2020-02-08T06:10:00Z</dcterms:modified>
</cp:coreProperties>
</file>