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4D" w:rsidRPr="008C24AA" w:rsidRDefault="004A5A4D" w:rsidP="004A5A4D">
      <w:pPr>
        <w:widowControl w:val="0"/>
        <w:jc w:val="both"/>
        <w:rPr>
          <w:rFonts w:eastAsia="SimSun"/>
          <w:b/>
          <w:kern w:val="2"/>
          <w:sz w:val="20"/>
          <w:szCs w:val="20"/>
        </w:rPr>
      </w:pPr>
      <w:bookmarkStart w:id="0" w:name="_GoBack"/>
      <w:bookmarkEnd w:id="0"/>
      <w:r w:rsidRPr="008C24AA">
        <w:rPr>
          <w:rFonts w:eastAsia="SimSun"/>
          <w:b/>
          <w:kern w:val="2"/>
          <w:sz w:val="20"/>
          <w:szCs w:val="20"/>
        </w:rPr>
        <w:t>S</w:t>
      </w:r>
      <w:r>
        <w:rPr>
          <w:rFonts w:eastAsia="SimSun"/>
          <w:b/>
          <w:kern w:val="2"/>
          <w:sz w:val="20"/>
          <w:szCs w:val="20"/>
        </w:rPr>
        <w:t>6 Table</w:t>
      </w:r>
      <w:r w:rsidRPr="008C24AA">
        <w:rPr>
          <w:rFonts w:eastAsia="SimSun"/>
          <w:b/>
          <w:kern w:val="2"/>
          <w:sz w:val="20"/>
          <w:szCs w:val="20"/>
          <w:lang w:val="en-US"/>
        </w:rPr>
        <w:t xml:space="preserve">. </w:t>
      </w:r>
      <w:r w:rsidRPr="008C24AA">
        <w:rPr>
          <w:rFonts w:eastAsia="SimSun"/>
          <w:b/>
          <w:kern w:val="2"/>
          <w:sz w:val="20"/>
          <w:szCs w:val="20"/>
        </w:rPr>
        <w:t>A summary of pleiotropic loci on urate and glucose.</w:t>
      </w:r>
      <w:r w:rsidRPr="008C24AA">
        <w:rPr>
          <w:rFonts w:eastAsia="SimSun"/>
          <w:b/>
          <w:kern w:val="2"/>
          <w:sz w:val="20"/>
          <w:szCs w:val="20"/>
          <w:vertAlign w:val="superscript"/>
        </w:rPr>
        <w:t>*</w:t>
      </w:r>
      <w:r w:rsidRPr="008C24AA">
        <w:rPr>
          <w:rFonts w:eastAsia="SimSun"/>
          <w:b/>
          <w:kern w:val="2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492"/>
        <w:gridCol w:w="1648"/>
        <w:gridCol w:w="1020"/>
        <w:gridCol w:w="630"/>
        <w:gridCol w:w="580"/>
        <w:gridCol w:w="814"/>
        <w:gridCol w:w="634"/>
        <w:gridCol w:w="576"/>
        <w:gridCol w:w="808"/>
        <w:gridCol w:w="630"/>
        <w:gridCol w:w="1090"/>
        <w:gridCol w:w="1069"/>
        <w:gridCol w:w="927"/>
      </w:tblGrid>
      <w:tr w:rsidR="004A5A4D" w:rsidRPr="008C24AA" w:rsidTr="00C77C27">
        <w:trPr>
          <w:trHeight w:val="26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8C24AA">
              <w:rPr>
                <w:b/>
                <w:bCs/>
                <w:sz w:val="16"/>
                <w:szCs w:val="16"/>
              </w:rPr>
              <w:t>SNP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C24AA">
              <w:rPr>
                <w:b/>
                <w:bCs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4A5A4D" w:rsidRPr="008C24AA" w:rsidRDefault="004A5A4D" w:rsidP="00C77C2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8C24AA">
              <w:rPr>
                <w:rFonts w:eastAsia="SimSun"/>
                <w:b/>
                <w:bCs/>
                <w:kern w:val="2"/>
                <w:sz w:val="16"/>
                <w:szCs w:val="16"/>
                <w:lang w:val="en-US"/>
              </w:rPr>
              <w:t>Closest/GRAIL gene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widowControl w:val="0"/>
              <w:rPr>
                <w:sz w:val="16"/>
                <w:szCs w:val="16"/>
              </w:rPr>
            </w:pPr>
            <w:r w:rsidRPr="008C24AA">
              <w:rPr>
                <w:b/>
                <w:bCs/>
                <w:sz w:val="16"/>
                <w:szCs w:val="16"/>
              </w:rPr>
              <w:t>Effect allele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b/>
                <w:bCs/>
                <w:sz w:val="16"/>
                <w:szCs w:val="16"/>
              </w:rPr>
            </w:pPr>
            <w:r w:rsidRPr="008C24AA">
              <w:rPr>
                <w:b/>
                <w:bCs/>
                <w:sz w:val="16"/>
                <w:szCs w:val="16"/>
              </w:rPr>
              <w:t>Fasting glucose (n=15,234)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b/>
                <w:bCs/>
                <w:sz w:val="16"/>
                <w:szCs w:val="16"/>
              </w:rPr>
            </w:pPr>
            <w:r w:rsidRPr="008C24AA">
              <w:rPr>
                <w:b/>
                <w:bCs/>
                <w:sz w:val="16"/>
                <w:szCs w:val="16"/>
              </w:rPr>
              <w:t>2hr glucose (n=58,074)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b/>
                <w:bCs/>
                <w:sz w:val="16"/>
                <w:szCs w:val="16"/>
              </w:rPr>
            </w:pPr>
            <w:bookmarkStart w:id="1" w:name="OLE_LINK3"/>
            <w:bookmarkStart w:id="2" w:name="OLE_LINK4"/>
            <w:r w:rsidRPr="008C24AA">
              <w:rPr>
                <w:b/>
                <w:bCs/>
                <w:sz w:val="16"/>
                <w:szCs w:val="16"/>
              </w:rPr>
              <w:t>Glycoproteins</w:t>
            </w:r>
            <w:bookmarkEnd w:id="1"/>
            <w:bookmarkEnd w:id="2"/>
            <w:r w:rsidRPr="008C24AA">
              <w:rPr>
                <w:b/>
                <w:bCs/>
                <w:sz w:val="16"/>
                <w:szCs w:val="16"/>
              </w:rPr>
              <w:t xml:space="preserve"> (n=18,732)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b/>
                <w:bCs/>
                <w:sz w:val="16"/>
                <w:szCs w:val="16"/>
              </w:rPr>
            </w:pPr>
            <w:r w:rsidRPr="008C24AA">
              <w:rPr>
                <w:b/>
                <w:bCs/>
                <w:sz w:val="16"/>
                <w:szCs w:val="16"/>
              </w:rPr>
              <w:t>Pleiotropy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b/>
                <w:bCs/>
                <w:sz w:val="16"/>
                <w:szCs w:val="16"/>
              </w:rPr>
            </w:pPr>
            <w:r w:rsidRPr="008C24AA">
              <w:rPr>
                <w:b/>
                <w:bCs/>
                <w:sz w:val="16"/>
                <w:szCs w:val="16"/>
              </w:rPr>
              <w:t>beta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b/>
                <w:bCs/>
                <w:sz w:val="16"/>
                <w:szCs w:val="16"/>
              </w:rPr>
            </w:pPr>
            <w:r w:rsidRPr="008C24AA">
              <w:rPr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b/>
                <w:bCs/>
                <w:sz w:val="16"/>
                <w:szCs w:val="16"/>
              </w:rPr>
            </w:pPr>
            <w:r w:rsidRPr="008C24AA">
              <w:rPr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b/>
                <w:bCs/>
                <w:sz w:val="16"/>
                <w:szCs w:val="16"/>
              </w:rPr>
            </w:pPr>
            <w:r w:rsidRPr="008C24AA">
              <w:rPr>
                <w:b/>
                <w:bCs/>
                <w:sz w:val="16"/>
                <w:szCs w:val="16"/>
              </w:rPr>
              <w:t>beta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b/>
                <w:bCs/>
                <w:sz w:val="16"/>
                <w:szCs w:val="16"/>
              </w:rPr>
            </w:pPr>
            <w:r w:rsidRPr="008C24AA">
              <w:rPr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b/>
                <w:bCs/>
                <w:sz w:val="16"/>
                <w:szCs w:val="16"/>
              </w:rPr>
            </w:pPr>
            <w:r w:rsidRPr="008C24AA">
              <w:rPr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b/>
                <w:bCs/>
                <w:sz w:val="16"/>
                <w:szCs w:val="16"/>
              </w:rPr>
            </w:pPr>
            <w:r w:rsidRPr="008C24AA">
              <w:rPr>
                <w:b/>
                <w:bCs/>
                <w:sz w:val="16"/>
                <w:szCs w:val="16"/>
              </w:rPr>
              <w:t>beta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b/>
                <w:bCs/>
                <w:sz w:val="16"/>
                <w:szCs w:val="16"/>
              </w:rPr>
            </w:pPr>
            <w:r w:rsidRPr="008C24AA">
              <w:rPr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b/>
                <w:bCs/>
                <w:sz w:val="16"/>
                <w:szCs w:val="16"/>
              </w:rPr>
            </w:pPr>
            <w:r w:rsidRPr="008C24AA">
              <w:rPr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rs1260326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GCKR/GCKR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57E-25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078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151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Yes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rs6598541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IGF1R/IGF1R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77E-04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297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251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Yes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rs1171614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SLC16A9/SLC16A9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747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192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Yes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rs1394125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UBE2Q2/NRG4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302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295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rs17050272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INHBB/INHBB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179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298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rs7224610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HLF/HLF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827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532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298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rs478607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NRXN2/SLC22A12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775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189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276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rs653178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ATXN2/PTPN11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833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044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302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883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rs3741414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INHBC/INHBE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083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177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rs6770152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SFMBT1/MUSTN1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490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226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rs7188445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MAF/MAF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813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601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355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rs10480300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PRKAG2/PRKAG2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495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409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rs2231142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ABCG2/ABCG2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104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093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rs1165151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SLC17A1/SLC17A3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112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116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rs164009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QRICH2/PRPSAP1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040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380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915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rs7193778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NFAT5/NFAT5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050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324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878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rs1178977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BAZ1B/MLXIPL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268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279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rs2307394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ORC4L/ACVR2A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252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339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rs11264341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TRIM46/PKLR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355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rs2078267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SLC22A11/SLC22A11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027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137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843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rs1471633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PDZK1/PDZK1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035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173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839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rs742132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LRRC16A/LRRC16A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219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341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rs2941484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HNF4G/HNF4G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021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219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924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rs675209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RREB1/RREB1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215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183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rs2079742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BCAS3/C17orf82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622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274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rs17786744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STC1/STC1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678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187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344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rs729761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VEGFA/VEGFA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347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257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rs17632159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TMEM171/TMEM171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782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093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317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769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rs10821905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A1CF/ASAH2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413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241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rs642803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OVOL1/LTBP3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975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847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068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249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785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  <w:tr w:rsidR="004A5A4D" w:rsidRPr="008C24AA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rs12498742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rFonts w:eastAsia="SimSun"/>
                <w:i/>
                <w:iCs/>
                <w:kern w:val="2"/>
                <w:sz w:val="16"/>
                <w:szCs w:val="16"/>
                <w:lang w:val="en-US"/>
              </w:rPr>
              <w:t>SLC2A9/SLC2A9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985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978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right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029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033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8C24AA">
              <w:rPr>
                <w:sz w:val="16"/>
                <w:szCs w:val="16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A4D" w:rsidRPr="008C24AA" w:rsidRDefault="004A5A4D" w:rsidP="00C77C27">
            <w:pPr>
              <w:jc w:val="center"/>
              <w:rPr>
                <w:sz w:val="16"/>
                <w:szCs w:val="16"/>
              </w:rPr>
            </w:pPr>
            <w:r w:rsidRPr="008C24AA">
              <w:rPr>
                <w:sz w:val="16"/>
                <w:szCs w:val="16"/>
              </w:rPr>
              <w:t>No</w:t>
            </w:r>
          </w:p>
        </w:tc>
      </w:tr>
    </w:tbl>
    <w:p w:rsidR="004A5A4D" w:rsidRPr="008C24AA" w:rsidRDefault="004A5A4D" w:rsidP="004A5A4D">
      <w:pPr>
        <w:rPr>
          <w:sz w:val="16"/>
          <w:szCs w:val="16"/>
        </w:rPr>
      </w:pPr>
      <w:r w:rsidRPr="008C24AA">
        <w:rPr>
          <w:sz w:val="16"/>
          <w:szCs w:val="16"/>
        </w:rPr>
        <w:t>*GWAS summary data were obtained from the Meta-Analyses of Glucose and Insulin-related traits (MAGIC) Consortium.</w:t>
      </w:r>
      <w:r w:rsidRPr="008C24AA" w:rsidDel="00254CD4">
        <w:rPr>
          <w:sz w:val="16"/>
          <w:szCs w:val="16"/>
        </w:rPr>
        <w:t xml:space="preserve"> </w:t>
      </w:r>
    </w:p>
    <w:p w:rsidR="005119F8" w:rsidRDefault="005119F8"/>
    <w:sectPr w:rsidR="005119F8" w:rsidSect="00C17A5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ker 2 Lancet Regular">
    <w:altName w:val="Shaker 2 Lance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379"/>
    <w:multiLevelType w:val="hybridMultilevel"/>
    <w:tmpl w:val="1EF852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55CE5"/>
    <w:multiLevelType w:val="hybridMultilevel"/>
    <w:tmpl w:val="D29EAA36"/>
    <w:lvl w:ilvl="0" w:tplc="770C61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61B"/>
    <w:multiLevelType w:val="hybridMultilevel"/>
    <w:tmpl w:val="0902E36E"/>
    <w:lvl w:ilvl="0" w:tplc="944218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71C52"/>
    <w:multiLevelType w:val="hybridMultilevel"/>
    <w:tmpl w:val="A81853A4"/>
    <w:lvl w:ilvl="0" w:tplc="4E127A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01556"/>
    <w:multiLevelType w:val="hybridMultilevel"/>
    <w:tmpl w:val="560C69F0"/>
    <w:lvl w:ilvl="0" w:tplc="B1D83A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75ABE"/>
    <w:multiLevelType w:val="multilevel"/>
    <w:tmpl w:val="88FA7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DA77AE"/>
    <w:multiLevelType w:val="hybridMultilevel"/>
    <w:tmpl w:val="01CC2D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8F"/>
    <w:rsid w:val="0005749A"/>
    <w:rsid w:val="003406A7"/>
    <w:rsid w:val="003533C3"/>
    <w:rsid w:val="004A5A4D"/>
    <w:rsid w:val="005119F8"/>
    <w:rsid w:val="00541574"/>
    <w:rsid w:val="00970D8F"/>
    <w:rsid w:val="00A30264"/>
    <w:rsid w:val="00AF148A"/>
    <w:rsid w:val="00B80743"/>
    <w:rsid w:val="00B94312"/>
    <w:rsid w:val="00C17A53"/>
    <w:rsid w:val="00C2216C"/>
    <w:rsid w:val="00E521EA"/>
    <w:rsid w:val="00E576BD"/>
    <w:rsid w:val="00F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947AD-1FC8-4FFD-930D-38302D06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6B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6B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6B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76B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6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76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76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576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6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576BD"/>
    <w:rPr>
      <w:b/>
      <w:bCs/>
      <w:i w:val="0"/>
      <w:iCs w:val="0"/>
    </w:rPr>
  </w:style>
  <w:style w:type="paragraph" w:styleId="NoSpacing">
    <w:name w:val="No Spacing"/>
    <w:uiPriority w:val="1"/>
    <w:qFormat/>
    <w:rsid w:val="00E576BD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576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576BD"/>
    <w:pPr>
      <w:outlineLvl w:val="9"/>
    </w:pPr>
    <w:rPr>
      <w:lang w:val="en-US" w:eastAsia="en-US"/>
    </w:rPr>
  </w:style>
  <w:style w:type="paragraph" w:customStyle="1" w:styleId="1">
    <w:name w:val="正文1"/>
    <w:link w:val="1Char"/>
    <w:qFormat/>
    <w:rsid w:val="004A5A4D"/>
    <w:pPr>
      <w:framePr w:wrap="around" w:hAnchor="text"/>
    </w:pPr>
    <w:rPr>
      <w:rFonts w:ascii="Calibri" w:eastAsia="Calibri" w:hAnsi="Calibri" w:cs="Calibri"/>
      <w:color w:val="000000"/>
      <w:u w:color="000000"/>
    </w:rPr>
  </w:style>
  <w:style w:type="character" w:customStyle="1" w:styleId="1Char">
    <w:name w:val="正文1 Char"/>
    <w:basedOn w:val="DefaultParagraphFont"/>
    <w:link w:val="1"/>
    <w:rsid w:val="004A5A4D"/>
    <w:rPr>
      <w:rFonts w:ascii="Calibri" w:eastAsia="Calibri" w:hAnsi="Calibri" w:cs="Calibri"/>
      <w:color w:val="000000"/>
      <w:u w:color="000000"/>
    </w:rPr>
  </w:style>
  <w:style w:type="table" w:styleId="TableGrid">
    <w:name w:val="Table Grid"/>
    <w:basedOn w:val="TableNormal"/>
    <w:uiPriority w:val="39"/>
    <w:rsid w:val="004A5A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A5A4D"/>
    <w:pPr>
      <w:widowControl w:val="0"/>
      <w:spacing w:after="200"/>
      <w:jc w:val="both"/>
    </w:pPr>
    <w:rPr>
      <w:i/>
      <w:iCs/>
      <w:color w:val="44546A" w:themeColor="text2"/>
      <w:kern w:val="2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A5A4D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A5A4D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5A4D"/>
    <w:rPr>
      <w:rFonts w:ascii="Calibri" w:eastAsia="Times New Roman" w:hAnsi="Calibri" w:cs="Calibri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A5A4D"/>
    <w:pPr>
      <w:jc w:val="both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A5A4D"/>
    <w:rPr>
      <w:rFonts w:ascii="Calibri" w:eastAsia="Times New Roman" w:hAnsi="Calibri" w:cs="Calibri"/>
      <w:noProof/>
      <w:szCs w:val="24"/>
    </w:rPr>
  </w:style>
  <w:style w:type="table" w:customStyle="1" w:styleId="TableGrid1">
    <w:name w:val="Table Grid1"/>
    <w:basedOn w:val="TableNormal"/>
    <w:next w:val="TableGrid"/>
    <w:uiPriority w:val="39"/>
    <w:qFormat/>
    <w:rsid w:val="004A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4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5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A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A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4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A5A4D"/>
    <w:pPr>
      <w:autoSpaceDE w:val="0"/>
      <w:autoSpaceDN w:val="0"/>
      <w:adjustRightInd w:val="0"/>
      <w:spacing w:after="0" w:line="240" w:lineRule="auto"/>
    </w:pPr>
    <w:rPr>
      <w:rFonts w:ascii="Shaker 2 Lancet Regular" w:eastAsiaTheme="minorEastAsia" w:hAnsi="Shaker 2 Lancet Regular" w:cs="Shaker 2 Lancet Regular"/>
      <w:color w:val="000000"/>
      <w:sz w:val="24"/>
      <w:szCs w:val="24"/>
    </w:rPr>
  </w:style>
  <w:style w:type="character" w:customStyle="1" w:styleId="highwire-cite-metadata-doi">
    <w:name w:val="highwire-cite-metadata-doi"/>
    <w:basedOn w:val="DefaultParagraphFont"/>
    <w:rsid w:val="004A5A4D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009999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2614</Characters>
  <Application>Microsoft Office Word</Application>
  <DocSecurity>0</DocSecurity>
  <Lines>21</Lines>
  <Paragraphs>6</Paragraphs>
  <ScaleCrop>false</ScaleCrop>
  <Company>University of Edinburgh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Xue</dc:creator>
  <cp:keywords/>
  <dc:description/>
  <cp:lastModifiedBy>LI Xue</cp:lastModifiedBy>
  <cp:revision>3</cp:revision>
  <dcterms:created xsi:type="dcterms:W3CDTF">2019-09-02T15:17:00Z</dcterms:created>
  <dcterms:modified xsi:type="dcterms:W3CDTF">2019-09-02T15:22:00Z</dcterms:modified>
</cp:coreProperties>
</file>