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B3" w:rsidRPr="00567E9E" w:rsidRDefault="008C1BB3" w:rsidP="008C1BB3">
      <w:pPr>
        <w:pStyle w:val="PhDTables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Table</w:t>
      </w:r>
      <w:r w:rsidRPr="00567E9E">
        <w:rPr>
          <w:rFonts w:ascii="Times New Roman" w:hAnsi="Times New Roman" w:cs="Times New Roman"/>
        </w:rPr>
        <w:t>: Interrupted time series analysis of recorded data comparing health check and control participants. Figures are adjusted mean differences (95% confidence interval) except where indicated.</w:t>
      </w:r>
    </w:p>
    <w:p w:rsidR="008C1BB3" w:rsidRPr="002E091F" w:rsidRDefault="008C1BB3" w:rsidP="008C1BB3">
      <w:pPr>
        <w:pStyle w:val="PhDTables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PlainTable22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701"/>
        <w:gridCol w:w="1701"/>
        <w:gridCol w:w="1559"/>
        <w:gridCol w:w="1559"/>
        <w:gridCol w:w="1701"/>
        <w:gridCol w:w="1560"/>
        <w:gridCol w:w="1559"/>
      </w:tblGrid>
      <w:tr w:rsidR="008C1BB3" w:rsidRPr="00567E9E" w:rsidTr="00967D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7F7F7F" w:themeColor="text1" w:themeTint="80"/>
              <w:bottom w:val="single" w:sz="4" w:space="0" w:color="auto"/>
              <w:right w:val="nil"/>
            </w:tcBorders>
          </w:tcPr>
          <w:p w:rsidR="008C1BB3" w:rsidRPr="00567E9E" w:rsidRDefault="008C1BB3" w:rsidP="00967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Mean difference between </w:t>
            </w: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cases and controls</w:t>
            </w:r>
          </w:p>
        </w:tc>
        <w:tc>
          <w:tcPr>
            <w:tcW w:w="1701" w:type="dxa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</w:tcPr>
          <w:p w:rsidR="008C1BB3" w:rsidRPr="00567E9E" w:rsidRDefault="008C1BB3" w:rsidP="00967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Mean change per year for cases and controls</w:t>
            </w:r>
          </w:p>
        </w:tc>
        <w:tc>
          <w:tcPr>
            <w:tcW w:w="9639" w:type="dxa"/>
            <w:gridSpan w:val="6"/>
            <w:tcBorders>
              <w:left w:val="nil"/>
            </w:tcBorders>
          </w:tcPr>
          <w:p w:rsidR="008C1BB3" w:rsidRPr="00567E9E" w:rsidRDefault="008C1BB3" w:rsidP="00967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 xml:space="preserve">Year following the health check </w:t>
            </w:r>
          </w:p>
          <w:p w:rsidR="008C1BB3" w:rsidRPr="00567E9E" w:rsidRDefault="008C1BB3" w:rsidP="00967D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C1BB3" w:rsidRPr="00567E9E" w:rsidTr="0096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4" w:space="0" w:color="auto"/>
            </w:tcBorders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st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nd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rd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</w:t>
            </w:r>
          </w:p>
        </w:tc>
        <w:tc>
          <w:tcPr>
            <w:tcW w:w="1560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th</w:t>
            </w:r>
            <w:r w:rsidRPr="00567E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year </w:t>
            </w:r>
          </w:p>
        </w:tc>
      </w:tr>
      <w:tr w:rsidR="008C1BB3" w:rsidRPr="00567E9E" w:rsidTr="00967DB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BMI </w:t>
            </w:r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>mean, Kg/m</w:t>
            </w:r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 xml:space="preserve">-0.41 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 xml:space="preserve">(-0.45 to -0.37)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 xml:space="preserve">0.10 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(0.09 to 0.11)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(0.22 to 0.34)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(0.18 to 0.30)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(0.14 to 0.30)</w:t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(0.01 to 0.23)</w:t>
            </w:r>
          </w:p>
        </w:tc>
        <w:tc>
          <w:tcPr>
            <w:tcW w:w="1560" w:type="dxa"/>
            <w:tcBorders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(-0.45 to -0.13)</w:t>
            </w:r>
          </w:p>
        </w:tc>
        <w:tc>
          <w:tcPr>
            <w:tcW w:w="1559" w:type="dxa"/>
            <w:tcBorders>
              <w:bottom w:val="single" w:sz="4" w:space="0" w:color="7F7F7F" w:themeColor="text1" w:themeTint="80"/>
            </w:tcBorders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(-0.40 to 0.34)</w:t>
            </w:r>
          </w:p>
        </w:tc>
      </w:tr>
      <w:tr w:rsidR="008C1BB3" w:rsidRPr="00567E9E" w:rsidTr="0096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 w:val="0"/>
                <w:sz w:val="20"/>
                <w:szCs w:val="20"/>
              </w:rPr>
              <w:t>Current smoking, Odds ratio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 xml:space="preserve">0.62 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(0.61 to 0.63)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(0.99 to 0.99)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(0.99 to 1.03)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(1.09 to 1.14)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(0.95 to 0.99)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(0.95 to 1.02)</w:t>
            </w:r>
          </w:p>
        </w:tc>
        <w:tc>
          <w:tcPr>
            <w:tcW w:w="1560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(0.83 to 0.93)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(0.89 to 1.21)</w:t>
            </w:r>
          </w:p>
        </w:tc>
      </w:tr>
      <w:tr w:rsidR="008C1BB3" w:rsidRPr="00567E9E" w:rsidTr="00967DB5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 w:val="0"/>
                <w:sz w:val="20"/>
                <w:szCs w:val="20"/>
              </w:rPr>
              <w:t>SBP</w:t>
            </w:r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>, mean, mm Hg</w:t>
            </w:r>
          </w:p>
        </w:tc>
        <w:tc>
          <w:tcPr>
            <w:tcW w:w="1843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 xml:space="preserve">-1.51 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(-1.59 to -1.43)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(0.40 to 0.44)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(0.18 to 0.46)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(-0.02 to 0.30)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(-0.12 to 0.24)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(-0.61 to -0.11)</w:t>
            </w:r>
          </w:p>
        </w:tc>
        <w:tc>
          <w:tcPr>
            <w:tcW w:w="1560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-0.66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(-1.03 to -0.29)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-0.50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(-1.38 to 0.38)</w:t>
            </w:r>
          </w:p>
        </w:tc>
      </w:tr>
      <w:tr w:rsidR="008C1BB3" w:rsidRPr="00567E9E" w:rsidTr="0096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 w:val="0"/>
                <w:sz w:val="20"/>
                <w:szCs w:val="20"/>
              </w:rPr>
              <w:t>DBP</w:t>
            </w:r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>, mean, mm Hg</w:t>
            </w:r>
          </w:p>
        </w:tc>
        <w:tc>
          <w:tcPr>
            <w:tcW w:w="1843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-0.53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(-0.59 to -0.47)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(0.08 to 0.10)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-0.17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(-0.25 to -0.09)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-0.22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(-0.32 to -0.12)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(-0.43 to -0.19)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(-0.73 to -0.41)</w:t>
            </w:r>
          </w:p>
        </w:tc>
        <w:tc>
          <w:tcPr>
            <w:tcW w:w="1560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-0.62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(-0.86 to -0.38)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-0.69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(-1.26 to -0.12)</w:t>
            </w:r>
          </w:p>
        </w:tc>
      </w:tr>
      <w:tr w:rsidR="008C1BB3" w:rsidRPr="00567E9E" w:rsidTr="00967DB5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 w:val="0"/>
                <w:sz w:val="20"/>
                <w:szCs w:val="20"/>
              </w:rPr>
              <w:t>TC</w:t>
            </w:r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, mean, </w:t>
            </w:r>
            <w:proofErr w:type="spellStart"/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>mmol</w:t>
            </w:r>
            <w:proofErr w:type="spellEnd"/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843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(-0.003 to 0.01)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(-0.02 to -0.01)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(-0.03 to -0.01)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(-0.05 to -0.03)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(-0.06 to -0.03)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-0.07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(-0.09 to -0.05)</w:t>
            </w:r>
          </w:p>
        </w:tc>
        <w:tc>
          <w:tcPr>
            <w:tcW w:w="1560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(-0.05 to 0.03)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8C1BB3" w:rsidRPr="00567E9E" w:rsidRDefault="008C1BB3" w:rsidP="00967D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(-0.07 to 0.09)</w:t>
            </w:r>
          </w:p>
        </w:tc>
      </w:tr>
      <w:tr w:rsidR="008C1BB3" w:rsidRPr="00567E9E" w:rsidTr="00967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8C1BB3" w:rsidRPr="00567E9E" w:rsidRDefault="008C1BB3" w:rsidP="00967DB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b w:val="0"/>
                <w:sz w:val="20"/>
                <w:szCs w:val="20"/>
              </w:rPr>
              <w:t>HDL</w:t>
            </w:r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 xml:space="preserve">, mean, </w:t>
            </w:r>
            <w:proofErr w:type="spellStart"/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>mmol</w:t>
            </w:r>
            <w:proofErr w:type="spellEnd"/>
            <w:r w:rsidRPr="00567E9E">
              <w:rPr>
                <w:rFonts w:ascii="Times New Roman" w:eastAsia="Times New Roman" w:hAnsi="Times New Roman" w:cs="Times New Roman"/>
                <w:b w:val="0"/>
                <w:color w:val="000000" w:themeColor="text1"/>
                <w:kern w:val="24"/>
                <w:sz w:val="20"/>
                <w:szCs w:val="20"/>
                <w:lang w:eastAsia="en-GB"/>
              </w:rPr>
              <w:t>/L</w:t>
            </w:r>
          </w:p>
        </w:tc>
        <w:tc>
          <w:tcPr>
            <w:tcW w:w="1843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(0.008 to 0.01)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(0.009 to 0.01)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(0.01 to 0.02)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(0.01 to 0.02)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(0.01 to 0.02)</w:t>
            </w:r>
          </w:p>
        </w:tc>
        <w:tc>
          <w:tcPr>
            <w:tcW w:w="1701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(0.01 to 0.03)</w:t>
            </w:r>
          </w:p>
        </w:tc>
        <w:tc>
          <w:tcPr>
            <w:tcW w:w="1560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(0.01 to 0.02)</w:t>
            </w:r>
          </w:p>
        </w:tc>
        <w:tc>
          <w:tcPr>
            <w:tcW w:w="1559" w:type="dxa"/>
          </w:tcPr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8C1BB3" w:rsidRPr="00567E9E" w:rsidRDefault="008C1BB3" w:rsidP="00967DB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E">
              <w:rPr>
                <w:rFonts w:ascii="Times New Roman" w:hAnsi="Times New Roman" w:cs="Times New Roman"/>
                <w:sz w:val="20"/>
                <w:szCs w:val="20"/>
              </w:rPr>
              <w:t>(-0.01 to 0.03)</w:t>
            </w:r>
          </w:p>
        </w:tc>
      </w:tr>
    </w:tbl>
    <w:p w:rsidR="008C1BB3" w:rsidRPr="00567E9E" w:rsidRDefault="008C1BB3" w:rsidP="008C1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E9E">
        <w:rPr>
          <w:rFonts w:ascii="Times New Roman" w:hAnsi="Times New Roman" w:cs="Times New Roman"/>
          <w:sz w:val="20"/>
          <w:szCs w:val="20"/>
        </w:rPr>
        <w:t>BMI, body mass index; SBP, systolic blood pressure; DBP, diastolic blood pressure; TC, total cholesterol; HDL, high density lipoprotein.</w:t>
      </w:r>
    </w:p>
    <w:p w:rsidR="008C1BB3" w:rsidRDefault="008C1BB3" w:rsidP="008C1B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7E9E">
        <w:rPr>
          <w:rFonts w:ascii="Times New Roman" w:hAnsi="Times New Roman" w:cs="Times New Roman"/>
          <w:sz w:val="20"/>
          <w:szCs w:val="20"/>
        </w:rPr>
        <w:t xml:space="preserve">Differences were estimated as cases-controls using generalised estimation equation models adjusting for each variable shown as well as age, sex and deprivation quintile. </w:t>
      </w:r>
    </w:p>
    <w:p w:rsidR="00CA5EBD" w:rsidRDefault="00CA5EBD"/>
    <w:sectPr w:rsidR="00CA5EBD" w:rsidSect="008C1B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B3"/>
    <w:rsid w:val="008C1BB3"/>
    <w:rsid w:val="00CA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760D2"/>
  <w15:chartTrackingRefBased/>
  <w15:docId w15:val="{2F25FAD7-E6AA-4690-88BC-4E13487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B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ables">
    <w:name w:val="PhD Tables"/>
    <w:basedOn w:val="Normal"/>
    <w:qFormat/>
    <w:rsid w:val="008C1BB3"/>
    <w:pPr>
      <w:spacing w:line="480" w:lineRule="auto"/>
    </w:pPr>
    <w:rPr>
      <w:rFonts w:ascii="Arial" w:hAnsi="Arial" w:cs="Arial"/>
      <w:b/>
    </w:rPr>
  </w:style>
  <w:style w:type="table" w:customStyle="1" w:styleId="PlainTable22">
    <w:name w:val="Plain Table 22"/>
    <w:basedOn w:val="TableNormal"/>
    <w:uiPriority w:val="42"/>
    <w:rsid w:val="008C1BB3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Alageel</dc:creator>
  <cp:keywords/>
  <dc:description/>
  <cp:lastModifiedBy>Samah Alageel</cp:lastModifiedBy>
  <cp:revision>1</cp:revision>
  <dcterms:created xsi:type="dcterms:W3CDTF">2019-06-11T07:31:00Z</dcterms:created>
  <dcterms:modified xsi:type="dcterms:W3CDTF">2019-06-11T07:32:00Z</dcterms:modified>
</cp:coreProperties>
</file>