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206" w:rsidRDefault="00493206"/>
    <w:tbl>
      <w:tblPr>
        <w:tblStyle w:val="ListTable3-Accent11"/>
        <w:tblpPr w:leftFromText="180" w:rightFromText="180" w:vertAnchor="text" w:horzAnchor="margin" w:tblpXSpec="center" w:tblpY="-344"/>
        <w:tblW w:w="5972" w:type="pct"/>
        <w:tblLayout w:type="fixed"/>
        <w:tblLook w:val="04A0"/>
      </w:tblPr>
      <w:tblGrid>
        <w:gridCol w:w="1940"/>
        <w:gridCol w:w="915"/>
        <w:gridCol w:w="851"/>
        <w:gridCol w:w="1183"/>
        <w:gridCol w:w="780"/>
        <w:gridCol w:w="979"/>
        <w:gridCol w:w="725"/>
        <w:gridCol w:w="924"/>
        <w:gridCol w:w="904"/>
        <w:gridCol w:w="988"/>
        <w:gridCol w:w="988"/>
        <w:gridCol w:w="261"/>
      </w:tblGrid>
      <w:tr w:rsidR="001C7A04" w:rsidRPr="00596C97" w:rsidTr="00B15CAE">
        <w:trPr>
          <w:cnfStyle w:val="100000000000"/>
          <w:trHeight w:val="287"/>
        </w:trPr>
        <w:tc>
          <w:tcPr>
            <w:cnfStyle w:val="001000000100"/>
            <w:tcW w:w="5000" w:type="pct"/>
            <w:gridSpan w:val="12"/>
          </w:tcPr>
          <w:p w:rsidR="001C7A04" w:rsidRPr="00B62FD1" w:rsidRDefault="001C7A04" w:rsidP="00C82701">
            <w:pPr>
              <w:spacing w:after="0"/>
              <w:rPr>
                <w:rFonts w:ascii="Times New Roman" w:eastAsia="Times New Roman" w:hAnsi="Times New Roman" w:cs="Times New Roman"/>
                <w:bCs w:val="0"/>
                <w:sz w:val="20"/>
                <w:szCs w:val="20"/>
              </w:rPr>
            </w:pPr>
            <w:r w:rsidRPr="00B62FD1">
              <w:rPr>
                <w:rFonts w:ascii="Times New Roman" w:hAnsi="Times New Roman" w:cs="Times New Roman"/>
                <w:bCs w:val="0"/>
                <w:sz w:val="20"/>
                <w:szCs w:val="20"/>
              </w:rPr>
              <w:t>S</w:t>
            </w:r>
            <w:r w:rsidR="00F63FFD">
              <w:rPr>
                <w:rFonts w:ascii="Times New Roman" w:hAnsi="Times New Roman" w:cs="Times New Roman"/>
                <w:bCs w:val="0"/>
                <w:sz w:val="20"/>
                <w:szCs w:val="20"/>
              </w:rPr>
              <w:t>2</w:t>
            </w:r>
            <w:r w:rsidRPr="00B62FD1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Table</w:t>
            </w:r>
            <w:r w:rsidR="00F63FFD">
              <w:rPr>
                <w:rFonts w:ascii="Times New Roman" w:hAnsi="Times New Roman" w:cs="Times New Roman"/>
                <w:bCs w:val="0"/>
                <w:sz w:val="20"/>
                <w:szCs w:val="20"/>
              </w:rPr>
              <w:t>.</w:t>
            </w:r>
            <w:r w:rsidRPr="00B62FD1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Co-existing Neuro-developmental Disorders (NDD</w:t>
            </w:r>
            <w:r w:rsidR="00B62FD1">
              <w:rPr>
                <w:rFonts w:ascii="Times New Roman" w:hAnsi="Times New Roman" w:cs="Times New Roman"/>
                <w:bCs w:val="0"/>
                <w:sz w:val="20"/>
                <w:szCs w:val="20"/>
              </w:rPr>
              <w:t>;</w:t>
            </w:r>
            <w:r w:rsidRPr="00B62FD1">
              <w:rPr>
                <w:rFonts w:ascii="Times New Roman" w:hAnsi="Times New Roman" w:cs="Times New Roman"/>
                <w:bCs w:val="0"/>
                <w:sz w:val="20"/>
                <w:szCs w:val="20"/>
              </w:rPr>
              <w:t xml:space="preserve"> %) in study participants with at least one NDD</w:t>
            </w:r>
          </w:p>
        </w:tc>
      </w:tr>
      <w:tr w:rsidR="00B15CAE" w:rsidRPr="00596C97" w:rsidTr="00B15CAE">
        <w:trPr>
          <w:cnfStyle w:val="000000100000"/>
          <w:trHeight w:val="1040"/>
        </w:trPr>
        <w:tc>
          <w:tcPr>
            <w:cnfStyle w:val="001000000000"/>
            <w:tcW w:w="848" w:type="pct"/>
            <w:hideMark/>
          </w:tcPr>
          <w:p w:rsidR="001C7A04" w:rsidRPr="003A07F1" w:rsidRDefault="001C7A04" w:rsidP="001C7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Children with NDD (N=475)</w:t>
            </w:r>
          </w:p>
        </w:tc>
        <w:tc>
          <w:tcPr>
            <w:tcW w:w="400" w:type="pct"/>
          </w:tcPr>
          <w:p w:rsidR="001C7A04" w:rsidRPr="00B15CAE" w:rsidRDefault="001C7A04" w:rsidP="001C7A04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5C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Vision Impairment</w:t>
            </w:r>
          </w:p>
        </w:tc>
        <w:tc>
          <w:tcPr>
            <w:tcW w:w="372" w:type="pct"/>
            <w:hideMark/>
          </w:tcPr>
          <w:p w:rsidR="001C7A04" w:rsidRPr="00B15CAE" w:rsidRDefault="001C7A04" w:rsidP="001C7A04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5C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Epilepsy</w:t>
            </w:r>
          </w:p>
        </w:tc>
        <w:tc>
          <w:tcPr>
            <w:tcW w:w="517" w:type="pct"/>
            <w:hideMark/>
          </w:tcPr>
          <w:p w:rsidR="001C7A04" w:rsidRPr="00B15CAE" w:rsidRDefault="001C7A04" w:rsidP="001C7A04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5C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Neuromotor Impairments including Cerebral Palsy</w:t>
            </w:r>
          </w:p>
        </w:tc>
        <w:tc>
          <w:tcPr>
            <w:tcW w:w="341" w:type="pct"/>
            <w:hideMark/>
          </w:tcPr>
          <w:p w:rsidR="001C7A04" w:rsidRPr="00B15CAE" w:rsidRDefault="001C7A04" w:rsidP="001C7A04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5C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Hearing Impairment</w:t>
            </w:r>
          </w:p>
        </w:tc>
        <w:tc>
          <w:tcPr>
            <w:tcW w:w="428" w:type="pct"/>
            <w:hideMark/>
          </w:tcPr>
          <w:p w:rsidR="001C7A04" w:rsidRPr="00B15CAE" w:rsidRDefault="001C7A04" w:rsidP="001C7A04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5C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Speech &amp; Language Disorders</w:t>
            </w:r>
          </w:p>
        </w:tc>
        <w:tc>
          <w:tcPr>
            <w:tcW w:w="317" w:type="pct"/>
            <w:hideMark/>
          </w:tcPr>
          <w:p w:rsidR="001C7A04" w:rsidRPr="00B15CAE" w:rsidRDefault="001C7A04" w:rsidP="001C7A04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5C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ASD</w:t>
            </w:r>
          </w:p>
        </w:tc>
        <w:tc>
          <w:tcPr>
            <w:tcW w:w="404" w:type="pct"/>
            <w:hideMark/>
          </w:tcPr>
          <w:p w:rsidR="001C7A04" w:rsidRPr="00B15CAE" w:rsidRDefault="001C7A04" w:rsidP="001C7A04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5C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Intellectual Disability</w:t>
            </w:r>
          </w:p>
        </w:tc>
        <w:tc>
          <w:tcPr>
            <w:tcW w:w="395" w:type="pct"/>
            <w:hideMark/>
          </w:tcPr>
          <w:p w:rsidR="001C7A04" w:rsidRPr="00B15CAE" w:rsidRDefault="001C7A04" w:rsidP="001C7A04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5C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ADHD Disorder</w:t>
            </w:r>
          </w:p>
        </w:tc>
        <w:tc>
          <w:tcPr>
            <w:tcW w:w="432" w:type="pct"/>
            <w:hideMark/>
          </w:tcPr>
          <w:p w:rsidR="001C7A04" w:rsidRPr="00B15CAE" w:rsidRDefault="001C7A04" w:rsidP="001C7A04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5C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Learning Disabilities</w:t>
            </w:r>
          </w:p>
        </w:tc>
        <w:tc>
          <w:tcPr>
            <w:tcW w:w="546" w:type="pct"/>
            <w:gridSpan w:val="2"/>
            <w:hideMark/>
          </w:tcPr>
          <w:p w:rsidR="001C7A04" w:rsidRPr="00B15CAE" w:rsidRDefault="001C7A04" w:rsidP="001C7A04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15CA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Overall* (at least 1 co–existent NDD)</w:t>
            </w:r>
          </w:p>
        </w:tc>
      </w:tr>
      <w:tr w:rsidR="00B15CAE" w:rsidRPr="00596C97" w:rsidTr="00B15CAE">
        <w:trPr>
          <w:trHeight w:val="182"/>
        </w:trPr>
        <w:tc>
          <w:tcPr>
            <w:cnfStyle w:val="001000000000"/>
            <w:tcW w:w="848" w:type="pct"/>
            <w:noWrap/>
            <w:hideMark/>
          </w:tcPr>
          <w:p w:rsidR="001C7A04" w:rsidRPr="003A07F1" w:rsidRDefault="001C7A04" w:rsidP="001C7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Vision impairment (n=22)</w:t>
            </w:r>
          </w:p>
        </w:tc>
        <w:tc>
          <w:tcPr>
            <w:tcW w:w="400" w:type="pct"/>
            <w:vAlign w:val="center"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72" w:type="pct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4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5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4205" w:rsidRPr="00BB0AF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•0</w:t>
            </w:r>
          </w:p>
        </w:tc>
        <w:tc>
          <w:tcPr>
            <w:tcW w:w="432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5CAE" w:rsidRPr="00596C97" w:rsidTr="00B15CAE">
        <w:trPr>
          <w:cnfStyle w:val="000000100000"/>
          <w:trHeight w:val="128"/>
        </w:trPr>
        <w:tc>
          <w:tcPr>
            <w:cnfStyle w:val="001000000000"/>
            <w:tcW w:w="848" w:type="pct"/>
            <w:noWrap/>
            <w:hideMark/>
          </w:tcPr>
          <w:p w:rsidR="001C7A04" w:rsidRPr="003A07F1" w:rsidRDefault="001C7A04" w:rsidP="001C7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Epilepsy (n=69)</w:t>
            </w:r>
          </w:p>
        </w:tc>
        <w:tc>
          <w:tcPr>
            <w:tcW w:w="400" w:type="pct"/>
            <w:vAlign w:val="center"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3A07F1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" w:type="pct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8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04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5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2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5CAE" w:rsidRPr="00596C97" w:rsidTr="00B15CAE">
        <w:trPr>
          <w:trHeight w:val="947"/>
        </w:trPr>
        <w:tc>
          <w:tcPr>
            <w:cnfStyle w:val="001000000000"/>
            <w:tcW w:w="848" w:type="pct"/>
            <w:noWrap/>
            <w:hideMark/>
          </w:tcPr>
          <w:p w:rsidR="001C7A04" w:rsidRPr="003A07F1" w:rsidRDefault="001C7A04" w:rsidP="001C7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Neuro-motor Impairments including Cerebral Palsy (n=62)</w:t>
            </w:r>
          </w:p>
        </w:tc>
        <w:tc>
          <w:tcPr>
            <w:tcW w:w="400" w:type="pct"/>
            <w:vAlign w:val="center"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2" w:type="pct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41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8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04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5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4205" w:rsidRPr="00BB0AF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•0</w:t>
            </w:r>
          </w:p>
        </w:tc>
        <w:tc>
          <w:tcPr>
            <w:tcW w:w="432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4205" w:rsidRPr="00BB0AF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•0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  <w:r w:rsidR="00F62555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5CAE" w:rsidRPr="00596C97" w:rsidTr="00B15CAE">
        <w:trPr>
          <w:cnfStyle w:val="000000100000"/>
          <w:trHeight w:val="440"/>
        </w:trPr>
        <w:tc>
          <w:tcPr>
            <w:cnfStyle w:val="001000000000"/>
            <w:tcW w:w="848" w:type="pct"/>
            <w:noWrap/>
            <w:hideMark/>
          </w:tcPr>
          <w:p w:rsidR="001C7A04" w:rsidRPr="003A07F1" w:rsidRDefault="001C7A04" w:rsidP="001C7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Hearing Impairment (n=136)</w:t>
            </w:r>
          </w:p>
        </w:tc>
        <w:tc>
          <w:tcPr>
            <w:tcW w:w="400" w:type="pct"/>
            <w:vAlign w:val="center"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2" w:type="pct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1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28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04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5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4205" w:rsidRPr="00BB0AF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•0</w:t>
            </w:r>
          </w:p>
        </w:tc>
        <w:tc>
          <w:tcPr>
            <w:tcW w:w="432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F62555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15CAE" w:rsidRPr="00596C97" w:rsidTr="00B15CAE">
        <w:trPr>
          <w:trHeight w:val="530"/>
        </w:trPr>
        <w:tc>
          <w:tcPr>
            <w:cnfStyle w:val="001000000000"/>
            <w:tcW w:w="848" w:type="pct"/>
            <w:noWrap/>
            <w:hideMark/>
          </w:tcPr>
          <w:p w:rsidR="001C7A04" w:rsidRPr="003A07F1" w:rsidRDefault="001C7A04" w:rsidP="001C7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Speech and Language Disorders (n=83)</w:t>
            </w:r>
          </w:p>
        </w:tc>
        <w:tc>
          <w:tcPr>
            <w:tcW w:w="400" w:type="pct"/>
            <w:vAlign w:val="center"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1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28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04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95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2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  <w:r w:rsidR="00F62555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15CAE" w:rsidRPr="00596C97" w:rsidTr="00B15CAE">
        <w:trPr>
          <w:cnfStyle w:val="000000100000"/>
          <w:trHeight w:val="440"/>
        </w:trPr>
        <w:tc>
          <w:tcPr>
            <w:cnfStyle w:val="001000000000"/>
            <w:tcW w:w="848" w:type="pct"/>
            <w:noWrap/>
            <w:hideMark/>
          </w:tcPr>
          <w:p w:rsidR="001C7A04" w:rsidRPr="003A07F1" w:rsidRDefault="001C7A04" w:rsidP="001C7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Autism Spectrum Disorders (ASD) (n=44)</w:t>
            </w:r>
          </w:p>
        </w:tc>
        <w:tc>
          <w:tcPr>
            <w:tcW w:w="400" w:type="pct"/>
            <w:vAlign w:val="center"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2" w:type="pct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1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8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04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5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32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  <w:r w:rsidR="00F62555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B15CAE" w:rsidRPr="00596C97" w:rsidTr="00B15CAE">
        <w:trPr>
          <w:trHeight w:val="440"/>
        </w:trPr>
        <w:tc>
          <w:tcPr>
            <w:cnfStyle w:val="001000000000"/>
            <w:tcW w:w="848" w:type="pct"/>
            <w:noWrap/>
            <w:hideMark/>
          </w:tcPr>
          <w:p w:rsidR="001C7A04" w:rsidRPr="003A07F1" w:rsidRDefault="001C7A04" w:rsidP="001C7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Intellectual Disability (n=144)</w:t>
            </w:r>
          </w:p>
        </w:tc>
        <w:tc>
          <w:tcPr>
            <w:tcW w:w="400" w:type="pct"/>
            <w:vAlign w:val="center"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2" w:type="pct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1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8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04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395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32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F62555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15CAE" w:rsidRPr="00596C97" w:rsidTr="00B15CAE">
        <w:trPr>
          <w:cnfStyle w:val="000000100000"/>
          <w:trHeight w:val="621"/>
        </w:trPr>
        <w:tc>
          <w:tcPr>
            <w:cnfStyle w:val="001000000000"/>
            <w:tcW w:w="848" w:type="pct"/>
            <w:noWrap/>
            <w:hideMark/>
          </w:tcPr>
          <w:p w:rsidR="001C7A04" w:rsidRPr="003A07F1" w:rsidRDefault="001C7A04" w:rsidP="001C7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Attention Deficit Hyperactivity Disorder (n=27)</w:t>
            </w:r>
          </w:p>
        </w:tc>
        <w:tc>
          <w:tcPr>
            <w:tcW w:w="400" w:type="pct"/>
            <w:vAlign w:val="center"/>
          </w:tcPr>
          <w:p w:rsidR="001C7A04" w:rsidRPr="00AC4205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4205" w:rsidRPr="00BB0AF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•0</w:t>
            </w:r>
          </w:p>
        </w:tc>
        <w:tc>
          <w:tcPr>
            <w:tcW w:w="372" w:type="pct"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FA32AD" w:rsidRPr="00BB0AFD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17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4205" w:rsidRPr="00BB0AF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•0</w:t>
            </w:r>
          </w:p>
        </w:tc>
        <w:tc>
          <w:tcPr>
            <w:tcW w:w="341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4205" w:rsidRPr="00BB0AF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•0</w:t>
            </w:r>
          </w:p>
        </w:tc>
        <w:tc>
          <w:tcPr>
            <w:tcW w:w="428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04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95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432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4205" w:rsidRPr="00BB0AF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•0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  <w:r w:rsidR="00F62555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B15CAE" w:rsidRPr="00596C97" w:rsidTr="00B15CAE">
        <w:trPr>
          <w:trHeight w:val="530"/>
        </w:trPr>
        <w:tc>
          <w:tcPr>
            <w:cnfStyle w:val="001000000000"/>
            <w:tcW w:w="848" w:type="pct"/>
            <w:noWrap/>
            <w:hideMark/>
          </w:tcPr>
          <w:p w:rsidR="001C7A04" w:rsidRPr="003A07F1" w:rsidRDefault="001C7A04" w:rsidP="001C7A0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Learning Disabilities (n=36)</w:t>
            </w:r>
          </w:p>
        </w:tc>
        <w:tc>
          <w:tcPr>
            <w:tcW w:w="400" w:type="pct"/>
            <w:vAlign w:val="center"/>
          </w:tcPr>
          <w:p w:rsidR="001C7A04" w:rsidRPr="00AC4205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72" w:type="pct"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A32AD" w:rsidRPr="00BB0AFD">
              <w:rPr>
                <w:rFonts w:ascii="Times New Roman" w:eastAsia="Times New Roman" w:hAnsi="Times New Roman" w:cs="Times New Roman"/>
                <w:sz w:val="20"/>
                <w:szCs w:val="20"/>
              </w:rPr>
              <w:t>•</w:t>
            </w: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17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4205" w:rsidRPr="00BB0AF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•0</w:t>
            </w:r>
          </w:p>
        </w:tc>
        <w:tc>
          <w:tcPr>
            <w:tcW w:w="341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428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7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A32AD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04" w:type="pct"/>
            <w:noWrap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NA</w:t>
            </w:r>
          </w:p>
        </w:tc>
        <w:tc>
          <w:tcPr>
            <w:tcW w:w="395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AC4205" w:rsidRPr="00BB0AFD">
              <w:rPr>
                <w:rFonts w:ascii="Times New Roman" w:hAnsi="Times New Roman" w:cs="Times New Roman"/>
                <w:bCs/>
                <w:sz w:val="20"/>
                <w:szCs w:val="20"/>
                <w:lang w:eastAsia="en-GB"/>
              </w:rPr>
              <w:t>•0</w:t>
            </w:r>
          </w:p>
        </w:tc>
        <w:tc>
          <w:tcPr>
            <w:tcW w:w="432" w:type="pct"/>
            <w:noWrap/>
            <w:vAlign w:val="center"/>
            <w:hideMark/>
          </w:tcPr>
          <w:p w:rsidR="001C7A04" w:rsidRPr="00AC4205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4205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46" w:type="pct"/>
            <w:gridSpan w:val="2"/>
            <w:vAlign w:val="center"/>
            <w:hideMark/>
          </w:tcPr>
          <w:p w:rsidR="001C7A04" w:rsidRPr="003A07F1" w:rsidRDefault="001C7A04" w:rsidP="00F62555">
            <w:pPr>
              <w:spacing w:after="0"/>
              <w:jc w:val="center"/>
              <w:cnfStyle w:val="0000000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="00F62555" w:rsidRPr="00FA32AD">
              <w:rPr>
                <w:rFonts w:ascii="Times New Roman" w:eastAsia="Times New Roman" w:hAnsi="Times New Roman" w:cs="Times New Roman"/>
                <w:sz w:val="14"/>
                <w:szCs w:val="14"/>
              </w:rPr>
              <w:t>•</w:t>
            </w:r>
            <w:r w:rsidRPr="003A07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7DDF" w:rsidRPr="00596C97" w:rsidTr="00F17DDF">
        <w:trPr>
          <w:cnfStyle w:val="000000100000"/>
          <w:trHeight w:val="530"/>
        </w:trPr>
        <w:tc>
          <w:tcPr>
            <w:cnfStyle w:val="001000000000"/>
            <w:tcW w:w="4886" w:type="pct"/>
            <w:gridSpan w:val="11"/>
            <w:noWrap/>
            <w:hideMark/>
          </w:tcPr>
          <w:p w:rsidR="00F17DDF" w:rsidRPr="00AC4205" w:rsidRDefault="00F17DDF" w:rsidP="00F17DD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4A7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* Of 475 children with NDDs, 103 (21</w:t>
            </w:r>
            <w:r w:rsidRPr="005D44A7">
              <w:rPr>
                <w:rFonts w:ascii="Times New Roman" w:eastAsia="Times New Roman" w:hAnsi="Times New Roman" w:cs="Times New Roman"/>
                <w:szCs w:val="20"/>
              </w:rPr>
              <w:t>•</w:t>
            </w:r>
            <w:r w:rsidRPr="005D44A7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7%) children had &gt;1 NDDs; 70 (14</w:t>
            </w:r>
            <w:r w:rsidRPr="005D44A7">
              <w:rPr>
                <w:rFonts w:ascii="Times New Roman" w:eastAsia="Times New Roman" w:hAnsi="Times New Roman" w:cs="Times New Roman"/>
                <w:szCs w:val="20"/>
              </w:rPr>
              <w:t>•</w:t>
            </w:r>
            <w:r w:rsidRPr="005D44A7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7%), 23 (4</w:t>
            </w:r>
            <w:r w:rsidRPr="005D44A7">
              <w:rPr>
                <w:rFonts w:ascii="Times New Roman" w:eastAsia="Times New Roman" w:hAnsi="Times New Roman" w:cs="Times New Roman"/>
                <w:szCs w:val="20"/>
              </w:rPr>
              <w:t>•</w:t>
            </w:r>
            <w:r w:rsidRPr="005D44A7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8%), 8 (1</w:t>
            </w:r>
            <w:r w:rsidRPr="005D44A7">
              <w:rPr>
                <w:rFonts w:ascii="Times New Roman" w:eastAsia="Times New Roman" w:hAnsi="Times New Roman" w:cs="Times New Roman"/>
                <w:szCs w:val="20"/>
              </w:rPr>
              <w:t>•</w:t>
            </w:r>
            <w:r w:rsidRPr="005D44A7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7%), 2 (0</w:t>
            </w:r>
            <w:r w:rsidRPr="005D44A7">
              <w:rPr>
                <w:rFonts w:ascii="Times New Roman" w:eastAsia="Times New Roman" w:hAnsi="Times New Roman" w:cs="Times New Roman"/>
                <w:szCs w:val="20"/>
              </w:rPr>
              <w:t>•</w:t>
            </w:r>
            <w:r w:rsidRPr="005D44A7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4%) had two, three, four and five coexisting NDDs respectively</w:t>
            </w:r>
            <w:r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.</w:t>
            </w:r>
            <w:r w:rsidRPr="005D44A7">
              <w:rPr>
                <w:rFonts w:ascii="Times New Roman" w:eastAsia="Times New Roman" w:hAnsi="Times New Roman" w:cs="Times New Roman"/>
                <w:b w:val="0"/>
                <w:i/>
                <w:sz w:val="18"/>
                <w:szCs w:val="18"/>
              </w:rPr>
              <w:t>NA: Not applicable; excluded as per necessary preconditions for diagnosis</w:t>
            </w:r>
          </w:p>
        </w:tc>
        <w:tc>
          <w:tcPr>
            <w:tcW w:w="114" w:type="pct"/>
            <w:vAlign w:val="center"/>
            <w:hideMark/>
          </w:tcPr>
          <w:p w:rsidR="00F17DDF" w:rsidRPr="003A07F1" w:rsidRDefault="00F17DDF" w:rsidP="00F62555">
            <w:pPr>
              <w:spacing w:after="0"/>
              <w:jc w:val="center"/>
              <w:cnfStyle w:val="0000001000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9351E" w:rsidRPr="00596C97" w:rsidRDefault="0039351E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F1378C" w:rsidRDefault="00F1378C" w:rsidP="003B7385">
      <w:pPr>
        <w:rPr>
          <w:rFonts w:ascii="Times New Roman" w:hAnsi="Times New Roman" w:cs="Times New Roman"/>
          <w:sz w:val="20"/>
          <w:szCs w:val="20"/>
        </w:rPr>
      </w:pPr>
    </w:p>
    <w:sectPr w:rsidR="00F1378C" w:rsidSect="00F17DDF">
      <w:headerReference w:type="default" r:id="rId8"/>
      <w:footerReference w:type="default" r:id="rId9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7B63" w:rsidRDefault="00D77B63" w:rsidP="00A178FF">
      <w:pPr>
        <w:spacing w:after="0" w:line="240" w:lineRule="auto"/>
      </w:pPr>
      <w:r>
        <w:separator/>
      </w:r>
    </w:p>
  </w:endnote>
  <w:endnote w:type="continuationSeparator" w:id="1">
    <w:p w:rsidR="00D77B63" w:rsidRDefault="00D77B63" w:rsidP="00A1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D1" w:rsidRDefault="00B97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7B63" w:rsidRDefault="00D77B63" w:rsidP="00A178FF">
      <w:pPr>
        <w:spacing w:after="0" w:line="240" w:lineRule="auto"/>
      </w:pPr>
      <w:r>
        <w:separator/>
      </w:r>
    </w:p>
  </w:footnote>
  <w:footnote w:type="continuationSeparator" w:id="1">
    <w:p w:rsidR="00D77B63" w:rsidRDefault="00D77B63" w:rsidP="00A17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8D1" w:rsidRDefault="00B978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7880"/>
    <w:multiLevelType w:val="hybridMultilevel"/>
    <w:tmpl w:val="6BDEA838"/>
    <w:lvl w:ilvl="0" w:tplc="01E06CE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0664"/>
    <w:multiLevelType w:val="hybridMultilevel"/>
    <w:tmpl w:val="B25CF158"/>
    <w:lvl w:ilvl="0" w:tplc="6A7C7B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74228F"/>
    <w:multiLevelType w:val="hybridMultilevel"/>
    <w:tmpl w:val="0E96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F46C8"/>
    <w:multiLevelType w:val="hybridMultilevel"/>
    <w:tmpl w:val="CBE253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6C45"/>
    <w:rsid w:val="00005FE8"/>
    <w:rsid w:val="00031CC4"/>
    <w:rsid w:val="00035872"/>
    <w:rsid w:val="00057A82"/>
    <w:rsid w:val="000658E7"/>
    <w:rsid w:val="000802AE"/>
    <w:rsid w:val="00090F39"/>
    <w:rsid w:val="00092452"/>
    <w:rsid w:val="000C3007"/>
    <w:rsid w:val="00104A99"/>
    <w:rsid w:val="00113BEF"/>
    <w:rsid w:val="0012086B"/>
    <w:rsid w:val="001277EE"/>
    <w:rsid w:val="001453B8"/>
    <w:rsid w:val="00166F5F"/>
    <w:rsid w:val="00180C75"/>
    <w:rsid w:val="00184B75"/>
    <w:rsid w:val="001A1F7D"/>
    <w:rsid w:val="001A7182"/>
    <w:rsid w:val="001B35F8"/>
    <w:rsid w:val="001C7A04"/>
    <w:rsid w:val="00204392"/>
    <w:rsid w:val="00204858"/>
    <w:rsid w:val="00205207"/>
    <w:rsid w:val="002203CA"/>
    <w:rsid w:val="00244A2F"/>
    <w:rsid w:val="00250187"/>
    <w:rsid w:val="00261E2D"/>
    <w:rsid w:val="002639A5"/>
    <w:rsid w:val="002978D8"/>
    <w:rsid w:val="002A0268"/>
    <w:rsid w:val="002A55F6"/>
    <w:rsid w:val="002B21DC"/>
    <w:rsid w:val="002B523A"/>
    <w:rsid w:val="002D0E5B"/>
    <w:rsid w:val="002D6527"/>
    <w:rsid w:val="002E29FF"/>
    <w:rsid w:val="002E4422"/>
    <w:rsid w:val="002E559D"/>
    <w:rsid w:val="00304C68"/>
    <w:rsid w:val="00334106"/>
    <w:rsid w:val="00340D4C"/>
    <w:rsid w:val="00341572"/>
    <w:rsid w:val="00345335"/>
    <w:rsid w:val="0034751A"/>
    <w:rsid w:val="00354BD4"/>
    <w:rsid w:val="00355256"/>
    <w:rsid w:val="00363CBD"/>
    <w:rsid w:val="0038013C"/>
    <w:rsid w:val="0038479A"/>
    <w:rsid w:val="00384F03"/>
    <w:rsid w:val="0039351E"/>
    <w:rsid w:val="003A07F1"/>
    <w:rsid w:val="003B2601"/>
    <w:rsid w:val="003B62EA"/>
    <w:rsid w:val="003B7385"/>
    <w:rsid w:val="003C22CC"/>
    <w:rsid w:val="003D141F"/>
    <w:rsid w:val="003D5141"/>
    <w:rsid w:val="003D5B11"/>
    <w:rsid w:val="003F27DF"/>
    <w:rsid w:val="00405B0E"/>
    <w:rsid w:val="00412703"/>
    <w:rsid w:val="004174C6"/>
    <w:rsid w:val="004203D2"/>
    <w:rsid w:val="00422415"/>
    <w:rsid w:val="00431772"/>
    <w:rsid w:val="00432A01"/>
    <w:rsid w:val="00440ECC"/>
    <w:rsid w:val="00450254"/>
    <w:rsid w:val="0046713F"/>
    <w:rsid w:val="00472BE8"/>
    <w:rsid w:val="0049080A"/>
    <w:rsid w:val="00493206"/>
    <w:rsid w:val="004B1434"/>
    <w:rsid w:val="004B70AC"/>
    <w:rsid w:val="004C4EDC"/>
    <w:rsid w:val="004D1C1A"/>
    <w:rsid w:val="004D33DE"/>
    <w:rsid w:val="00504454"/>
    <w:rsid w:val="00530B81"/>
    <w:rsid w:val="0053279E"/>
    <w:rsid w:val="00547675"/>
    <w:rsid w:val="00563695"/>
    <w:rsid w:val="005800D2"/>
    <w:rsid w:val="00587EAA"/>
    <w:rsid w:val="005940D7"/>
    <w:rsid w:val="00596C97"/>
    <w:rsid w:val="005A63EB"/>
    <w:rsid w:val="005A6DC9"/>
    <w:rsid w:val="005B2F0C"/>
    <w:rsid w:val="005C40FB"/>
    <w:rsid w:val="005D44A7"/>
    <w:rsid w:val="005E1CC7"/>
    <w:rsid w:val="005E484D"/>
    <w:rsid w:val="005F08D8"/>
    <w:rsid w:val="005F4BBE"/>
    <w:rsid w:val="00606C45"/>
    <w:rsid w:val="00612D4F"/>
    <w:rsid w:val="006273D4"/>
    <w:rsid w:val="00627B42"/>
    <w:rsid w:val="00631059"/>
    <w:rsid w:val="0064262C"/>
    <w:rsid w:val="006471F3"/>
    <w:rsid w:val="006472BA"/>
    <w:rsid w:val="00654AC6"/>
    <w:rsid w:val="0067300B"/>
    <w:rsid w:val="00673282"/>
    <w:rsid w:val="00680E2A"/>
    <w:rsid w:val="00684178"/>
    <w:rsid w:val="00685BDF"/>
    <w:rsid w:val="00686614"/>
    <w:rsid w:val="00696C15"/>
    <w:rsid w:val="006A11DD"/>
    <w:rsid w:val="006A3DE4"/>
    <w:rsid w:val="006B02B0"/>
    <w:rsid w:val="006B0BB4"/>
    <w:rsid w:val="006C5F5C"/>
    <w:rsid w:val="006D36ED"/>
    <w:rsid w:val="006D75DB"/>
    <w:rsid w:val="006E65CC"/>
    <w:rsid w:val="006F4D4E"/>
    <w:rsid w:val="006F55D1"/>
    <w:rsid w:val="00700BAF"/>
    <w:rsid w:val="00703C0E"/>
    <w:rsid w:val="007413B0"/>
    <w:rsid w:val="00746DFA"/>
    <w:rsid w:val="007568EE"/>
    <w:rsid w:val="00764245"/>
    <w:rsid w:val="007B0351"/>
    <w:rsid w:val="007B4F2B"/>
    <w:rsid w:val="007C08B8"/>
    <w:rsid w:val="007D7D6E"/>
    <w:rsid w:val="007F061E"/>
    <w:rsid w:val="007F4A1C"/>
    <w:rsid w:val="00800279"/>
    <w:rsid w:val="00803087"/>
    <w:rsid w:val="00806191"/>
    <w:rsid w:val="00807834"/>
    <w:rsid w:val="0081227C"/>
    <w:rsid w:val="00821273"/>
    <w:rsid w:val="00823456"/>
    <w:rsid w:val="00823967"/>
    <w:rsid w:val="008268DB"/>
    <w:rsid w:val="008304FA"/>
    <w:rsid w:val="00854775"/>
    <w:rsid w:val="00864166"/>
    <w:rsid w:val="00864BBF"/>
    <w:rsid w:val="00867A35"/>
    <w:rsid w:val="0087058F"/>
    <w:rsid w:val="008747DE"/>
    <w:rsid w:val="008755F9"/>
    <w:rsid w:val="00875922"/>
    <w:rsid w:val="00875AF7"/>
    <w:rsid w:val="00882A5C"/>
    <w:rsid w:val="00883E91"/>
    <w:rsid w:val="00886B0F"/>
    <w:rsid w:val="008A3209"/>
    <w:rsid w:val="008C5805"/>
    <w:rsid w:val="00901231"/>
    <w:rsid w:val="00907EFB"/>
    <w:rsid w:val="00913BA4"/>
    <w:rsid w:val="009267BD"/>
    <w:rsid w:val="00932AFC"/>
    <w:rsid w:val="009416C8"/>
    <w:rsid w:val="009748E4"/>
    <w:rsid w:val="00975E18"/>
    <w:rsid w:val="009802CE"/>
    <w:rsid w:val="0098600A"/>
    <w:rsid w:val="00993E60"/>
    <w:rsid w:val="009955B8"/>
    <w:rsid w:val="009C25B5"/>
    <w:rsid w:val="009E25DF"/>
    <w:rsid w:val="009E2FAB"/>
    <w:rsid w:val="00A16E3A"/>
    <w:rsid w:val="00A178FF"/>
    <w:rsid w:val="00A17C3B"/>
    <w:rsid w:val="00A31782"/>
    <w:rsid w:val="00A41958"/>
    <w:rsid w:val="00A43BC4"/>
    <w:rsid w:val="00A47623"/>
    <w:rsid w:val="00A52850"/>
    <w:rsid w:val="00A55087"/>
    <w:rsid w:val="00A75EB5"/>
    <w:rsid w:val="00A8015D"/>
    <w:rsid w:val="00A810D8"/>
    <w:rsid w:val="00A866C5"/>
    <w:rsid w:val="00A87BFA"/>
    <w:rsid w:val="00A911B2"/>
    <w:rsid w:val="00A95DBE"/>
    <w:rsid w:val="00AA0D27"/>
    <w:rsid w:val="00AA408E"/>
    <w:rsid w:val="00AB3D29"/>
    <w:rsid w:val="00AB74AD"/>
    <w:rsid w:val="00AC030E"/>
    <w:rsid w:val="00AC4205"/>
    <w:rsid w:val="00AD3C0F"/>
    <w:rsid w:val="00AE33E6"/>
    <w:rsid w:val="00B04311"/>
    <w:rsid w:val="00B05020"/>
    <w:rsid w:val="00B15CAE"/>
    <w:rsid w:val="00B320D0"/>
    <w:rsid w:val="00B34685"/>
    <w:rsid w:val="00B506A8"/>
    <w:rsid w:val="00B57480"/>
    <w:rsid w:val="00B62FD1"/>
    <w:rsid w:val="00B66EE9"/>
    <w:rsid w:val="00B77E1A"/>
    <w:rsid w:val="00B932B2"/>
    <w:rsid w:val="00B939C0"/>
    <w:rsid w:val="00B978D1"/>
    <w:rsid w:val="00BA65F7"/>
    <w:rsid w:val="00BB0AFD"/>
    <w:rsid w:val="00BB178F"/>
    <w:rsid w:val="00BB695F"/>
    <w:rsid w:val="00BD03C9"/>
    <w:rsid w:val="00C15999"/>
    <w:rsid w:val="00C1748B"/>
    <w:rsid w:val="00C2165E"/>
    <w:rsid w:val="00C25E40"/>
    <w:rsid w:val="00C36890"/>
    <w:rsid w:val="00C61A4D"/>
    <w:rsid w:val="00C6635B"/>
    <w:rsid w:val="00C73DB7"/>
    <w:rsid w:val="00C77284"/>
    <w:rsid w:val="00C77B08"/>
    <w:rsid w:val="00C82701"/>
    <w:rsid w:val="00C849CB"/>
    <w:rsid w:val="00C93933"/>
    <w:rsid w:val="00C95D81"/>
    <w:rsid w:val="00CC3CF4"/>
    <w:rsid w:val="00CC6F55"/>
    <w:rsid w:val="00CD0AD8"/>
    <w:rsid w:val="00CF30AC"/>
    <w:rsid w:val="00CF6A92"/>
    <w:rsid w:val="00D533BA"/>
    <w:rsid w:val="00D565A9"/>
    <w:rsid w:val="00D77B63"/>
    <w:rsid w:val="00D81CAD"/>
    <w:rsid w:val="00D96C04"/>
    <w:rsid w:val="00D97610"/>
    <w:rsid w:val="00DA0451"/>
    <w:rsid w:val="00DA0C27"/>
    <w:rsid w:val="00DB29A4"/>
    <w:rsid w:val="00DD4D99"/>
    <w:rsid w:val="00DE4025"/>
    <w:rsid w:val="00E00AB8"/>
    <w:rsid w:val="00E1428F"/>
    <w:rsid w:val="00E25104"/>
    <w:rsid w:val="00E32AD7"/>
    <w:rsid w:val="00E43C47"/>
    <w:rsid w:val="00E60A7B"/>
    <w:rsid w:val="00E615E2"/>
    <w:rsid w:val="00E6183E"/>
    <w:rsid w:val="00E6584B"/>
    <w:rsid w:val="00E741AB"/>
    <w:rsid w:val="00E776D4"/>
    <w:rsid w:val="00E800A7"/>
    <w:rsid w:val="00E87931"/>
    <w:rsid w:val="00E94D8C"/>
    <w:rsid w:val="00E96F7E"/>
    <w:rsid w:val="00EA4268"/>
    <w:rsid w:val="00EA4611"/>
    <w:rsid w:val="00EB341A"/>
    <w:rsid w:val="00EB7A72"/>
    <w:rsid w:val="00EC485C"/>
    <w:rsid w:val="00EC53DD"/>
    <w:rsid w:val="00EE4593"/>
    <w:rsid w:val="00EE4E4C"/>
    <w:rsid w:val="00EE6A0F"/>
    <w:rsid w:val="00F05F8B"/>
    <w:rsid w:val="00F131FA"/>
    <w:rsid w:val="00F1378C"/>
    <w:rsid w:val="00F1526C"/>
    <w:rsid w:val="00F17DDF"/>
    <w:rsid w:val="00F33067"/>
    <w:rsid w:val="00F4714A"/>
    <w:rsid w:val="00F513CE"/>
    <w:rsid w:val="00F513E3"/>
    <w:rsid w:val="00F52463"/>
    <w:rsid w:val="00F573D1"/>
    <w:rsid w:val="00F62555"/>
    <w:rsid w:val="00F63FFD"/>
    <w:rsid w:val="00F7672B"/>
    <w:rsid w:val="00F80717"/>
    <w:rsid w:val="00F920C3"/>
    <w:rsid w:val="00FA32AD"/>
    <w:rsid w:val="00FA3B7E"/>
    <w:rsid w:val="00FA6162"/>
    <w:rsid w:val="00FB676D"/>
    <w:rsid w:val="00FD2008"/>
    <w:rsid w:val="00FE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3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3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1">
    <w:name w:val="List Table 2 - Accent 21"/>
    <w:basedOn w:val="TableNormal"/>
    <w:uiPriority w:val="47"/>
    <w:rsid w:val="003453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092452"/>
    <w:pPr>
      <w:spacing w:after="0" w:line="240" w:lineRule="auto"/>
    </w:pPr>
    <w:rPr>
      <w:rFonts w:eastAsiaTheme="minorEastAsia"/>
      <w:color w:val="C45911" w:themeColor="accent2" w:themeShade="BF"/>
      <w:lang w:eastAsia="en-IN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D0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D8"/>
    <w:rPr>
      <w:rFonts w:ascii="Segoe UI" w:hAnsi="Segoe UI" w:cs="Segoe UI"/>
      <w:sz w:val="18"/>
      <w:szCs w:val="18"/>
      <w:lang w:val="en-GB"/>
    </w:rPr>
  </w:style>
  <w:style w:type="table" w:customStyle="1" w:styleId="LightShading-Accent21">
    <w:name w:val="Light Shading - Accent 21"/>
    <w:basedOn w:val="TableNormal"/>
    <w:uiPriority w:val="60"/>
    <w:rsid w:val="00A178F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178FF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78FF"/>
    <w:pPr>
      <w:spacing w:after="0" w:line="240" w:lineRule="auto"/>
    </w:pPr>
    <w:rPr>
      <w:rFonts w:eastAsiaTheme="minorEastAsia"/>
      <w:sz w:val="20"/>
      <w:szCs w:val="20"/>
      <w:lang w:val="en-IN" w:eastAsia="en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78FF"/>
    <w:rPr>
      <w:rFonts w:eastAsiaTheme="minorEastAsia"/>
      <w:sz w:val="20"/>
      <w:szCs w:val="20"/>
      <w:lang w:val="en-IN" w:eastAsia="en-IN"/>
    </w:rPr>
  </w:style>
  <w:style w:type="character" w:styleId="FootnoteReference">
    <w:name w:val="footnote reference"/>
    <w:basedOn w:val="DefaultParagraphFont"/>
    <w:uiPriority w:val="99"/>
    <w:semiHidden/>
    <w:unhideWhenUsed/>
    <w:rsid w:val="00A178F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6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65A9"/>
    <w:pPr>
      <w:spacing w:line="240" w:lineRule="auto"/>
    </w:pPr>
    <w:rPr>
      <w:rFonts w:eastAsiaTheme="minorEastAsia"/>
      <w:sz w:val="20"/>
      <w:szCs w:val="20"/>
      <w:lang w:val="en-IN" w:eastAsia="en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65A9"/>
    <w:rPr>
      <w:rFonts w:eastAsiaTheme="minorEastAsia"/>
      <w:sz w:val="20"/>
      <w:szCs w:val="20"/>
      <w:lang w:val="en-IN" w:eastAsia="en-IN"/>
    </w:rPr>
  </w:style>
  <w:style w:type="paragraph" w:styleId="ListParagraph">
    <w:name w:val="List Paragraph"/>
    <w:basedOn w:val="Normal"/>
    <w:uiPriority w:val="34"/>
    <w:qFormat/>
    <w:rsid w:val="00563695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56369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6369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75"/>
    <w:rPr>
      <w:rFonts w:eastAsiaTheme="minorHAns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75"/>
    <w:rPr>
      <w:rFonts w:eastAsiaTheme="minorEastAsia"/>
      <w:b/>
      <w:bCs/>
      <w:sz w:val="20"/>
      <w:szCs w:val="20"/>
      <w:lang w:val="en-GB" w:eastAsia="en-IN"/>
    </w:rPr>
  </w:style>
  <w:style w:type="character" w:customStyle="1" w:styleId="m4627686608875899949spelle">
    <w:name w:val="m_4627686608875899949spelle"/>
    <w:basedOn w:val="DefaultParagraphFont"/>
    <w:rsid w:val="00F1378C"/>
  </w:style>
  <w:style w:type="table" w:customStyle="1" w:styleId="ListTable3-Accent11">
    <w:name w:val="List Table 3 - Accent 11"/>
    <w:basedOn w:val="TableNormal"/>
    <w:uiPriority w:val="48"/>
    <w:rsid w:val="000C300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E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0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4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025"/>
    <w:rPr>
      <w:lang w:val="en-GB"/>
    </w:rPr>
  </w:style>
  <w:style w:type="table" w:customStyle="1" w:styleId="ListTable3-Accent12">
    <w:name w:val="List Table 3 - Accent 12"/>
    <w:basedOn w:val="TableNormal"/>
    <w:uiPriority w:val="48"/>
    <w:rsid w:val="00E800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Revision">
    <w:name w:val="Revision"/>
    <w:hidden/>
    <w:uiPriority w:val="99"/>
    <w:semiHidden/>
    <w:rsid w:val="00B978D1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01584-BC2D-43DA-A88A-4B935BEC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inclen</dc:creator>
  <cp:lastModifiedBy>IEO</cp:lastModifiedBy>
  <cp:revision>5</cp:revision>
  <cp:lastPrinted>2018-05-08T12:22:00Z</cp:lastPrinted>
  <dcterms:created xsi:type="dcterms:W3CDTF">2018-05-27T07:24:00Z</dcterms:created>
  <dcterms:modified xsi:type="dcterms:W3CDTF">2018-06-02T16:34:00Z</dcterms:modified>
</cp:coreProperties>
</file>