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97" w:rsidRDefault="007215D5" w:rsidP="001D119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S4</w:t>
      </w:r>
      <w:bookmarkStart w:id="0" w:name="_GoBack"/>
      <w:bookmarkEnd w:id="0"/>
      <w:r w:rsidR="009854D4">
        <w:rPr>
          <w:sz w:val="22"/>
          <w:szCs w:val="22"/>
          <w:lang w:val="en-US"/>
        </w:rPr>
        <w:t xml:space="preserve"> Table</w:t>
      </w:r>
      <w:r w:rsidR="001D1197" w:rsidRPr="00104460">
        <w:rPr>
          <w:sz w:val="22"/>
          <w:szCs w:val="22"/>
          <w:lang w:val="en-US"/>
        </w:rPr>
        <w:t>. D</w:t>
      </w:r>
      <w:r w:rsidR="001D1197">
        <w:rPr>
          <w:sz w:val="22"/>
          <w:szCs w:val="22"/>
          <w:lang w:val="en-US"/>
        </w:rPr>
        <w:t>etails of patients with febrile UTI or pyelonephritis not classified as serious adverse events</w:t>
      </w:r>
      <w:r w:rsidR="001D1197" w:rsidRPr="00104460">
        <w:rPr>
          <w:sz w:val="22"/>
          <w:szCs w:val="22"/>
          <w:lang w:val="en-US"/>
        </w:rPr>
        <w:t>, intention to treat population of women with uncomplicated UTI randomized to either ibuprofen or pivmecillinam</w:t>
      </w:r>
    </w:p>
    <w:tbl>
      <w:tblPr>
        <w:tblStyle w:val="LightShading-Accent5"/>
        <w:tblpPr w:leftFromText="180" w:rightFromText="180" w:vertAnchor="page" w:horzAnchor="margin" w:tblpY="2253"/>
        <w:tblW w:w="0" w:type="auto"/>
        <w:tblLook w:val="04A0" w:firstRow="1" w:lastRow="0" w:firstColumn="1" w:lastColumn="0" w:noHBand="0" w:noVBand="1"/>
      </w:tblPr>
      <w:tblGrid>
        <w:gridCol w:w="1450"/>
        <w:gridCol w:w="550"/>
        <w:gridCol w:w="816"/>
        <w:gridCol w:w="3665"/>
        <w:gridCol w:w="1380"/>
        <w:gridCol w:w="1211"/>
      </w:tblGrid>
      <w:tr w:rsidR="005D1270" w:rsidRPr="00104460" w:rsidTr="005D1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D1270" w:rsidRPr="00104460" w:rsidRDefault="005D1270" w:rsidP="005D1270">
            <w:pPr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Diagnosis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Age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 xml:space="preserve">Onset* 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Brief history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Urine culture</w:t>
            </w:r>
            <w:r>
              <w:rPr>
                <w:color w:val="auto"/>
                <w:sz w:val="20"/>
                <w:lang w:val="en-US"/>
              </w:rPr>
              <w:t>**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Trial drug</w:t>
            </w:r>
          </w:p>
        </w:tc>
      </w:tr>
      <w:tr w:rsidR="005D1270" w:rsidRPr="00D2786F" w:rsidTr="005D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472C4" w:themeColor="accent5"/>
            </w:tcBorders>
          </w:tcPr>
          <w:p w:rsidR="005D1270" w:rsidRPr="00104460" w:rsidRDefault="005D1270" w:rsidP="005D1270">
            <w:pPr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Pyelonephritis</w:t>
            </w:r>
          </w:p>
        </w:tc>
        <w:tc>
          <w:tcPr>
            <w:tcW w:w="0" w:type="auto"/>
            <w:tcBorders>
              <w:top w:val="single" w:sz="8" w:space="0" w:color="4472C4" w:themeColor="accent5"/>
            </w:tcBorders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2</w:t>
            </w:r>
            <w:r w:rsidRPr="00104460">
              <w:rPr>
                <w:color w:val="auto"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4472C4" w:themeColor="accent5"/>
            </w:tcBorders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4472C4" w:themeColor="accent5"/>
            </w:tcBorders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 xml:space="preserve">Returned on day 3 with flank pain, nausea and slight diarrhea, CRP 79. Treated with trimethoprim-sulphametoxazole on suspicion of pyelonephritis. The patient felt well on day 13 despite her baseline urine culture showing growth of </w:t>
            </w:r>
            <w:r w:rsidRPr="00FE3C42">
              <w:rPr>
                <w:i/>
                <w:color w:val="auto"/>
                <w:sz w:val="20"/>
                <w:lang w:val="en-US"/>
              </w:rPr>
              <w:t>E. coli</w:t>
            </w:r>
            <w:r>
              <w:rPr>
                <w:color w:val="auto"/>
                <w:sz w:val="20"/>
                <w:lang w:val="en-US"/>
              </w:rPr>
              <w:t xml:space="preserve"> resistant to trimethoprim-sulphametoxazole. </w:t>
            </w:r>
          </w:p>
        </w:tc>
        <w:tc>
          <w:tcPr>
            <w:tcW w:w="0" w:type="auto"/>
            <w:tcBorders>
              <w:top w:val="single" w:sz="8" w:space="0" w:color="4472C4" w:themeColor="accent5"/>
            </w:tcBorders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104460">
              <w:rPr>
                <w:i/>
                <w:color w:val="auto"/>
                <w:sz w:val="20"/>
                <w:lang w:val="en-US"/>
              </w:rPr>
              <w:t>E. coli</w:t>
            </w:r>
          </w:p>
        </w:tc>
        <w:tc>
          <w:tcPr>
            <w:tcW w:w="0" w:type="auto"/>
            <w:tcBorders>
              <w:top w:val="single" w:sz="8" w:space="0" w:color="4472C4" w:themeColor="accent5"/>
            </w:tcBorders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Ibuprofen Took 8/9 capsules</w:t>
            </w:r>
          </w:p>
        </w:tc>
      </w:tr>
      <w:tr w:rsidR="005D1270" w:rsidRPr="00104460" w:rsidTr="005D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D1270" w:rsidRPr="00104460" w:rsidRDefault="005D1270" w:rsidP="005D1270">
            <w:pPr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Pyelonephritis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34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Returned</w:t>
            </w:r>
            <w:r w:rsidRPr="00104460">
              <w:rPr>
                <w:color w:val="auto"/>
                <w:sz w:val="20"/>
                <w:lang w:val="en-US"/>
              </w:rPr>
              <w:t xml:space="preserve"> after 5 days</w:t>
            </w:r>
            <w:r>
              <w:rPr>
                <w:color w:val="auto"/>
                <w:sz w:val="20"/>
                <w:lang w:val="en-US"/>
              </w:rPr>
              <w:t xml:space="preserve"> with continuous UTI symptoms. Baseline urine culture negative, new sample on day 5, no new treatment. Returned on day 6 with flank pain and fever, CRP 48</w:t>
            </w:r>
            <w:r w:rsidRPr="00104460">
              <w:rPr>
                <w:color w:val="auto"/>
                <w:sz w:val="20"/>
                <w:lang w:val="en-US"/>
              </w:rPr>
              <w:t xml:space="preserve">. </w:t>
            </w:r>
            <w:r>
              <w:rPr>
                <w:color w:val="auto"/>
                <w:sz w:val="20"/>
                <w:lang w:val="en-US"/>
              </w:rPr>
              <w:t xml:space="preserve">Treated with trimethoprim-sulphametoxazole. Second urine culture showed growth of an ESBL producing </w:t>
            </w:r>
            <w:r w:rsidRPr="00FE3C42">
              <w:rPr>
                <w:i/>
                <w:color w:val="auto"/>
                <w:sz w:val="20"/>
                <w:lang w:val="en-US"/>
              </w:rPr>
              <w:t>E. coli.</w:t>
            </w:r>
            <w:r>
              <w:rPr>
                <w:color w:val="auto"/>
                <w:sz w:val="20"/>
                <w:lang w:val="en-US"/>
              </w:rPr>
              <w:t xml:space="preserve"> </w:t>
            </w:r>
            <w:r w:rsidRPr="00104460">
              <w:rPr>
                <w:color w:val="auto"/>
                <w:sz w:val="20"/>
                <w:lang w:val="en-US"/>
              </w:rPr>
              <w:t>F</w:t>
            </w:r>
            <w:r>
              <w:rPr>
                <w:color w:val="auto"/>
                <w:sz w:val="20"/>
                <w:lang w:val="en-US"/>
              </w:rPr>
              <w:t>elt well on day 14, but still had slight dysuria. Treated with ciprofloxacin, f</w:t>
            </w:r>
            <w:r w:rsidRPr="00104460">
              <w:rPr>
                <w:color w:val="auto"/>
                <w:sz w:val="20"/>
                <w:lang w:val="en-US"/>
              </w:rPr>
              <w:t>ull recovery</w:t>
            </w:r>
            <w:r>
              <w:rPr>
                <w:color w:val="auto"/>
                <w:sz w:val="20"/>
                <w:lang w:val="en-US"/>
              </w:rPr>
              <w:t xml:space="preserve"> within day 28</w:t>
            </w:r>
            <w:r w:rsidRPr="00104460">
              <w:rPr>
                <w:color w:val="auto"/>
                <w:sz w:val="20"/>
                <w:lang w:val="en-US"/>
              </w:rPr>
              <w:t>.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>
              <w:rPr>
                <w:i/>
                <w:color w:val="auto"/>
                <w:sz w:val="20"/>
                <w:lang w:val="en-US"/>
              </w:rPr>
              <w:t>No significant growth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Ibuprofen Completed treatment</w:t>
            </w:r>
          </w:p>
        </w:tc>
      </w:tr>
      <w:tr w:rsidR="005D1270" w:rsidRPr="00FE3C42" w:rsidTr="005D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D1270" w:rsidRPr="00104460" w:rsidRDefault="005D1270" w:rsidP="005D1270">
            <w:pPr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Febrile UTI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24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4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Returned on day 4, felt feverish and complained of flank pain. CRP &lt;5. Treated with trimethoprim-sulphametoxazole, still had symptoms on day 14, full recovery within 28 days.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104460">
              <w:rPr>
                <w:i/>
                <w:color w:val="auto"/>
                <w:sz w:val="20"/>
                <w:lang w:val="en-US"/>
              </w:rPr>
              <w:t>E. coli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Ibuprofen    Completed treatment</w:t>
            </w:r>
          </w:p>
        </w:tc>
      </w:tr>
      <w:tr w:rsidR="005D1270" w:rsidRPr="00696CCF" w:rsidTr="005D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D1270" w:rsidRPr="00104460" w:rsidRDefault="005D1270" w:rsidP="005D1270">
            <w:pPr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Febrile UTI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18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Returned on day 5 with continuous UTI symptoms and feeling feverish, CRP 11. Treated with</w:t>
            </w:r>
            <w:r w:rsidRPr="00104460">
              <w:rPr>
                <w:color w:val="auto"/>
                <w:sz w:val="20"/>
                <w:lang w:val="en-US"/>
              </w:rPr>
              <w:t xml:space="preserve"> pivmecillinam. Full recovery</w:t>
            </w:r>
            <w:r>
              <w:rPr>
                <w:color w:val="auto"/>
                <w:sz w:val="20"/>
                <w:lang w:val="en-US"/>
              </w:rPr>
              <w:t xml:space="preserve"> on day 11.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104460">
              <w:rPr>
                <w:i/>
                <w:color w:val="auto"/>
                <w:sz w:val="20"/>
                <w:lang w:val="en-US"/>
              </w:rPr>
              <w:t>E. coli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Ibuprofen Completed treatment</w:t>
            </w:r>
          </w:p>
        </w:tc>
      </w:tr>
      <w:tr w:rsidR="005D1270" w:rsidRPr="00696CCF" w:rsidTr="005D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D1270" w:rsidRPr="00104460" w:rsidRDefault="005D1270" w:rsidP="005D1270">
            <w:pPr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Febrile UTI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38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4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Returned day 4 with continuous UTI symptoms, got a prescription for antibiotics, but did not take it. Returned again on day 6, CRP 30, received treatment with pivmecillinam. Not well by day 14, but f</w:t>
            </w:r>
            <w:r w:rsidRPr="00104460">
              <w:rPr>
                <w:color w:val="auto"/>
                <w:sz w:val="20"/>
                <w:lang w:val="en-US"/>
              </w:rPr>
              <w:t>ull recovery</w:t>
            </w:r>
            <w:r>
              <w:rPr>
                <w:color w:val="auto"/>
                <w:sz w:val="20"/>
                <w:lang w:val="en-US"/>
              </w:rPr>
              <w:t xml:space="preserve"> by day 28.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104460">
              <w:rPr>
                <w:i/>
                <w:color w:val="auto"/>
                <w:sz w:val="20"/>
                <w:lang w:val="en-US"/>
              </w:rPr>
              <w:t>E. coli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 xml:space="preserve">Ibuprofen   </w:t>
            </w:r>
            <w:r>
              <w:rPr>
                <w:color w:val="auto"/>
                <w:sz w:val="20"/>
                <w:lang w:val="en-US"/>
              </w:rPr>
              <w:t>Completed treatment</w:t>
            </w:r>
          </w:p>
        </w:tc>
      </w:tr>
      <w:tr w:rsidR="005D1270" w:rsidRPr="00696CCF" w:rsidTr="005D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D1270" w:rsidRPr="00104460" w:rsidRDefault="005D1270" w:rsidP="005D1270">
            <w:pPr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Febrile UTI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21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4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 xml:space="preserve">Returned day 4 with continuous symptoms and feeling feverish, CRP 36. </w:t>
            </w:r>
            <w:r w:rsidRPr="00104460">
              <w:rPr>
                <w:color w:val="auto"/>
                <w:sz w:val="20"/>
                <w:lang w:val="en-US"/>
              </w:rPr>
              <w:t>Treated with pivmecillina</w:t>
            </w:r>
            <w:r>
              <w:rPr>
                <w:color w:val="auto"/>
                <w:sz w:val="20"/>
                <w:lang w:val="en-US"/>
              </w:rPr>
              <w:t>m</w:t>
            </w:r>
            <w:r w:rsidRPr="00104460">
              <w:rPr>
                <w:color w:val="auto"/>
                <w:sz w:val="20"/>
                <w:lang w:val="en-US"/>
              </w:rPr>
              <w:t>. Full recovery</w:t>
            </w:r>
            <w:r>
              <w:rPr>
                <w:color w:val="auto"/>
                <w:sz w:val="20"/>
                <w:lang w:val="en-US"/>
              </w:rPr>
              <w:t xml:space="preserve"> on day 9 despite baseline urine culture showing growth of </w:t>
            </w:r>
            <w:r w:rsidR="00E344E9">
              <w:rPr>
                <w:i/>
                <w:color w:val="auto"/>
                <w:sz w:val="20"/>
                <w:lang w:val="en-US"/>
              </w:rPr>
              <w:t>S</w:t>
            </w:r>
            <w:r w:rsidRPr="00696CCF">
              <w:rPr>
                <w:i/>
                <w:color w:val="auto"/>
                <w:sz w:val="20"/>
                <w:lang w:val="en-US"/>
              </w:rPr>
              <w:t>. saprophyticus</w:t>
            </w:r>
            <w:r>
              <w:rPr>
                <w:color w:val="auto"/>
                <w:sz w:val="20"/>
                <w:lang w:val="en-US"/>
              </w:rPr>
              <w:t>, intrinsically resistant to pivmecillinam.</w:t>
            </w:r>
          </w:p>
        </w:tc>
        <w:tc>
          <w:tcPr>
            <w:tcW w:w="0" w:type="auto"/>
          </w:tcPr>
          <w:p w:rsidR="005D1270" w:rsidRPr="00104460" w:rsidRDefault="009854D4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>
              <w:rPr>
                <w:i/>
                <w:color w:val="auto"/>
                <w:sz w:val="20"/>
                <w:lang w:val="en-US"/>
              </w:rPr>
              <w:t>S</w:t>
            </w:r>
            <w:r w:rsidR="005D1270" w:rsidRPr="00696CCF">
              <w:rPr>
                <w:i/>
                <w:color w:val="auto"/>
                <w:sz w:val="20"/>
                <w:lang w:val="en-US"/>
              </w:rPr>
              <w:t>. saprophyticus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>Ibuprofen Completed treatment</w:t>
            </w:r>
          </w:p>
        </w:tc>
      </w:tr>
      <w:tr w:rsidR="005D1270" w:rsidRPr="009C72C5" w:rsidTr="005D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D1270" w:rsidRPr="00104460" w:rsidRDefault="005D1270" w:rsidP="005D1270">
            <w:pPr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Febrile UTI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21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 xml:space="preserve">Returned on day 1 with continuous UTI symptoms and </w:t>
            </w:r>
            <w:r w:rsidR="00B811AC">
              <w:rPr>
                <w:color w:val="auto"/>
                <w:sz w:val="20"/>
                <w:lang w:val="en-US"/>
              </w:rPr>
              <w:t xml:space="preserve">slight </w:t>
            </w:r>
            <w:r>
              <w:rPr>
                <w:color w:val="auto"/>
                <w:sz w:val="20"/>
                <w:lang w:val="en-US"/>
              </w:rPr>
              <w:t>flank pain, no fever, CRP 6. Treated with trimethoprim-sulphametoxazole. Returned on day 3 not feeling better, advised to continue given treatment. Full recovery on day 14.</w:t>
            </w:r>
          </w:p>
        </w:tc>
        <w:tc>
          <w:tcPr>
            <w:tcW w:w="0" w:type="auto"/>
          </w:tcPr>
          <w:p w:rsidR="005D1270" w:rsidRPr="00104460" w:rsidRDefault="005D1270" w:rsidP="00985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lang w:val="en-US"/>
              </w:rPr>
            </w:pPr>
            <w:r w:rsidRPr="00696CCF">
              <w:rPr>
                <w:i/>
                <w:color w:val="auto"/>
                <w:sz w:val="20"/>
                <w:lang w:val="en-US"/>
              </w:rPr>
              <w:t>S. saprophyticus</w:t>
            </w:r>
          </w:p>
        </w:tc>
        <w:tc>
          <w:tcPr>
            <w:tcW w:w="0" w:type="auto"/>
          </w:tcPr>
          <w:p w:rsidR="005D1270" w:rsidRPr="00104460" w:rsidRDefault="005D1270" w:rsidP="005D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104460">
              <w:rPr>
                <w:color w:val="auto"/>
                <w:sz w:val="20"/>
                <w:lang w:val="en-US"/>
              </w:rPr>
              <w:t xml:space="preserve">Ibuprofen </w:t>
            </w:r>
            <w:r>
              <w:rPr>
                <w:color w:val="auto"/>
                <w:sz w:val="20"/>
                <w:lang w:val="en-US"/>
              </w:rPr>
              <w:t>Took 5/9 capsules</w:t>
            </w:r>
          </w:p>
        </w:tc>
      </w:tr>
    </w:tbl>
    <w:p w:rsidR="001D1197" w:rsidRPr="00104460" w:rsidRDefault="001D1197" w:rsidP="001D1197">
      <w:pPr>
        <w:rPr>
          <w:sz w:val="20"/>
          <w:lang w:val="en-US"/>
        </w:rPr>
      </w:pPr>
      <w:r w:rsidRPr="00104460">
        <w:rPr>
          <w:sz w:val="20"/>
          <w:lang w:val="en-US"/>
        </w:rPr>
        <w:t>*number of days from inclusion</w:t>
      </w:r>
    </w:p>
    <w:p w:rsidR="001D1197" w:rsidRDefault="001D1197" w:rsidP="001D1197">
      <w:pPr>
        <w:rPr>
          <w:sz w:val="20"/>
          <w:lang w:val="en-US"/>
        </w:rPr>
      </w:pPr>
      <w:r w:rsidRPr="00266C77">
        <w:rPr>
          <w:sz w:val="20"/>
          <w:lang w:val="en-US"/>
        </w:rPr>
        <w:t>**baseline urine culture</w:t>
      </w:r>
    </w:p>
    <w:p w:rsidR="001D1197" w:rsidRPr="00104460" w:rsidRDefault="001D1197" w:rsidP="001D1197">
      <w:pPr>
        <w:rPr>
          <w:sz w:val="22"/>
          <w:szCs w:val="22"/>
          <w:lang w:val="en-US"/>
        </w:rPr>
      </w:pPr>
    </w:p>
    <w:sectPr w:rsidR="001D1197" w:rsidRPr="0010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7"/>
    <w:rsid w:val="001D1197"/>
    <w:rsid w:val="005769CA"/>
    <w:rsid w:val="005D1270"/>
    <w:rsid w:val="00696CCF"/>
    <w:rsid w:val="007215D5"/>
    <w:rsid w:val="008B5D2F"/>
    <w:rsid w:val="009854D4"/>
    <w:rsid w:val="009C72C5"/>
    <w:rsid w:val="00A579A9"/>
    <w:rsid w:val="00B811AC"/>
    <w:rsid w:val="00C848AA"/>
    <w:rsid w:val="00D2786F"/>
    <w:rsid w:val="00E009E1"/>
    <w:rsid w:val="00E344E9"/>
    <w:rsid w:val="00EA706F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8BE"/>
  <w15:chartTrackingRefBased/>
  <w15:docId w15:val="{011B6AA7-1F36-411F-A1AA-5DB163AD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1D1197"/>
    <w:pPr>
      <w:spacing w:after="0" w:line="240" w:lineRule="auto"/>
    </w:pPr>
    <w:rPr>
      <w:rFonts w:eastAsiaTheme="minorEastAsia"/>
      <w:color w:val="2F5496" w:themeColor="accent5" w:themeShade="BF"/>
      <w:lang w:eastAsia="zh-CN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31396E78</Template>
  <TotalTime>40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ingvivik_local</dc:creator>
  <cp:keywords/>
  <dc:description/>
  <cp:lastModifiedBy>Ingvild Vik</cp:lastModifiedBy>
  <cp:revision>12</cp:revision>
  <dcterms:created xsi:type="dcterms:W3CDTF">2018-01-11T03:17:00Z</dcterms:created>
  <dcterms:modified xsi:type="dcterms:W3CDTF">2018-01-30T01:19:00Z</dcterms:modified>
</cp:coreProperties>
</file>