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51121" w14:textId="2CD8978A" w:rsidR="00883114" w:rsidRPr="008C1F86" w:rsidRDefault="00883114" w:rsidP="00883114">
      <w:pPr>
        <w:pStyle w:val="Caption"/>
        <w:rPr>
          <w:lang w:val="en-GB"/>
        </w:rPr>
      </w:pPr>
      <w:bookmarkStart w:id="0" w:name="_GoBack"/>
      <w:bookmarkEnd w:id="0"/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611"/>
        <w:gridCol w:w="1015"/>
        <w:gridCol w:w="1674"/>
        <w:gridCol w:w="1674"/>
      </w:tblGrid>
      <w:tr w:rsidR="00A8220C" w:rsidRPr="002475D8" w14:paraId="6291C46A" w14:textId="6FA1063D" w:rsidTr="00A8220C">
        <w:trPr>
          <w:trHeight w:val="38"/>
        </w:trPr>
        <w:tc>
          <w:tcPr>
            <w:tcW w:w="3494" w:type="dxa"/>
            <w:tcBorders>
              <w:top w:val="single" w:sz="12" w:space="0" w:color="auto"/>
            </w:tcBorders>
            <w:vAlign w:val="bottom"/>
          </w:tcPr>
          <w:p w14:paraId="2F5ECD98" w14:textId="77777777" w:rsidR="00A8220C" w:rsidRPr="002475D8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6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302194F" w14:textId="748698C4" w:rsidR="00A8220C" w:rsidRPr="002475D8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Controlling for height-for-age z-score at year two follow-up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F7937FE" w14:textId="70BE38B7" w:rsidR="00A8220C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Controlling for caregiver-child interaction z-score at year two follow-up</w:t>
            </w:r>
          </w:p>
        </w:tc>
      </w:tr>
      <w:tr w:rsidR="00A8220C" w:rsidRPr="00F30C57" w14:paraId="42A47BE7" w14:textId="3865B90E" w:rsidTr="00EC32A6">
        <w:tc>
          <w:tcPr>
            <w:tcW w:w="3494" w:type="dxa"/>
            <w:tcBorders>
              <w:bottom w:val="single" w:sz="4" w:space="0" w:color="auto"/>
            </w:tcBorders>
            <w:vAlign w:val="bottom"/>
          </w:tcPr>
          <w:p w14:paraId="0D28F2BF" w14:textId="77777777" w:rsidR="00A8220C" w:rsidRPr="002475D8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553DD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β (95% CI)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F3441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 value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BBF79" w14:textId="5772C76B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β (95% CI)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92740" w14:textId="6959349A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 value</w:t>
            </w:r>
          </w:p>
        </w:tc>
      </w:tr>
      <w:tr w:rsidR="00A8220C" w:rsidRPr="00F30C57" w14:paraId="088ED05A" w14:textId="0FE3A1F0" w:rsidTr="000E2E7D">
        <w:trPr>
          <w:trHeight w:val="260"/>
        </w:trPr>
        <w:tc>
          <w:tcPr>
            <w:tcW w:w="3494" w:type="dxa"/>
          </w:tcPr>
          <w:p w14:paraId="71DE472B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BSID-III z-scores</w:t>
            </w:r>
          </w:p>
        </w:tc>
        <w:tc>
          <w:tcPr>
            <w:tcW w:w="1611" w:type="dxa"/>
          </w:tcPr>
          <w:p w14:paraId="775D1F73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</w:tcPr>
          <w:p w14:paraId="4A8C6F18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</w:tcPr>
          <w:p w14:paraId="2C83FC43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</w:tcPr>
          <w:p w14:paraId="2AC825F1" w14:textId="7C6E3F6C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8220C" w:rsidRPr="00F30C57" w14:paraId="2A394695" w14:textId="5B645967" w:rsidTr="000E2E7D">
        <w:tc>
          <w:tcPr>
            <w:tcW w:w="3494" w:type="dxa"/>
          </w:tcPr>
          <w:p w14:paraId="69DBBDFF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Cognition</w:t>
            </w:r>
          </w:p>
        </w:tc>
        <w:tc>
          <w:tcPr>
            <w:tcW w:w="1611" w:type="dxa"/>
          </w:tcPr>
          <w:p w14:paraId="2E14CD68" w14:textId="2A7D9891" w:rsidR="00A8220C" w:rsidRPr="00F30C57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 (-0.06, 0.27</w:t>
            </w:r>
            <w:r w:rsidR="00A8220C" w:rsidRPr="00F30C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15" w:type="dxa"/>
          </w:tcPr>
          <w:p w14:paraId="6F18EC97" w14:textId="57059480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661D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213</w:t>
            </w:r>
          </w:p>
        </w:tc>
        <w:tc>
          <w:tcPr>
            <w:tcW w:w="1674" w:type="dxa"/>
          </w:tcPr>
          <w:p w14:paraId="021BB7FE" w14:textId="0267EF4C" w:rsidR="00A8220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 (-0.09, 0.25</w:t>
            </w:r>
            <w:r w:rsidR="00A8220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674" w:type="dxa"/>
          </w:tcPr>
          <w:p w14:paraId="33C6AFDE" w14:textId="760602A3" w:rsidR="00A8220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0.358</w:t>
            </w:r>
          </w:p>
        </w:tc>
      </w:tr>
      <w:tr w:rsidR="00A8220C" w:rsidRPr="00F30C57" w14:paraId="7DCFFE30" w14:textId="68559D41" w:rsidTr="000E2E7D">
        <w:tc>
          <w:tcPr>
            <w:tcW w:w="3494" w:type="dxa"/>
          </w:tcPr>
          <w:p w14:paraId="725580FE" w14:textId="77777777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0C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1611" w:type="dxa"/>
          </w:tcPr>
          <w:p w14:paraId="55427952" w14:textId="179C33E5" w:rsidR="00A8220C" w:rsidRPr="00F30C57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 (0.04, 0.23</w:t>
            </w:r>
            <w:r w:rsidR="00A8220C" w:rsidRPr="00F30C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15" w:type="dxa"/>
          </w:tcPr>
          <w:p w14:paraId="7235321A" w14:textId="60AD534E" w:rsidR="00A8220C" w:rsidRPr="00F30C57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0.044</w:t>
            </w:r>
          </w:p>
        </w:tc>
        <w:tc>
          <w:tcPr>
            <w:tcW w:w="1674" w:type="dxa"/>
          </w:tcPr>
          <w:p w14:paraId="151ABC74" w14:textId="751022CE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 (-0.02, 0.23)</w:t>
            </w:r>
          </w:p>
        </w:tc>
        <w:tc>
          <w:tcPr>
            <w:tcW w:w="1674" w:type="dxa"/>
          </w:tcPr>
          <w:p w14:paraId="377EBD00" w14:textId="258268AA" w:rsidR="00A8220C" w:rsidRPr="00F30C57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661D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103</w:t>
            </w:r>
          </w:p>
        </w:tc>
      </w:tr>
      <w:tr w:rsidR="00A8220C" w:rsidRPr="002F442C" w14:paraId="51B7E48A" w14:textId="1425828B" w:rsidTr="000E2E7D">
        <w:trPr>
          <w:trHeight w:val="243"/>
        </w:trPr>
        <w:tc>
          <w:tcPr>
            <w:tcW w:w="3494" w:type="dxa"/>
          </w:tcPr>
          <w:p w14:paraId="2F576343" w14:textId="77777777" w:rsidR="00A8220C" w:rsidRPr="002F442C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Motor</w:t>
            </w:r>
          </w:p>
        </w:tc>
        <w:tc>
          <w:tcPr>
            <w:tcW w:w="1611" w:type="dxa"/>
          </w:tcPr>
          <w:p w14:paraId="4687C380" w14:textId="08F669E8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-0.02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(-0.26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0.22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15" w:type="dxa"/>
          </w:tcPr>
          <w:p w14:paraId="6163EE3F" w14:textId="50AE2B91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0.882</w:t>
            </w:r>
          </w:p>
        </w:tc>
        <w:tc>
          <w:tcPr>
            <w:tcW w:w="1674" w:type="dxa"/>
          </w:tcPr>
          <w:p w14:paraId="6B91E1FE" w14:textId="45A73E58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 (-0.26,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0.2</w:t>
            </w: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1674" w:type="dxa"/>
          </w:tcPr>
          <w:p w14:paraId="7E0DC44B" w14:textId="3A801BB8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0.976</w:t>
            </w:r>
          </w:p>
        </w:tc>
      </w:tr>
      <w:tr w:rsidR="00A8220C" w:rsidRPr="002F442C" w14:paraId="0A759F15" w14:textId="71305B1E" w:rsidTr="000E2E7D">
        <w:tc>
          <w:tcPr>
            <w:tcW w:w="3494" w:type="dxa"/>
          </w:tcPr>
          <w:p w14:paraId="16C7736D" w14:textId="77777777" w:rsidR="00A8220C" w:rsidRPr="002F442C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Adaptive behaviour</w:t>
            </w:r>
          </w:p>
        </w:tc>
        <w:tc>
          <w:tcPr>
            <w:tcW w:w="1611" w:type="dxa"/>
          </w:tcPr>
          <w:p w14:paraId="7CA3E8A6" w14:textId="222B3970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0.21 (-0.03, 0.45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15" w:type="dxa"/>
          </w:tcPr>
          <w:p w14:paraId="37211028" w14:textId="1B131477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0.090</w:t>
            </w:r>
          </w:p>
        </w:tc>
        <w:tc>
          <w:tcPr>
            <w:tcW w:w="1674" w:type="dxa"/>
          </w:tcPr>
          <w:p w14:paraId="783A331D" w14:textId="2BF20A8E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 (-0.11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0.28)</w:t>
            </w:r>
          </w:p>
        </w:tc>
        <w:tc>
          <w:tcPr>
            <w:tcW w:w="1674" w:type="dxa"/>
          </w:tcPr>
          <w:p w14:paraId="67248110" w14:textId="0AC8FAE3" w:rsidR="00A8220C" w:rsidRPr="002F442C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661D17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397</w:t>
            </w:r>
          </w:p>
        </w:tc>
      </w:tr>
      <w:tr w:rsidR="00A8220C" w:rsidRPr="002F442C" w14:paraId="61B134E4" w14:textId="7E7823B1" w:rsidTr="000E2E7D">
        <w:trPr>
          <w:trHeight w:val="162"/>
        </w:trPr>
        <w:tc>
          <w:tcPr>
            <w:tcW w:w="3494" w:type="dxa"/>
            <w:tcBorders>
              <w:bottom w:val="single" w:sz="4" w:space="0" w:color="auto"/>
            </w:tcBorders>
          </w:tcPr>
          <w:p w14:paraId="71F8308D" w14:textId="4F68FABD" w:rsidR="00A8220C" w:rsidRPr="002F442C" w:rsidRDefault="00A8220C" w:rsidP="00F3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Social-emotional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96B9685" w14:textId="6E1D4D15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0.21 (-0.05, 0.47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F7A4B8E" w14:textId="5FE6DD2D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0.104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271A36" w14:textId="689E87FF" w:rsidR="00A8220C" w:rsidRPr="002F442C" w:rsidRDefault="00661D17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0.15 (-0.07</w:t>
            </w:r>
            <w:r w:rsidR="00A8220C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0.36)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1FE382E" w14:textId="23ACBC07" w:rsidR="00A8220C" w:rsidRPr="002F442C" w:rsidRDefault="00A8220C" w:rsidP="008455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661D17" w:rsidRPr="002F442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178</w:t>
            </w:r>
          </w:p>
        </w:tc>
      </w:tr>
    </w:tbl>
    <w:p w14:paraId="736DB535" w14:textId="57BAC0B3" w:rsidR="00661D17" w:rsidRPr="00543835" w:rsidRDefault="00661D17" w:rsidP="00543835">
      <w:pPr>
        <w:pStyle w:val="TableNotes"/>
        <w:rPr>
          <w:sz w:val="18"/>
          <w:szCs w:val="18"/>
          <w:lang w:val="en-GB"/>
        </w:rPr>
      </w:pPr>
      <w:r w:rsidRPr="002F442C">
        <w:rPr>
          <w:i/>
          <w:sz w:val="16"/>
          <w:szCs w:val="16"/>
          <w:lang w:val="en-GB"/>
        </w:rPr>
        <w:t>Notes:</w:t>
      </w:r>
      <w:r w:rsidRPr="002F442C">
        <w:rPr>
          <w:sz w:val="16"/>
          <w:szCs w:val="16"/>
          <w:lang w:val="en-GB"/>
        </w:rPr>
        <w:t xml:space="preserve"> β estimates for all BSID-III z-scores are equivalent to </w:t>
      </w:r>
      <w:r w:rsidRPr="002F442C">
        <w:rPr>
          <w:i/>
          <w:sz w:val="16"/>
          <w:szCs w:val="16"/>
          <w:lang w:val="en-GB"/>
        </w:rPr>
        <w:t>Cohen’s d</w:t>
      </w:r>
      <w:r w:rsidRPr="002F442C">
        <w:rPr>
          <w:sz w:val="16"/>
          <w:szCs w:val="16"/>
          <w:lang w:val="en-GB"/>
        </w:rPr>
        <w:t xml:space="preserve"> values. All standard errors are adjusted to account for clustering. All models include controls for randomization blocking variables (cluster population and distance to nearest health facility), a set of baseline demographic variables correlated with the outcome at </w:t>
      </w:r>
      <w:r w:rsidR="002F442C">
        <w:rPr>
          <w:sz w:val="16"/>
          <w:szCs w:val="16"/>
          <w:lang w:val="en-GB"/>
        </w:rPr>
        <w:t xml:space="preserve">the </w:t>
      </w:r>
      <w:proofErr w:type="gramStart"/>
      <w:r w:rsidR="002F442C">
        <w:rPr>
          <w:sz w:val="16"/>
          <w:szCs w:val="16"/>
          <w:lang w:val="en-GB"/>
        </w:rPr>
        <w:t>two year</w:t>
      </w:r>
      <w:proofErr w:type="gramEnd"/>
      <w:r w:rsidR="002F442C">
        <w:rPr>
          <w:sz w:val="16"/>
          <w:szCs w:val="16"/>
          <w:lang w:val="en-GB"/>
        </w:rPr>
        <w:t xml:space="preserve"> follow-up</w:t>
      </w:r>
      <w:r w:rsidRPr="002F442C">
        <w:rPr>
          <w:sz w:val="16"/>
          <w:szCs w:val="16"/>
          <w:lang w:val="en-GB"/>
        </w:rPr>
        <w:t>, determined according to a backward stepwise selection procedure.</w:t>
      </w:r>
    </w:p>
    <w:p w14:paraId="267E9BA1" w14:textId="6562D84D" w:rsidR="00D9476B" w:rsidRPr="00883114" w:rsidRDefault="00D9476B" w:rsidP="00883114">
      <w:pPr>
        <w:pStyle w:val="TableNotes"/>
        <w:rPr>
          <w:sz w:val="18"/>
          <w:szCs w:val="18"/>
          <w:lang w:val="en-GB"/>
        </w:rPr>
      </w:pPr>
    </w:p>
    <w:sectPr w:rsidR="00D9476B" w:rsidRPr="0088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4"/>
    <w:rsid w:val="001D1884"/>
    <w:rsid w:val="0022690E"/>
    <w:rsid w:val="002F442C"/>
    <w:rsid w:val="00337EB0"/>
    <w:rsid w:val="0052600A"/>
    <w:rsid w:val="00543835"/>
    <w:rsid w:val="00661D17"/>
    <w:rsid w:val="00813499"/>
    <w:rsid w:val="00883114"/>
    <w:rsid w:val="00901EF5"/>
    <w:rsid w:val="00994DB3"/>
    <w:rsid w:val="00A8220C"/>
    <w:rsid w:val="00CB2295"/>
    <w:rsid w:val="00D9476B"/>
    <w:rsid w:val="00EE1FEE"/>
    <w:rsid w:val="00F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9F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BodyText"/>
    <w:next w:val="Normal"/>
    <w:uiPriority w:val="35"/>
    <w:unhideWhenUsed/>
    <w:qFormat/>
    <w:rsid w:val="00883114"/>
    <w:pPr>
      <w:keepNext/>
      <w:spacing w:before="240" w:line="240" w:lineRule="auto"/>
    </w:pPr>
    <w:rPr>
      <w:rFonts w:ascii="Times New Roman" w:hAnsi="Times New Roman"/>
      <w:b/>
      <w:sz w:val="20"/>
    </w:rPr>
  </w:style>
  <w:style w:type="table" w:styleId="TableGrid">
    <w:name w:val="Table Grid"/>
    <w:basedOn w:val="TableNormal"/>
    <w:uiPriority w:val="59"/>
    <w:rsid w:val="0088311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es">
    <w:name w:val="Table Notes"/>
    <w:basedOn w:val="Normal"/>
    <w:qFormat/>
    <w:rsid w:val="00883114"/>
    <w:pPr>
      <w:spacing w:after="0" w:line="240" w:lineRule="auto"/>
      <w:jc w:val="both"/>
    </w:pPr>
    <w:rPr>
      <w:rFonts w:ascii="Times New Roman" w:hAnsi="Times New Roman" w:cs="Times New Roman"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31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1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2018-02-23T16:23:00Z</dcterms:created>
  <dcterms:modified xsi:type="dcterms:W3CDTF">2018-02-23T16:23:00Z</dcterms:modified>
</cp:coreProperties>
</file>