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1DEA" w14:textId="77777777" w:rsidR="002366CE" w:rsidRDefault="002366CE" w:rsidP="002366CE">
      <w:pPr>
        <w:spacing w:line="360" w:lineRule="auto"/>
      </w:pPr>
      <w:r>
        <w:rPr>
          <w:b/>
        </w:rPr>
        <w:t xml:space="preserve">S2 Table. </w:t>
      </w:r>
      <w:r w:rsidRPr="006C542C">
        <w:t>Number of patients in SPRINT and ACCORD-BP by predicted benefit and harm groupings.</w:t>
      </w:r>
    </w:p>
    <w:p w14:paraId="58435AF8" w14:textId="77777777" w:rsidR="002366CE" w:rsidRDefault="002366CE" w:rsidP="002366CE">
      <w:pPr>
        <w:spacing w:line="360" w:lineRule="auto"/>
      </w:pPr>
      <w:r>
        <w:t xml:space="preserve">The lowest predicted benefit group had &lt;1 percentage point absolute risk reduction in CVD, while the highest predicted benefit group had &gt;3 percentage point absolute risk reduction. The lowest predicted harm group had &lt;0.5 percentage point predicted absolute risk increase in serious adverse events, while the highest predicted harm group had &gt;4 percentage point predicted absolute risk increase. Cut points were chosen to correspond to the </w:t>
      </w:r>
      <w:proofErr w:type="spellStart"/>
      <w:r>
        <w:t>tertiles</w:t>
      </w:r>
      <w:proofErr w:type="spellEnd"/>
      <w:r>
        <w:t xml:space="preserve"> of the distribution of predicted benefit and harm for the combined data from SPRINT and ACCORD-BP.</w:t>
      </w:r>
    </w:p>
    <w:p w14:paraId="2B05C871" w14:textId="77777777" w:rsidR="002366CE" w:rsidRDefault="002366CE" w:rsidP="002366CE">
      <w:pPr>
        <w:spacing w:line="360" w:lineRule="auto"/>
      </w:pPr>
    </w:p>
    <w:p w14:paraId="17E7638E" w14:textId="77777777" w:rsidR="002366CE" w:rsidRPr="00C41A66" w:rsidRDefault="002366CE" w:rsidP="002366CE">
      <w:pPr>
        <w:pStyle w:val="ListParagraph"/>
        <w:numPr>
          <w:ilvl w:val="0"/>
          <w:numId w:val="1"/>
        </w:numPr>
        <w:spacing w:line="360" w:lineRule="auto"/>
      </w:pPr>
      <w:r w:rsidRPr="00C41A66">
        <w:t>SPRINT</w:t>
      </w:r>
    </w:p>
    <w:tbl>
      <w:tblPr>
        <w:tblStyle w:val="TableGrid"/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366CE" w:rsidRPr="00C41A66" w14:paraId="0EC0CBF7" w14:textId="77777777" w:rsidTr="00C93DA7">
        <w:trPr>
          <w:trHeight w:val="320"/>
        </w:trPr>
        <w:tc>
          <w:tcPr>
            <w:tcW w:w="2600" w:type="dxa"/>
            <w:gridSpan w:val="2"/>
            <w:vMerge w:val="restart"/>
            <w:noWrap/>
            <w:vAlign w:val="bottom"/>
            <w:hideMark/>
          </w:tcPr>
          <w:p w14:paraId="22E30386" w14:textId="77777777" w:rsidR="002366CE" w:rsidRPr="00C41A66" w:rsidRDefault="002366CE" w:rsidP="00C93DA7">
            <w:pPr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b/>
                <w:sz w:val="20"/>
                <w:szCs w:val="20"/>
              </w:rPr>
              <w:t>Predicted benefit group</w:t>
            </w:r>
            <w:r w:rsidRPr="00C41A66"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  <w:t xml:space="preserve">, </w:t>
            </w:r>
            <w:r w:rsidRPr="00C41A66">
              <w:rPr>
                <w:rFonts w:ascii="Helvetica" w:eastAsia="Times New Roman" w:hAnsi="Helvetica"/>
                <w:b/>
                <w:i/>
                <w:color w:val="000000"/>
                <w:sz w:val="20"/>
                <w:szCs w:val="20"/>
              </w:rPr>
              <w:t xml:space="preserve">N </w:t>
            </w:r>
            <w:r w:rsidRPr="00C41A66"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200" w:type="dxa"/>
            <w:gridSpan w:val="4"/>
            <w:noWrap/>
            <w:hideMark/>
          </w:tcPr>
          <w:p w14:paraId="7A0AE359" w14:textId="77777777" w:rsidR="002366CE" w:rsidRPr="00C41A66" w:rsidRDefault="002366CE" w:rsidP="00C93DA7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  <w:t xml:space="preserve">Predicted harm group, </w:t>
            </w:r>
            <w:r w:rsidRPr="00C41A66">
              <w:rPr>
                <w:rFonts w:ascii="Helvetica" w:eastAsia="Times New Roman" w:hAnsi="Helvetica"/>
                <w:b/>
                <w:i/>
                <w:color w:val="000000"/>
                <w:sz w:val="20"/>
                <w:szCs w:val="20"/>
              </w:rPr>
              <w:t xml:space="preserve">N </w:t>
            </w:r>
            <w:r w:rsidRPr="00C41A66"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2366CE" w:rsidRPr="00C41A66" w14:paraId="2FEC2D32" w14:textId="77777777" w:rsidTr="00C93DA7">
        <w:trPr>
          <w:trHeight w:val="320"/>
        </w:trPr>
        <w:tc>
          <w:tcPr>
            <w:tcW w:w="2600" w:type="dxa"/>
            <w:gridSpan w:val="2"/>
            <w:vMerge/>
            <w:noWrap/>
            <w:hideMark/>
          </w:tcPr>
          <w:p w14:paraId="155D754F" w14:textId="77777777" w:rsidR="002366CE" w:rsidRPr="00C41A66" w:rsidRDefault="002366CE" w:rsidP="00C93DA7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3D6A227A" w14:textId="77777777" w:rsidR="002366CE" w:rsidRPr="00C41A66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Least harm</w:t>
            </w:r>
          </w:p>
        </w:tc>
        <w:tc>
          <w:tcPr>
            <w:tcW w:w="1300" w:type="dxa"/>
            <w:noWrap/>
            <w:hideMark/>
          </w:tcPr>
          <w:p w14:paraId="2BB986CD" w14:textId="77777777" w:rsidR="002366CE" w:rsidRPr="00C41A66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Mid harm</w:t>
            </w:r>
          </w:p>
        </w:tc>
        <w:tc>
          <w:tcPr>
            <w:tcW w:w="1300" w:type="dxa"/>
            <w:noWrap/>
            <w:hideMark/>
          </w:tcPr>
          <w:p w14:paraId="07753035" w14:textId="77777777" w:rsidR="002366CE" w:rsidRPr="00C41A66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Most harm</w:t>
            </w:r>
          </w:p>
        </w:tc>
        <w:tc>
          <w:tcPr>
            <w:tcW w:w="1300" w:type="dxa"/>
            <w:vMerge w:val="restart"/>
            <w:noWrap/>
            <w:vAlign w:val="bottom"/>
            <w:hideMark/>
          </w:tcPr>
          <w:p w14:paraId="35C70A8A" w14:textId="77777777" w:rsidR="002366CE" w:rsidRPr="00C41A66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Row sum</w:t>
            </w:r>
          </w:p>
        </w:tc>
      </w:tr>
      <w:tr w:rsidR="002366CE" w:rsidRPr="00C41A66" w14:paraId="22D6B848" w14:textId="77777777" w:rsidTr="00C93DA7">
        <w:trPr>
          <w:trHeight w:val="359"/>
        </w:trPr>
        <w:tc>
          <w:tcPr>
            <w:tcW w:w="2600" w:type="dxa"/>
            <w:gridSpan w:val="2"/>
            <w:vMerge/>
            <w:noWrap/>
            <w:hideMark/>
          </w:tcPr>
          <w:p w14:paraId="128EA192" w14:textId="77777777" w:rsidR="002366CE" w:rsidRPr="00C41A66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04D91FAE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8A10E2F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75A9EED9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vMerge/>
            <w:noWrap/>
            <w:hideMark/>
          </w:tcPr>
          <w:p w14:paraId="133CE981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2366CE" w:rsidRPr="00C41A66" w14:paraId="5E7ADD64" w14:textId="77777777" w:rsidTr="00C93DA7">
        <w:trPr>
          <w:trHeight w:val="320"/>
        </w:trPr>
        <w:tc>
          <w:tcPr>
            <w:tcW w:w="1300" w:type="dxa"/>
            <w:noWrap/>
            <w:hideMark/>
          </w:tcPr>
          <w:p w14:paraId="22686166" w14:textId="77777777" w:rsidR="002366CE" w:rsidRPr="00C41A66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Least benefit</w:t>
            </w:r>
          </w:p>
        </w:tc>
        <w:tc>
          <w:tcPr>
            <w:tcW w:w="1300" w:type="dxa"/>
            <w:noWrap/>
            <w:hideMark/>
          </w:tcPr>
          <w:p w14:paraId="196D4539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bottom"/>
            <w:hideMark/>
          </w:tcPr>
          <w:p w14:paraId="100553E8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403 (4.4)</w:t>
            </w:r>
          </w:p>
        </w:tc>
        <w:tc>
          <w:tcPr>
            <w:tcW w:w="1300" w:type="dxa"/>
            <w:noWrap/>
            <w:vAlign w:val="bottom"/>
            <w:hideMark/>
          </w:tcPr>
          <w:p w14:paraId="3770A799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2027 (22.4)</w:t>
            </w:r>
          </w:p>
        </w:tc>
        <w:tc>
          <w:tcPr>
            <w:tcW w:w="1300" w:type="dxa"/>
            <w:noWrap/>
            <w:vAlign w:val="bottom"/>
            <w:hideMark/>
          </w:tcPr>
          <w:p w14:paraId="77DA7AE3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300 (3.3)</w:t>
            </w:r>
          </w:p>
        </w:tc>
        <w:tc>
          <w:tcPr>
            <w:tcW w:w="1300" w:type="dxa"/>
            <w:noWrap/>
            <w:vAlign w:val="bottom"/>
            <w:hideMark/>
          </w:tcPr>
          <w:p w14:paraId="13A93C4C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2730 (30.1)</w:t>
            </w:r>
          </w:p>
        </w:tc>
      </w:tr>
      <w:tr w:rsidR="002366CE" w:rsidRPr="00C41A66" w14:paraId="4E71420E" w14:textId="77777777" w:rsidTr="00C93DA7">
        <w:trPr>
          <w:trHeight w:val="320"/>
        </w:trPr>
        <w:tc>
          <w:tcPr>
            <w:tcW w:w="1300" w:type="dxa"/>
            <w:noWrap/>
            <w:hideMark/>
          </w:tcPr>
          <w:p w14:paraId="2A8C1E7F" w14:textId="77777777" w:rsidR="002366CE" w:rsidRPr="00C41A66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Mid benefit</w:t>
            </w:r>
          </w:p>
        </w:tc>
        <w:tc>
          <w:tcPr>
            <w:tcW w:w="1300" w:type="dxa"/>
            <w:noWrap/>
            <w:hideMark/>
          </w:tcPr>
          <w:p w14:paraId="5C7AA775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bottom"/>
            <w:hideMark/>
          </w:tcPr>
          <w:p w14:paraId="68770B9E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314 (3.5)</w:t>
            </w:r>
          </w:p>
        </w:tc>
        <w:tc>
          <w:tcPr>
            <w:tcW w:w="1300" w:type="dxa"/>
            <w:noWrap/>
            <w:vAlign w:val="bottom"/>
            <w:hideMark/>
          </w:tcPr>
          <w:p w14:paraId="3A059D9E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2576 (28.4)</w:t>
            </w:r>
          </w:p>
        </w:tc>
        <w:tc>
          <w:tcPr>
            <w:tcW w:w="1300" w:type="dxa"/>
            <w:noWrap/>
            <w:vAlign w:val="bottom"/>
            <w:hideMark/>
          </w:tcPr>
          <w:p w14:paraId="047C7B7C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1146 (12.6)</w:t>
            </w:r>
          </w:p>
        </w:tc>
        <w:tc>
          <w:tcPr>
            <w:tcW w:w="1300" w:type="dxa"/>
            <w:noWrap/>
            <w:vAlign w:val="bottom"/>
            <w:hideMark/>
          </w:tcPr>
          <w:p w14:paraId="369A09A8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4036 (44.5)</w:t>
            </w:r>
          </w:p>
        </w:tc>
      </w:tr>
      <w:tr w:rsidR="002366CE" w:rsidRPr="00C41A66" w14:paraId="7D1FBAC5" w14:textId="77777777" w:rsidTr="00C93DA7">
        <w:trPr>
          <w:trHeight w:val="320"/>
        </w:trPr>
        <w:tc>
          <w:tcPr>
            <w:tcW w:w="1300" w:type="dxa"/>
            <w:noWrap/>
            <w:hideMark/>
          </w:tcPr>
          <w:p w14:paraId="69FFEC9F" w14:textId="77777777" w:rsidR="002366CE" w:rsidRPr="00C41A66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Most benefit</w:t>
            </w:r>
          </w:p>
        </w:tc>
        <w:tc>
          <w:tcPr>
            <w:tcW w:w="1300" w:type="dxa"/>
            <w:noWrap/>
            <w:hideMark/>
          </w:tcPr>
          <w:p w14:paraId="1A25924A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bottom"/>
            <w:hideMark/>
          </w:tcPr>
          <w:p w14:paraId="2E69E465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108 (1.2)</w:t>
            </w:r>
          </w:p>
        </w:tc>
        <w:tc>
          <w:tcPr>
            <w:tcW w:w="1300" w:type="dxa"/>
            <w:noWrap/>
            <w:vAlign w:val="bottom"/>
            <w:hideMark/>
          </w:tcPr>
          <w:p w14:paraId="2F6BC36B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674 (7.4)</w:t>
            </w:r>
          </w:p>
        </w:tc>
        <w:tc>
          <w:tcPr>
            <w:tcW w:w="1300" w:type="dxa"/>
            <w:noWrap/>
            <w:vAlign w:val="bottom"/>
            <w:hideMark/>
          </w:tcPr>
          <w:p w14:paraId="5434B9B6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1521 (16.8)</w:t>
            </w:r>
          </w:p>
        </w:tc>
        <w:tc>
          <w:tcPr>
            <w:tcW w:w="1300" w:type="dxa"/>
            <w:noWrap/>
            <w:vAlign w:val="bottom"/>
            <w:hideMark/>
          </w:tcPr>
          <w:p w14:paraId="05C54CCB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2303 (25.4)</w:t>
            </w:r>
          </w:p>
        </w:tc>
      </w:tr>
      <w:tr w:rsidR="002366CE" w:rsidRPr="00C41A66" w14:paraId="7A2DFFC1" w14:textId="77777777" w:rsidTr="00C93DA7">
        <w:trPr>
          <w:trHeight w:val="320"/>
        </w:trPr>
        <w:tc>
          <w:tcPr>
            <w:tcW w:w="2600" w:type="dxa"/>
            <w:gridSpan w:val="2"/>
            <w:noWrap/>
            <w:hideMark/>
          </w:tcPr>
          <w:p w14:paraId="454D0C28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Column sum</w:t>
            </w:r>
          </w:p>
        </w:tc>
        <w:tc>
          <w:tcPr>
            <w:tcW w:w="1300" w:type="dxa"/>
            <w:noWrap/>
            <w:vAlign w:val="bottom"/>
            <w:hideMark/>
          </w:tcPr>
          <w:p w14:paraId="37D82649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825 (9.1)</w:t>
            </w:r>
          </w:p>
        </w:tc>
        <w:tc>
          <w:tcPr>
            <w:tcW w:w="1300" w:type="dxa"/>
            <w:noWrap/>
            <w:vAlign w:val="bottom"/>
            <w:hideMark/>
          </w:tcPr>
          <w:p w14:paraId="7A418A7E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5277 (58.2)</w:t>
            </w:r>
          </w:p>
        </w:tc>
        <w:tc>
          <w:tcPr>
            <w:tcW w:w="1300" w:type="dxa"/>
            <w:noWrap/>
            <w:vAlign w:val="bottom"/>
            <w:hideMark/>
          </w:tcPr>
          <w:p w14:paraId="3F6B0B05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2967 (32.7)</w:t>
            </w:r>
          </w:p>
        </w:tc>
        <w:tc>
          <w:tcPr>
            <w:tcW w:w="1300" w:type="dxa"/>
            <w:noWrap/>
            <w:vAlign w:val="bottom"/>
            <w:hideMark/>
          </w:tcPr>
          <w:p w14:paraId="0892936A" w14:textId="77777777" w:rsidR="002366CE" w:rsidRPr="00C41A66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C41A66">
              <w:rPr>
                <w:rFonts w:ascii="Helvetica" w:eastAsia="Times New Roman" w:hAnsi="Helvetica"/>
                <w:color w:val="000000"/>
                <w:sz w:val="20"/>
                <w:szCs w:val="20"/>
              </w:rPr>
              <w:t>9069 (100)</w:t>
            </w:r>
          </w:p>
        </w:tc>
      </w:tr>
    </w:tbl>
    <w:p w14:paraId="51B97C6F" w14:textId="77777777" w:rsidR="002366CE" w:rsidRPr="002711ED" w:rsidRDefault="002366CE" w:rsidP="002366CE">
      <w:pPr>
        <w:pStyle w:val="ListParagraph"/>
        <w:spacing w:line="360" w:lineRule="auto"/>
        <w:rPr>
          <w:highlight w:val="yellow"/>
        </w:rPr>
      </w:pPr>
      <w:r w:rsidRPr="002711ED">
        <w:rPr>
          <w:highlight w:val="yellow"/>
        </w:rPr>
        <w:t xml:space="preserve"> </w:t>
      </w:r>
    </w:p>
    <w:p w14:paraId="53E788C3" w14:textId="77777777" w:rsidR="002366CE" w:rsidRPr="00884A6C" w:rsidRDefault="002366CE" w:rsidP="002366CE">
      <w:pPr>
        <w:pStyle w:val="ListParagraph"/>
        <w:spacing w:line="360" w:lineRule="auto"/>
      </w:pPr>
    </w:p>
    <w:p w14:paraId="747683E4" w14:textId="77777777" w:rsidR="002366CE" w:rsidRPr="00884A6C" w:rsidRDefault="002366CE" w:rsidP="002366CE">
      <w:pPr>
        <w:pStyle w:val="ListParagraph"/>
        <w:numPr>
          <w:ilvl w:val="0"/>
          <w:numId w:val="1"/>
        </w:numPr>
        <w:spacing w:line="360" w:lineRule="auto"/>
      </w:pPr>
      <w:r w:rsidRPr="00884A6C">
        <w:t>ACCORD-BP</w:t>
      </w:r>
    </w:p>
    <w:tbl>
      <w:tblPr>
        <w:tblStyle w:val="TableGrid"/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2366CE" w:rsidRPr="00884A6C" w14:paraId="076CF9D1" w14:textId="77777777" w:rsidTr="00C93DA7">
        <w:trPr>
          <w:trHeight w:val="320"/>
        </w:trPr>
        <w:tc>
          <w:tcPr>
            <w:tcW w:w="2600" w:type="dxa"/>
            <w:gridSpan w:val="2"/>
            <w:vMerge w:val="restart"/>
            <w:noWrap/>
            <w:vAlign w:val="bottom"/>
            <w:hideMark/>
          </w:tcPr>
          <w:p w14:paraId="01AEC6FB" w14:textId="77777777" w:rsidR="002366CE" w:rsidRPr="00884A6C" w:rsidRDefault="002366CE" w:rsidP="00C93DA7">
            <w:pPr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b/>
                <w:sz w:val="20"/>
                <w:szCs w:val="20"/>
              </w:rPr>
              <w:t>Predicted benefit group</w:t>
            </w:r>
            <w:r w:rsidRPr="00884A6C"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  <w:t xml:space="preserve">, </w:t>
            </w:r>
            <w:r w:rsidRPr="00884A6C">
              <w:rPr>
                <w:rFonts w:ascii="Helvetica" w:eastAsia="Times New Roman" w:hAnsi="Helvetica"/>
                <w:b/>
                <w:i/>
                <w:color w:val="000000"/>
                <w:sz w:val="20"/>
                <w:szCs w:val="20"/>
              </w:rPr>
              <w:t xml:space="preserve">N </w:t>
            </w:r>
            <w:r w:rsidRPr="00884A6C"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200" w:type="dxa"/>
            <w:gridSpan w:val="4"/>
            <w:noWrap/>
            <w:hideMark/>
          </w:tcPr>
          <w:p w14:paraId="2914361F" w14:textId="77777777" w:rsidR="002366CE" w:rsidRPr="00884A6C" w:rsidRDefault="002366CE" w:rsidP="00C93DA7">
            <w:pPr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  <w:t xml:space="preserve">Predicted harm group, </w:t>
            </w:r>
            <w:r w:rsidRPr="00884A6C">
              <w:rPr>
                <w:rFonts w:ascii="Helvetica" w:eastAsia="Times New Roman" w:hAnsi="Helvetica"/>
                <w:b/>
                <w:i/>
                <w:color w:val="000000"/>
                <w:sz w:val="20"/>
                <w:szCs w:val="20"/>
              </w:rPr>
              <w:t xml:space="preserve">N </w:t>
            </w:r>
            <w:r w:rsidRPr="00884A6C">
              <w:rPr>
                <w:rFonts w:ascii="Helvetica" w:eastAsia="Times New Roman" w:hAnsi="Helvetica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2366CE" w:rsidRPr="00884A6C" w14:paraId="46630397" w14:textId="77777777" w:rsidTr="00C93DA7">
        <w:trPr>
          <w:trHeight w:val="320"/>
        </w:trPr>
        <w:tc>
          <w:tcPr>
            <w:tcW w:w="2600" w:type="dxa"/>
            <w:gridSpan w:val="2"/>
            <w:vMerge/>
            <w:noWrap/>
            <w:hideMark/>
          </w:tcPr>
          <w:p w14:paraId="7AB87408" w14:textId="77777777" w:rsidR="002366CE" w:rsidRPr="00884A6C" w:rsidRDefault="002366CE" w:rsidP="00C93DA7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1483E16" w14:textId="77777777" w:rsidR="002366CE" w:rsidRPr="00884A6C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Least harm</w:t>
            </w:r>
          </w:p>
        </w:tc>
        <w:tc>
          <w:tcPr>
            <w:tcW w:w="1300" w:type="dxa"/>
            <w:noWrap/>
            <w:hideMark/>
          </w:tcPr>
          <w:p w14:paraId="1B828A1E" w14:textId="77777777" w:rsidR="002366CE" w:rsidRPr="00884A6C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Mid harm</w:t>
            </w:r>
          </w:p>
        </w:tc>
        <w:tc>
          <w:tcPr>
            <w:tcW w:w="1300" w:type="dxa"/>
            <w:noWrap/>
            <w:hideMark/>
          </w:tcPr>
          <w:p w14:paraId="79F9563F" w14:textId="77777777" w:rsidR="002366CE" w:rsidRPr="00884A6C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Most harm</w:t>
            </w:r>
          </w:p>
        </w:tc>
        <w:tc>
          <w:tcPr>
            <w:tcW w:w="1300" w:type="dxa"/>
            <w:vMerge w:val="restart"/>
            <w:noWrap/>
            <w:vAlign w:val="bottom"/>
            <w:hideMark/>
          </w:tcPr>
          <w:p w14:paraId="6D6E9550" w14:textId="77777777" w:rsidR="002366CE" w:rsidRPr="00884A6C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Row sum</w:t>
            </w:r>
          </w:p>
        </w:tc>
      </w:tr>
      <w:tr w:rsidR="002366CE" w:rsidRPr="00884A6C" w14:paraId="1CF748CF" w14:textId="77777777" w:rsidTr="00C93DA7">
        <w:trPr>
          <w:trHeight w:val="320"/>
        </w:trPr>
        <w:tc>
          <w:tcPr>
            <w:tcW w:w="2600" w:type="dxa"/>
            <w:gridSpan w:val="2"/>
            <w:vMerge/>
            <w:noWrap/>
            <w:hideMark/>
          </w:tcPr>
          <w:p w14:paraId="5F8D967D" w14:textId="77777777" w:rsidR="002366CE" w:rsidRPr="00884A6C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5D3230F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FF4D4A3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0E8E310F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vMerge/>
            <w:noWrap/>
            <w:hideMark/>
          </w:tcPr>
          <w:p w14:paraId="7FFCB6A1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2366CE" w:rsidRPr="00884A6C" w14:paraId="46CAF20E" w14:textId="77777777" w:rsidTr="00C93DA7">
        <w:trPr>
          <w:trHeight w:val="320"/>
        </w:trPr>
        <w:tc>
          <w:tcPr>
            <w:tcW w:w="1300" w:type="dxa"/>
            <w:noWrap/>
            <w:hideMark/>
          </w:tcPr>
          <w:p w14:paraId="55B0ECAA" w14:textId="77777777" w:rsidR="002366CE" w:rsidRPr="00884A6C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Least benefit</w:t>
            </w:r>
          </w:p>
        </w:tc>
        <w:tc>
          <w:tcPr>
            <w:tcW w:w="1300" w:type="dxa"/>
            <w:noWrap/>
            <w:hideMark/>
          </w:tcPr>
          <w:p w14:paraId="7F7409D3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bottom"/>
            <w:hideMark/>
          </w:tcPr>
          <w:p w14:paraId="21A9DC37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86 (1.9)</w:t>
            </w:r>
          </w:p>
        </w:tc>
        <w:tc>
          <w:tcPr>
            <w:tcW w:w="1300" w:type="dxa"/>
            <w:noWrap/>
            <w:vAlign w:val="bottom"/>
            <w:hideMark/>
          </w:tcPr>
          <w:p w14:paraId="0C71E780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564 (12.5)</w:t>
            </w:r>
          </w:p>
        </w:tc>
        <w:tc>
          <w:tcPr>
            <w:tcW w:w="1300" w:type="dxa"/>
            <w:noWrap/>
            <w:vAlign w:val="bottom"/>
            <w:hideMark/>
          </w:tcPr>
          <w:p w14:paraId="08CAD1DA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987 (21.9)</w:t>
            </w:r>
          </w:p>
        </w:tc>
        <w:tc>
          <w:tcPr>
            <w:tcW w:w="1300" w:type="dxa"/>
            <w:noWrap/>
            <w:vAlign w:val="bottom"/>
            <w:hideMark/>
          </w:tcPr>
          <w:p w14:paraId="67E13C15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1637 (36.4)</w:t>
            </w:r>
          </w:p>
        </w:tc>
      </w:tr>
      <w:tr w:rsidR="002366CE" w:rsidRPr="00884A6C" w14:paraId="31E5C5A6" w14:textId="77777777" w:rsidTr="00C93DA7">
        <w:trPr>
          <w:trHeight w:val="320"/>
        </w:trPr>
        <w:tc>
          <w:tcPr>
            <w:tcW w:w="1300" w:type="dxa"/>
            <w:noWrap/>
            <w:hideMark/>
          </w:tcPr>
          <w:p w14:paraId="72B4E9A9" w14:textId="77777777" w:rsidR="002366CE" w:rsidRPr="00884A6C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Mid benefit</w:t>
            </w:r>
          </w:p>
        </w:tc>
        <w:tc>
          <w:tcPr>
            <w:tcW w:w="1300" w:type="dxa"/>
            <w:noWrap/>
            <w:hideMark/>
          </w:tcPr>
          <w:p w14:paraId="2174EBC9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bottom"/>
            <w:hideMark/>
          </w:tcPr>
          <w:p w14:paraId="1D864D5F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79 (1.8)</w:t>
            </w:r>
          </w:p>
        </w:tc>
        <w:tc>
          <w:tcPr>
            <w:tcW w:w="1300" w:type="dxa"/>
            <w:noWrap/>
            <w:vAlign w:val="bottom"/>
            <w:hideMark/>
          </w:tcPr>
          <w:p w14:paraId="4452F6B3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694 (15.4)</w:t>
            </w:r>
          </w:p>
        </w:tc>
        <w:tc>
          <w:tcPr>
            <w:tcW w:w="1300" w:type="dxa"/>
            <w:noWrap/>
            <w:vAlign w:val="bottom"/>
            <w:hideMark/>
          </w:tcPr>
          <w:p w14:paraId="3DCF0BEA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494 (11)</w:t>
            </w:r>
          </w:p>
        </w:tc>
        <w:tc>
          <w:tcPr>
            <w:tcW w:w="1300" w:type="dxa"/>
            <w:noWrap/>
            <w:vAlign w:val="bottom"/>
            <w:hideMark/>
          </w:tcPr>
          <w:p w14:paraId="4B08F682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1267 (28.2)</w:t>
            </w:r>
          </w:p>
        </w:tc>
      </w:tr>
      <w:tr w:rsidR="002366CE" w:rsidRPr="00884A6C" w14:paraId="4CB9A1BB" w14:textId="77777777" w:rsidTr="00C93DA7">
        <w:trPr>
          <w:trHeight w:val="320"/>
        </w:trPr>
        <w:tc>
          <w:tcPr>
            <w:tcW w:w="1300" w:type="dxa"/>
            <w:noWrap/>
            <w:hideMark/>
          </w:tcPr>
          <w:p w14:paraId="56DC44C6" w14:textId="77777777" w:rsidR="002366CE" w:rsidRPr="00884A6C" w:rsidRDefault="002366CE" w:rsidP="00C93DA7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Most benefit</w:t>
            </w:r>
          </w:p>
        </w:tc>
        <w:tc>
          <w:tcPr>
            <w:tcW w:w="1300" w:type="dxa"/>
            <w:noWrap/>
            <w:hideMark/>
          </w:tcPr>
          <w:p w14:paraId="5B47471B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bottom"/>
            <w:hideMark/>
          </w:tcPr>
          <w:p w14:paraId="587FB538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67 (1.5)</w:t>
            </w:r>
          </w:p>
        </w:tc>
        <w:tc>
          <w:tcPr>
            <w:tcW w:w="1300" w:type="dxa"/>
            <w:noWrap/>
            <w:vAlign w:val="bottom"/>
            <w:hideMark/>
          </w:tcPr>
          <w:p w14:paraId="3657FA17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711 (15.8)</w:t>
            </w:r>
          </w:p>
        </w:tc>
        <w:tc>
          <w:tcPr>
            <w:tcW w:w="1300" w:type="dxa"/>
            <w:noWrap/>
            <w:vAlign w:val="bottom"/>
            <w:hideMark/>
          </w:tcPr>
          <w:p w14:paraId="6822088A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816 (18.1)</w:t>
            </w:r>
          </w:p>
        </w:tc>
        <w:tc>
          <w:tcPr>
            <w:tcW w:w="1300" w:type="dxa"/>
            <w:noWrap/>
            <w:vAlign w:val="bottom"/>
            <w:hideMark/>
          </w:tcPr>
          <w:p w14:paraId="7CAE7B35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1594 (35.4)</w:t>
            </w:r>
          </w:p>
        </w:tc>
      </w:tr>
      <w:tr w:rsidR="002366CE" w:rsidRPr="001225F8" w14:paraId="2FC2F030" w14:textId="77777777" w:rsidTr="00C93DA7">
        <w:trPr>
          <w:trHeight w:val="320"/>
        </w:trPr>
        <w:tc>
          <w:tcPr>
            <w:tcW w:w="2600" w:type="dxa"/>
            <w:gridSpan w:val="2"/>
            <w:noWrap/>
            <w:hideMark/>
          </w:tcPr>
          <w:p w14:paraId="087E57FB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Column sum</w:t>
            </w:r>
          </w:p>
        </w:tc>
        <w:tc>
          <w:tcPr>
            <w:tcW w:w="1300" w:type="dxa"/>
            <w:noWrap/>
            <w:vAlign w:val="bottom"/>
            <w:hideMark/>
          </w:tcPr>
          <w:p w14:paraId="7201F1E0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232 (5.2)</w:t>
            </w:r>
          </w:p>
        </w:tc>
        <w:tc>
          <w:tcPr>
            <w:tcW w:w="1300" w:type="dxa"/>
            <w:noWrap/>
            <w:vAlign w:val="bottom"/>
            <w:hideMark/>
          </w:tcPr>
          <w:p w14:paraId="4FA91955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1969 (43.8)</w:t>
            </w:r>
          </w:p>
        </w:tc>
        <w:tc>
          <w:tcPr>
            <w:tcW w:w="1300" w:type="dxa"/>
            <w:noWrap/>
            <w:vAlign w:val="bottom"/>
            <w:hideMark/>
          </w:tcPr>
          <w:p w14:paraId="253DAE91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2297 (51.1)</w:t>
            </w:r>
          </w:p>
        </w:tc>
        <w:tc>
          <w:tcPr>
            <w:tcW w:w="1300" w:type="dxa"/>
            <w:noWrap/>
            <w:vAlign w:val="bottom"/>
            <w:hideMark/>
          </w:tcPr>
          <w:p w14:paraId="4A5EBE9A" w14:textId="77777777" w:rsidR="002366CE" w:rsidRPr="00884A6C" w:rsidRDefault="002366CE" w:rsidP="00C93DA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884A6C">
              <w:rPr>
                <w:rFonts w:ascii="Helvetica" w:eastAsia="Times New Roman" w:hAnsi="Helvetica"/>
                <w:color w:val="000000"/>
                <w:sz w:val="20"/>
                <w:szCs w:val="20"/>
              </w:rPr>
              <w:t>4498 (100)</w:t>
            </w:r>
          </w:p>
        </w:tc>
      </w:tr>
    </w:tbl>
    <w:p w14:paraId="64853DE6" w14:textId="77777777" w:rsidR="002366CE" w:rsidRPr="00131032" w:rsidRDefault="002366CE" w:rsidP="002366CE">
      <w:pPr>
        <w:spacing w:line="360" w:lineRule="auto"/>
        <w:rPr>
          <w:b/>
        </w:rPr>
      </w:pPr>
    </w:p>
    <w:p w14:paraId="66A47FF0" w14:textId="77777777" w:rsidR="002366CE" w:rsidRDefault="002366CE" w:rsidP="002366CE">
      <w:pPr>
        <w:spacing w:line="360" w:lineRule="auto"/>
        <w:rPr>
          <w:b/>
          <w:szCs w:val="22"/>
        </w:rPr>
      </w:pPr>
    </w:p>
    <w:p w14:paraId="4FCCFCCB" w14:textId="77777777" w:rsidR="00330917" w:rsidRDefault="00330917">
      <w:bookmarkStart w:id="0" w:name="_GoBack"/>
      <w:bookmarkEnd w:id="0"/>
    </w:p>
    <w:sectPr w:rsidR="00330917" w:rsidSect="00D9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A694F"/>
    <w:multiLevelType w:val="hybridMultilevel"/>
    <w:tmpl w:val="956CEF94"/>
    <w:lvl w:ilvl="0" w:tplc="A6045B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7625"/>
    <w:multiLevelType w:val="hybridMultilevel"/>
    <w:tmpl w:val="445AA59A"/>
    <w:lvl w:ilvl="0" w:tplc="476C54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E"/>
    <w:rsid w:val="002366CE"/>
    <w:rsid w:val="00330917"/>
    <w:rsid w:val="004B17E5"/>
    <w:rsid w:val="00AA1915"/>
    <w:rsid w:val="00D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EF9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6C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CE"/>
    <w:pPr>
      <w:ind w:left="720"/>
      <w:contextualSpacing/>
    </w:pPr>
    <w:rPr>
      <w:rFonts w:eastAsia="MS Mincho"/>
    </w:rPr>
  </w:style>
  <w:style w:type="table" w:customStyle="1" w:styleId="PlainTable21">
    <w:name w:val="Plain Table 21"/>
    <w:basedOn w:val="TableNormal"/>
    <w:uiPriority w:val="42"/>
    <w:rsid w:val="002366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23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1</cp:revision>
  <dcterms:created xsi:type="dcterms:W3CDTF">2017-09-05T21:50:00Z</dcterms:created>
  <dcterms:modified xsi:type="dcterms:W3CDTF">2017-09-05T21:50:00Z</dcterms:modified>
</cp:coreProperties>
</file>