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CellMar>
          <w:left w:w="28" w:type="dxa"/>
          <w:right w:w="28" w:type="dxa"/>
        </w:tblCellMar>
        <w:tblLook w:val="0000" w:firstRow="0" w:lastRow="0" w:firstColumn="0" w:lastColumn="0" w:noHBand="0" w:noVBand="0"/>
      </w:tblPr>
      <w:tblGrid>
        <w:gridCol w:w="2800"/>
        <w:gridCol w:w="540"/>
        <w:gridCol w:w="10600"/>
        <w:gridCol w:w="1260"/>
      </w:tblGrid>
      <w:tr w:rsidR="002433AB" w:rsidRPr="004C1685" w:rsidTr="0062442D">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34477" w:rsidRDefault="00F34477" w:rsidP="00D8171D">
            <w:pPr>
              <w:pStyle w:val="Default"/>
              <w:rPr>
                <w:rFonts w:ascii="Arial" w:hAnsi="Arial" w:cs="Arial"/>
                <w:b/>
                <w:bCs/>
                <w:color w:val="FFFFFF"/>
                <w:sz w:val="22"/>
                <w:szCs w:val="22"/>
              </w:rPr>
            </w:pPr>
            <w:r>
              <w:rPr>
                <w:rFonts w:ascii="Arial" w:hAnsi="Arial" w:cs="Arial"/>
                <w:b/>
                <w:bCs/>
                <w:color w:val="FFFFFF"/>
                <w:sz w:val="22"/>
                <w:szCs w:val="22"/>
              </w:rPr>
              <w:t>Checklist S1:</w:t>
            </w:r>
          </w:p>
          <w:p w:rsidR="00F34477" w:rsidRDefault="00F34477" w:rsidP="00D8171D">
            <w:pPr>
              <w:pStyle w:val="Default"/>
              <w:rPr>
                <w:rFonts w:ascii="Arial" w:hAnsi="Arial" w:cs="Arial"/>
                <w:b/>
                <w:bCs/>
                <w:color w:val="FFFFFF"/>
                <w:sz w:val="22"/>
                <w:szCs w:val="22"/>
              </w:rPr>
            </w:pPr>
          </w:p>
          <w:p w:rsidR="002433AB" w:rsidRPr="004C1685" w:rsidRDefault="002433AB" w:rsidP="00D8171D">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34477" w:rsidRDefault="00F34477" w:rsidP="0062442D">
            <w:pPr>
              <w:pStyle w:val="Default"/>
              <w:jc w:val="center"/>
              <w:rPr>
                <w:rFonts w:ascii="Arial" w:hAnsi="Arial" w:cs="Arial"/>
                <w:b/>
                <w:bCs/>
                <w:color w:val="FFFFFF"/>
                <w:sz w:val="22"/>
                <w:szCs w:val="22"/>
              </w:rPr>
            </w:pPr>
          </w:p>
          <w:p w:rsidR="00F34477" w:rsidRDefault="00F34477" w:rsidP="0062442D">
            <w:pPr>
              <w:pStyle w:val="Default"/>
              <w:jc w:val="center"/>
              <w:rPr>
                <w:rFonts w:ascii="Arial" w:hAnsi="Arial" w:cs="Arial"/>
                <w:b/>
                <w:bCs/>
                <w:color w:val="FFFFFF"/>
                <w:sz w:val="22"/>
                <w:szCs w:val="22"/>
              </w:rPr>
            </w:pPr>
          </w:p>
          <w:p w:rsidR="002433AB" w:rsidRPr="005979B8" w:rsidRDefault="002433AB" w:rsidP="0062442D">
            <w:pPr>
              <w:pStyle w:val="Default"/>
              <w:jc w:val="center"/>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34477" w:rsidRDefault="00F34477" w:rsidP="00D8171D">
            <w:pPr>
              <w:pStyle w:val="Default"/>
              <w:rPr>
                <w:rFonts w:ascii="Arial" w:hAnsi="Arial" w:cs="Arial"/>
                <w:b/>
                <w:bCs/>
                <w:color w:val="FFFFFF"/>
                <w:sz w:val="22"/>
                <w:szCs w:val="22"/>
              </w:rPr>
            </w:pPr>
          </w:p>
          <w:p w:rsidR="00F34477" w:rsidRDefault="00F34477" w:rsidP="00D8171D">
            <w:pPr>
              <w:pStyle w:val="Default"/>
              <w:rPr>
                <w:rFonts w:ascii="Arial" w:hAnsi="Arial" w:cs="Arial"/>
                <w:b/>
                <w:bCs/>
                <w:color w:val="FFFFFF"/>
                <w:sz w:val="22"/>
                <w:szCs w:val="22"/>
              </w:rPr>
            </w:pPr>
          </w:p>
          <w:p w:rsidR="002433AB" w:rsidRPr="004C1685" w:rsidRDefault="002433AB" w:rsidP="00D8171D">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34477" w:rsidRDefault="00F34477" w:rsidP="00F34477">
            <w:pPr>
              <w:pStyle w:val="Default"/>
              <w:jc w:val="center"/>
              <w:rPr>
                <w:rFonts w:ascii="Arial" w:hAnsi="Arial" w:cs="Arial"/>
                <w:b/>
                <w:bCs/>
                <w:color w:val="FFFFFF"/>
                <w:sz w:val="18"/>
                <w:szCs w:val="18"/>
              </w:rPr>
            </w:pPr>
          </w:p>
          <w:p w:rsidR="00F34477" w:rsidRDefault="00F34477" w:rsidP="00F34477">
            <w:pPr>
              <w:pStyle w:val="Default"/>
              <w:jc w:val="center"/>
              <w:rPr>
                <w:rFonts w:ascii="Arial" w:hAnsi="Arial" w:cs="Arial"/>
                <w:b/>
                <w:bCs/>
                <w:color w:val="FFFFFF"/>
                <w:sz w:val="18"/>
                <w:szCs w:val="18"/>
              </w:rPr>
            </w:pPr>
          </w:p>
          <w:p w:rsidR="00F34477" w:rsidRDefault="00F34477" w:rsidP="00F34477">
            <w:pPr>
              <w:pStyle w:val="Default"/>
              <w:jc w:val="center"/>
              <w:rPr>
                <w:rFonts w:ascii="Arial" w:hAnsi="Arial" w:cs="Arial"/>
                <w:b/>
                <w:bCs/>
                <w:color w:val="FFFFFF"/>
                <w:sz w:val="18"/>
                <w:szCs w:val="18"/>
              </w:rPr>
            </w:pPr>
          </w:p>
          <w:p w:rsidR="002433AB" w:rsidRPr="0062442D" w:rsidRDefault="002433AB" w:rsidP="00F34477">
            <w:pPr>
              <w:pStyle w:val="Default"/>
              <w:jc w:val="center"/>
              <w:rPr>
                <w:rFonts w:ascii="Arial" w:hAnsi="Arial" w:cs="Arial"/>
                <w:color w:val="FFFFFF"/>
                <w:sz w:val="18"/>
                <w:szCs w:val="18"/>
              </w:rPr>
            </w:pPr>
            <w:r w:rsidRPr="00F34477">
              <w:rPr>
                <w:rFonts w:ascii="Arial" w:hAnsi="Arial" w:cs="Arial"/>
                <w:b/>
                <w:bCs/>
                <w:color w:val="FFFFFF"/>
                <w:sz w:val="22"/>
                <w:szCs w:val="22"/>
              </w:rPr>
              <w:t>Reported on</w:t>
            </w:r>
            <w:r w:rsidR="00F34477">
              <w:rPr>
                <w:rFonts w:ascii="Arial" w:hAnsi="Arial" w:cs="Arial"/>
                <w:b/>
                <w:bCs/>
                <w:color w:val="FFFFFF"/>
                <w:sz w:val="18"/>
                <w:szCs w:val="18"/>
              </w:rPr>
              <w:t>:</w:t>
            </w:r>
            <w:r w:rsidRPr="0062442D">
              <w:rPr>
                <w:rFonts w:ascii="Arial" w:hAnsi="Arial" w:cs="Arial"/>
                <w:b/>
                <w:bCs/>
                <w:color w:val="FFFFFF"/>
                <w:sz w:val="18"/>
                <w:szCs w:val="18"/>
              </w:rPr>
              <w:t xml:space="preserve"> </w:t>
            </w:r>
          </w:p>
        </w:tc>
      </w:tr>
      <w:tr w:rsidR="002433AB" w:rsidRPr="004C1685" w:rsidTr="0062442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433AB" w:rsidRPr="004C1685" w:rsidRDefault="002433AB" w:rsidP="0062442D">
            <w:pPr>
              <w:pStyle w:val="Default"/>
              <w:jc w:val="center"/>
              <w:rPr>
                <w:rFonts w:ascii="Arial" w:hAnsi="Arial" w:cs="Arial"/>
                <w:sz w:val="22"/>
                <w:szCs w:val="22"/>
              </w:rPr>
            </w:pPr>
            <w:r w:rsidRPr="004C1685">
              <w:rPr>
                <w:rFonts w:ascii="Arial" w:hAnsi="Arial" w:cs="Arial"/>
                <w:b/>
                <w:bCs/>
                <w:sz w:val="22"/>
                <w:szCs w:val="22"/>
              </w:rPr>
              <w:t>TITLE</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433AB" w:rsidRPr="0062442D" w:rsidRDefault="002433AB" w:rsidP="0062442D">
            <w:pPr>
              <w:pStyle w:val="Default"/>
              <w:jc w:val="center"/>
              <w:rPr>
                <w:rFonts w:ascii="Arial" w:hAnsi="Arial" w:cs="Arial"/>
                <w:color w:val="auto"/>
                <w:sz w:val="18"/>
                <w:szCs w:val="18"/>
              </w:rPr>
            </w:pPr>
          </w:p>
        </w:tc>
      </w:tr>
      <w:tr w:rsidR="002433AB" w:rsidRPr="002433AB" w:rsidTr="0062442D">
        <w:trPr>
          <w:trHeight w:val="323"/>
        </w:trPr>
        <w:tc>
          <w:tcPr>
            <w:tcW w:w="2800" w:type="dxa"/>
            <w:tcBorders>
              <w:top w:val="single" w:sz="5" w:space="0" w:color="000000"/>
              <w:left w:val="single" w:sz="5" w:space="0" w:color="000000"/>
              <w:bottom w:val="double" w:sz="2" w:space="0" w:color="FFFFCC"/>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2433AB" w:rsidRPr="00363B8D" w:rsidRDefault="002433AB" w:rsidP="0062442D">
            <w:pPr>
              <w:pStyle w:val="Default"/>
              <w:spacing w:before="40" w:after="40"/>
              <w:jc w:val="center"/>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2433AB" w:rsidRPr="0062442D" w:rsidRDefault="00E0519C" w:rsidP="0062442D">
            <w:pPr>
              <w:pStyle w:val="Default"/>
              <w:spacing w:before="40" w:after="40"/>
              <w:jc w:val="center"/>
              <w:rPr>
                <w:rFonts w:ascii="Arial" w:hAnsi="Arial" w:cs="Arial"/>
                <w:color w:val="auto"/>
                <w:sz w:val="18"/>
                <w:szCs w:val="18"/>
              </w:rPr>
            </w:pPr>
            <w:r>
              <w:rPr>
                <w:rFonts w:ascii="Arial" w:hAnsi="Arial" w:cs="Arial"/>
                <w:color w:val="auto"/>
                <w:sz w:val="18"/>
                <w:szCs w:val="18"/>
              </w:rPr>
              <w:t>Title page</w:t>
            </w:r>
          </w:p>
        </w:tc>
      </w:tr>
      <w:tr w:rsidR="002433AB" w:rsidRPr="004C1685" w:rsidTr="0062442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433AB" w:rsidRPr="004C1685" w:rsidRDefault="002433AB" w:rsidP="0062442D">
            <w:pPr>
              <w:pStyle w:val="Default"/>
              <w:jc w:val="center"/>
              <w:rPr>
                <w:rFonts w:ascii="Arial" w:hAnsi="Arial" w:cs="Arial"/>
                <w:sz w:val="22"/>
                <w:szCs w:val="22"/>
              </w:rPr>
            </w:pPr>
            <w:r w:rsidRPr="004C1685">
              <w:rPr>
                <w:rFonts w:ascii="Arial" w:hAnsi="Arial" w:cs="Arial"/>
                <w:b/>
                <w:bCs/>
                <w:sz w:val="22"/>
                <w:szCs w:val="22"/>
              </w:rPr>
              <w:t>ABSTRACT</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433AB" w:rsidRPr="0062442D" w:rsidRDefault="002433AB" w:rsidP="0062442D">
            <w:pPr>
              <w:pStyle w:val="Default"/>
              <w:jc w:val="center"/>
              <w:rPr>
                <w:rFonts w:ascii="Arial" w:hAnsi="Arial" w:cs="Arial"/>
                <w:color w:val="auto"/>
                <w:sz w:val="18"/>
                <w:szCs w:val="18"/>
              </w:rPr>
            </w:pPr>
          </w:p>
        </w:tc>
      </w:tr>
      <w:tr w:rsidR="002433AB" w:rsidRPr="002433AB" w:rsidTr="0062442D">
        <w:trPr>
          <w:trHeight w:val="810"/>
        </w:trPr>
        <w:tc>
          <w:tcPr>
            <w:tcW w:w="2800" w:type="dxa"/>
            <w:tcBorders>
              <w:top w:val="single" w:sz="5" w:space="0" w:color="000000"/>
              <w:left w:val="single" w:sz="5" w:space="0" w:color="000000"/>
              <w:bottom w:val="double" w:sz="2" w:space="0" w:color="FFFFCC"/>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2433AB" w:rsidRPr="00363B8D" w:rsidRDefault="002433AB" w:rsidP="0062442D">
            <w:pPr>
              <w:pStyle w:val="Default"/>
              <w:spacing w:before="40" w:after="40"/>
              <w:jc w:val="center"/>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2433AB" w:rsidRPr="0062442D" w:rsidRDefault="00E0519C" w:rsidP="0062442D">
            <w:pPr>
              <w:pStyle w:val="Default"/>
              <w:spacing w:before="40" w:after="40"/>
              <w:jc w:val="center"/>
              <w:rPr>
                <w:rFonts w:ascii="Arial" w:hAnsi="Arial" w:cs="Arial"/>
                <w:color w:val="auto"/>
                <w:sz w:val="18"/>
                <w:szCs w:val="18"/>
              </w:rPr>
            </w:pPr>
            <w:r>
              <w:rPr>
                <w:rFonts w:ascii="Arial" w:hAnsi="Arial" w:cs="Arial"/>
                <w:color w:val="auto"/>
                <w:sz w:val="18"/>
                <w:szCs w:val="18"/>
              </w:rPr>
              <w:t>Abstract page</w:t>
            </w:r>
          </w:p>
        </w:tc>
      </w:tr>
      <w:tr w:rsidR="002433AB" w:rsidRPr="004C1685" w:rsidTr="0062442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433AB" w:rsidRPr="004C1685" w:rsidRDefault="002433AB" w:rsidP="0062442D">
            <w:pPr>
              <w:pStyle w:val="Default"/>
              <w:jc w:val="center"/>
              <w:rPr>
                <w:rFonts w:ascii="Arial" w:hAnsi="Arial" w:cs="Arial"/>
                <w:sz w:val="22"/>
                <w:szCs w:val="22"/>
              </w:rPr>
            </w:pPr>
            <w:r w:rsidRPr="004C1685">
              <w:rPr>
                <w:rFonts w:ascii="Arial" w:hAnsi="Arial" w:cs="Arial"/>
                <w:b/>
                <w:bCs/>
                <w:sz w:val="22"/>
                <w:szCs w:val="22"/>
              </w:rPr>
              <w:t>INTRODUCTION</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433AB" w:rsidRPr="0062442D" w:rsidRDefault="002433AB" w:rsidP="0062442D">
            <w:pPr>
              <w:pStyle w:val="Default"/>
              <w:jc w:val="center"/>
              <w:rPr>
                <w:rFonts w:ascii="Arial" w:hAnsi="Arial" w:cs="Arial"/>
                <w:color w:val="auto"/>
                <w:sz w:val="18"/>
                <w:szCs w:val="18"/>
              </w:rPr>
            </w:pPr>
          </w:p>
        </w:tc>
      </w:tr>
      <w:tr w:rsidR="002433AB" w:rsidRPr="002433AB" w:rsidTr="0062442D">
        <w:trPr>
          <w:trHeight w:val="333"/>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2433AB" w:rsidRPr="00363B8D" w:rsidRDefault="002433AB" w:rsidP="0062442D">
            <w:pPr>
              <w:pStyle w:val="Default"/>
              <w:spacing w:before="40" w:after="40"/>
              <w:jc w:val="center"/>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2433AB" w:rsidRPr="0062442D" w:rsidRDefault="00E0519C" w:rsidP="0062442D">
            <w:pPr>
              <w:pStyle w:val="Default"/>
              <w:spacing w:before="40" w:after="40"/>
              <w:jc w:val="center"/>
              <w:rPr>
                <w:rFonts w:ascii="Arial" w:hAnsi="Arial" w:cs="Arial"/>
                <w:color w:val="auto"/>
                <w:sz w:val="18"/>
                <w:szCs w:val="18"/>
              </w:rPr>
            </w:pPr>
            <w:r>
              <w:rPr>
                <w:rFonts w:ascii="Arial" w:hAnsi="Arial" w:cs="Arial"/>
                <w:color w:val="auto"/>
                <w:sz w:val="18"/>
                <w:szCs w:val="18"/>
              </w:rPr>
              <w:t>Para 2</w:t>
            </w:r>
          </w:p>
        </w:tc>
      </w:tr>
      <w:tr w:rsidR="002433AB" w:rsidRPr="002433AB" w:rsidTr="0062442D">
        <w:trPr>
          <w:trHeight w:val="568"/>
        </w:trPr>
        <w:tc>
          <w:tcPr>
            <w:tcW w:w="2800" w:type="dxa"/>
            <w:tcBorders>
              <w:top w:val="single" w:sz="5" w:space="0" w:color="000000"/>
              <w:left w:val="single" w:sz="5" w:space="0" w:color="000000"/>
              <w:bottom w:val="double" w:sz="2" w:space="0" w:color="FFFFCC"/>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2433AB" w:rsidRPr="00363B8D" w:rsidRDefault="002433AB" w:rsidP="0062442D">
            <w:pPr>
              <w:pStyle w:val="Default"/>
              <w:spacing w:before="40" w:after="40"/>
              <w:jc w:val="center"/>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2433AB" w:rsidRPr="0062442D" w:rsidRDefault="00E0519C" w:rsidP="0062442D">
            <w:pPr>
              <w:pStyle w:val="Default"/>
              <w:spacing w:before="40" w:after="40"/>
              <w:jc w:val="center"/>
              <w:rPr>
                <w:rFonts w:ascii="Arial" w:hAnsi="Arial" w:cs="Arial"/>
                <w:color w:val="auto"/>
                <w:sz w:val="18"/>
                <w:szCs w:val="18"/>
              </w:rPr>
            </w:pPr>
            <w:r>
              <w:rPr>
                <w:rFonts w:ascii="Arial" w:hAnsi="Arial" w:cs="Arial"/>
                <w:color w:val="auto"/>
                <w:sz w:val="18"/>
                <w:szCs w:val="18"/>
              </w:rPr>
              <w:t>Para 3</w:t>
            </w:r>
          </w:p>
        </w:tc>
      </w:tr>
      <w:tr w:rsidR="002433AB" w:rsidRPr="004C1685" w:rsidTr="0062442D">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433AB" w:rsidRPr="004C1685" w:rsidRDefault="002433AB" w:rsidP="0062442D">
            <w:pPr>
              <w:pStyle w:val="Default"/>
              <w:jc w:val="center"/>
              <w:rPr>
                <w:rFonts w:ascii="Arial" w:hAnsi="Arial" w:cs="Arial"/>
                <w:sz w:val="22"/>
                <w:szCs w:val="22"/>
              </w:rPr>
            </w:pPr>
            <w:r w:rsidRPr="004C1685">
              <w:rPr>
                <w:rFonts w:ascii="Arial" w:hAnsi="Arial" w:cs="Arial"/>
                <w:b/>
                <w:bCs/>
                <w:sz w:val="22"/>
                <w:szCs w:val="22"/>
              </w:rPr>
              <w:t>METHODS</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433AB" w:rsidRPr="0062442D" w:rsidRDefault="002433AB" w:rsidP="0062442D">
            <w:pPr>
              <w:pStyle w:val="Default"/>
              <w:jc w:val="center"/>
              <w:rPr>
                <w:rFonts w:ascii="Arial" w:hAnsi="Arial" w:cs="Arial"/>
                <w:color w:val="auto"/>
                <w:sz w:val="18"/>
                <w:szCs w:val="18"/>
              </w:rPr>
            </w:pPr>
          </w:p>
        </w:tc>
      </w:tr>
      <w:tr w:rsidR="002433AB" w:rsidRPr="002433AB" w:rsidTr="0062442D">
        <w:trPr>
          <w:trHeight w:val="578"/>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2433AB" w:rsidRPr="00363B8D" w:rsidRDefault="002433AB" w:rsidP="0062442D">
            <w:pPr>
              <w:pStyle w:val="Default"/>
              <w:spacing w:before="40" w:after="40"/>
              <w:jc w:val="center"/>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2433AB" w:rsidRPr="0062442D" w:rsidRDefault="0062442D" w:rsidP="0062442D">
            <w:pPr>
              <w:pStyle w:val="Default"/>
              <w:spacing w:before="40" w:after="40"/>
              <w:jc w:val="center"/>
              <w:rPr>
                <w:rFonts w:ascii="Arial" w:hAnsi="Arial" w:cs="Arial"/>
                <w:color w:val="auto"/>
                <w:sz w:val="18"/>
                <w:szCs w:val="18"/>
              </w:rPr>
            </w:pPr>
            <w:r>
              <w:rPr>
                <w:rFonts w:ascii="Arial" w:hAnsi="Arial" w:cs="Arial"/>
                <w:color w:val="auto"/>
                <w:sz w:val="18"/>
                <w:szCs w:val="18"/>
              </w:rPr>
              <w:t>Text S1, S2</w:t>
            </w:r>
          </w:p>
        </w:tc>
      </w:tr>
      <w:tr w:rsidR="002433AB" w:rsidRPr="002433AB" w:rsidTr="0062442D">
        <w:trPr>
          <w:trHeight w:val="578"/>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2433AB" w:rsidRPr="00363B8D" w:rsidRDefault="002433AB" w:rsidP="0062442D">
            <w:pPr>
              <w:pStyle w:val="Default"/>
              <w:spacing w:before="40" w:after="40"/>
              <w:jc w:val="center"/>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2433AB" w:rsidRPr="0062442D" w:rsidRDefault="00E0519C" w:rsidP="00E0519C">
            <w:pPr>
              <w:pStyle w:val="Default"/>
              <w:spacing w:before="40" w:after="40"/>
              <w:jc w:val="center"/>
              <w:rPr>
                <w:rFonts w:ascii="Arial" w:hAnsi="Arial" w:cs="Arial"/>
                <w:color w:val="auto"/>
                <w:sz w:val="18"/>
                <w:szCs w:val="18"/>
              </w:rPr>
            </w:pPr>
            <w:r>
              <w:rPr>
                <w:rFonts w:ascii="Arial" w:hAnsi="Arial" w:cs="Arial"/>
                <w:color w:val="auto"/>
                <w:sz w:val="18"/>
                <w:szCs w:val="18"/>
              </w:rPr>
              <w:t>Para 3</w:t>
            </w:r>
          </w:p>
        </w:tc>
      </w:tr>
      <w:tr w:rsidR="002433AB" w:rsidRPr="002433AB" w:rsidTr="0062442D">
        <w:trPr>
          <w:trHeight w:val="578"/>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2433AB" w:rsidRPr="00363B8D" w:rsidRDefault="002433AB" w:rsidP="0062442D">
            <w:pPr>
              <w:pStyle w:val="Default"/>
              <w:spacing w:before="40" w:after="40"/>
              <w:jc w:val="center"/>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2433AB" w:rsidRPr="0062442D" w:rsidRDefault="00E0519C" w:rsidP="0062442D">
            <w:pPr>
              <w:pStyle w:val="Default"/>
              <w:spacing w:before="40" w:after="40"/>
              <w:jc w:val="center"/>
              <w:rPr>
                <w:rFonts w:ascii="Arial" w:hAnsi="Arial" w:cs="Arial"/>
                <w:color w:val="auto"/>
                <w:sz w:val="18"/>
                <w:szCs w:val="18"/>
              </w:rPr>
            </w:pPr>
            <w:r>
              <w:rPr>
                <w:rFonts w:ascii="Arial" w:hAnsi="Arial" w:cs="Arial"/>
                <w:color w:val="auto"/>
                <w:sz w:val="18"/>
                <w:szCs w:val="18"/>
              </w:rPr>
              <w:t>Para 4</w:t>
            </w:r>
          </w:p>
        </w:tc>
      </w:tr>
      <w:tr w:rsidR="002433AB" w:rsidRPr="002433AB" w:rsidTr="0062442D">
        <w:trPr>
          <w:trHeight w:val="578"/>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2433AB" w:rsidRPr="00363B8D" w:rsidRDefault="002433AB" w:rsidP="0062442D">
            <w:pPr>
              <w:pStyle w:val="Default"/>
              <w:spacing w:before="40" w:after="40"/>
              <w:jc w:val="center"/>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2433AB" w:rsidRPr="0062442D" w:rsidRDefault="0062442D" w:rsidP="00E0519C">
            <w:pPr>
              <w:pStyle w:val="Default"/>
              <w:spacing w:before="40" w:after="40"/>
              <w:jc w:val="center"/>
              <w:rPr>
                <w:rFonts w:ascii="Arial" w:hAnsi="Arial" w:cs="Arial"/>
                <w:color w:val="auto"/>
                <w:sz w:val="18"/>
                <w:szCs w:val="18"/>
              </w:rPr>
            </w:pPr>
            <w:r>
              <w:rPr>
                <w:rFonts w:ascii="Arial" w:hAnsi="Arial" w:cs="Arial"/>
                <w:color w:val="auto"/>
                <w:sz w:val="18"/>
                <w:szCs w:val="18"/>
              </w:rPr>
              <w:t xml:space="preserve">Not applicable, </w:t>
            </w:r>
            <w:r w:rsidR="00E0519C">
              <w:rPr>
                <w:rFonts w:ascii="Arial" w:hAnsi="Arial" w:cs="Arial"/>
                <w:color w:val="auto"/>
                <w:sz w:val="18"/>
                <w:szCs w:val="18"/>
              </w:rPr>
              <w:t>Discussion para 5</w:t>
            </w:r>
          </w:p>
        </w:tc>
      </w:tr>
      <w:tr w:rsidR="002433AB" w:rsidRPr="002433AB" w:rsidTr="0062442D">
        <w:trPr>
          <w:trHeight w:val="578"/>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2433AB" w:rsidRPr="00363B8D" w:rsidRDefault="002433AB" w:rsidP="0062442D">
            <w:pPr>
              <w:pStyle w:val="Default"/>
              <w:spacing w:before="40" w:after="40"/>
              <w:jc w:val="center"/>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2433AB" w:rsidRPr="0062442D" w:rsidRDefault="00E0519C" w:rsidP="00E0519C">
            <w:pPr>
              <w:pStyle w:val="Default"/>
              <w:spacing w:before="40" w:after="40"/>
              <w:jc w:val="center"/>
              <w:rPr>
                <w:rFonts w:ascii="Arial" w:hAnsi="Arial" w:cs="Arial"/>
                <w:color w:val="auto"/>
                <w:sz w:val="18"/>
                <w:szCs w:val="18"/>
              </w:rPr>
            </w:pPr>
            <w:r>
              <w:rPr>
                <w:rFonts w:ascii="Arial" w:hAnsi="Arial" w:cs="Arial"/>
                <w:color w:val="auto"/>
                <w:sz w:val="18"/>
                <w:szCs w:val="18"/>
              </w:rPr>
              <w:t>Para 3 and 5</w:t>
            </w:r>
          </w:p>
        </w:tc>
      </w:tr>
      <w:tr w:rsidR="002433AB" w:rsidRPr="002433AB" w:rsidTr="0062442D">
        <w:trPr>
          <w:trHeight w:val="578"/>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2433AB" w:rsidRPr="004C1685" w:rsidRDefault="002433AB" w:rsidP="0062442D">
            <w:pPr>
              <w:pStyle w:val="Default"/>
              <w:spacing w:before="40" w:after="40"/>
              <w:jc w:val="center"/>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2433AB" w:rsidRPr="0062442D" w:rsidRDefault="00E0519C" w:rsidP="00E0519C">
            <w:pPr>
              <w:pStyle w:val="Default"/>
              <w:spacing w:before="40" w:after="40"/>
              <w:jc w:val="center"/>
              <w:rPr>
                <w:rFonts w:ascii="Arial" w:hAnsi="Arial" w:cs="Arial"/>
                <w:color w:val="auto"/>
                <w:sz w:val="18"/>
                <w:szCs w:val="18"/>
              </w:rPr>
            </w:pPr>
            <w:r>
              <w:rPr>
                <w:rFonts w:ascii="Arial" w:hAnsi="Arial" w:cs="Arial"/>
                <w:color w:val="auto"/>
                <w:sz w:val="18"/>
                <w:szCs w:val="18"/>
              </w:rPr>
              <w:t>Para 6-7</w:t>
            </w:r>
          </w:p>
        </w:tc>
      </w:tr>
      <w:tr w:rsidR="002433AB" w:rsidRPr="002433AB" w:rsidTr="0062442D">
        <w:trPr>
          <w:trHeight w:val="578"/>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2433AB" w:rsidRPr="004C1685" w:rsidRDefault="002433AB" w:rsidP="0062442D">
            <w:pPr>
              <w:pStyle w:val="Default"/>
              <w:spacing w:before="40" w:after="40"/>
              <w:jc w:val="center"/>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2433AB" w:rsidRPr="0062442D" w:rsidRDefault="00E0519C" w:rsidP="00E0519C">
            <w:pPr>
              <w:pStyle w:val="Default"/>
              <w:spacing w:before="40" w:after="40"/>
              <w:jc w:val="center"/>
              <w:rPr>
                <w:rFonts w:ascii="Arial" w:hAnsi="Arial" w:cs="Arial"/>
                <w:color w:val="auto"/>
                <w:sz w:val="18"/>
                <w:szCs w:val="18"/>
              </w:rPr>
            </w:pPr>
            <w:r>
              <w:rPr>
                <w:rFonts w:ascii="Arial" w:hAnsi="Arial" w:cs="Arial"/>
                <w:color w:val="auto"/>
                <w:sz w:val="18"/>
                <w:szCs w:val="18"/>
              </w:rPr>
              <w:t>Para 6</w:t>
            </w:r>
          </w:p>
        </w:tc>
      </w:tr>
      <w:tr w:rsidR="002433AB" w:rsidRPr="002433AB" w:rsidTr="0062442D">
        <w:trPr>
          <w:trHeight w:val="578"/>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2433AB" w:rsidRPr="004C1685" w:rsidRDefault="002433AB" w:rsidP="0062442D">
            <w:pPr>
              <w:pStyle w:val="Default"/>
              <w:spacing w:before="40" w:after="40"/>
              <w:jc w:val="center"/>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2433AB" w:rsidRPr="0062442D" w:rsidRDefault="00E0519C" w:rsidP="00E0519C">
            <w:pPr>
              <w:pStyle w:val="Default"/>
              <w:spacing w:before="40" w:after="40"/>
              <w:jc w:val="center"/>
              <w:rPr>
                <w:rFonts w:ascii="Arial" w:hAnsi="Arial" w:cs="Arial"/>
                <w:color w:val="auto"/>
                <w:sz w:val="18"/>
                <w:szCs w:val="18"/>
              </w:rPr>
            </w:pPr>
            <w:r>
              <w:rPr>
                <w:rFonts w:ascii="Arial" w:hAnsi="Arial" w:cs="Arial"/>
                <w:color w:val="auto"/>
                <w:sz w:val="18"/>
                <w:szCs w:val="18"/>
              </w:rPr>
              <w:t>Para 11-12</w:t>
            </w:r>
            <w:r w:rsidR="000E6255">
              <w:rPr>
                <w:rFonts w:ascii="Arial" w:hAnsi="Arial" w:cs="Arial"/>
                <w:color w:val="auto"/>
                <w:sz w:val="18"/>
                <w:szCs w:val="18"/>
              </w:rPr>
              <w:t>; Table 2</w:t>
            </w:r>
          </w:p>
        </w:tc>
      </w:tr>
      <w:tr w:rsidR="002433AB" w:rsidRPr="002433AB" w:rsidTr="0062442D">
        <w:trPr>
          <w:trHeight w:val="333"/>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lastRenderedPageBreak/>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2433AB" w:rsidRPr="004C1685" w:rsidRDefault="002433AB" w:rsidP="0062442D">
            <w:pPr>
              <w:pStyle w:val="Default"/>
              <w:spacing w:before="40" w:after="40"/>
              <w:jc w:val="center"/>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2433AB" w:rsidRPr="0062442D" w:rsidRDefault="00E0519C" w:rsidP="00E0519C">
            <w:pPr>
              <w:pStyle w:val="Default"/>
              <w:spacing w:before="40" w:after="40"/>
              <w:jc w:val="center"/>
              <w:rPr>
                <w:rFonts w:ascii="Arial" w:hAnsi="Arial" w:cs="Arial"/>
                <w:color w:val="auto"/>
                <w:sz w:val="18"/>
                <w:szCs w:val="18"/>
              </w:rPr>
            </w:pPr>
            <w:r>
              <w:rPr>
                <w:rFonts w:ascii="Arial" w:hAnsi="Arial" w:cs="Arial"/>
                <w:color w:val="auto"/>
                <w:sz w:val="18"/>
                <w:szCs w:val="18"/>
              </w:rPr>
              <w:t>Para 13</w:t>
            </w:r>
          </w:p>
        </w:tc>
      </w:tr>
      <w:tr w:rsidR="002433AB" w:rsidRPr="002433AB" w:rsidTr="0062442D">
        <w:trPr>
          <w:trHeight w:val="580"/>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2433AB" w:rsidRPr="004C1685" w:rsidRDefault="002433AB" w:rsidP="0062442D">
            <w:pPr>
              <w:pStyle w:val="Default"/>
              <w:spacing w:before="40" w:after="40"/>
              <w:jc w:val="center"/>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2433AB" w:rsidRPr="0062442D" w:rsidRDefault="00E0519C" w:rsidP="00E0519C">
            <w:pPr>
              <w:pStyle w:val="Default"/>
              <w:spacing w:before="40" w:after="40"/>
              <w:jc w:val="center"/>
              <w:rPr>
                <w:rFonts w:ascii="Arial" w:hAnsi="Arial" w:cs="Arial"/>
                <w:color w:val="auto"/>
                <w:sz w:val="18"/>
                <w:szCs w:val="18"/>
              </w:rPr>
            </w:pPr>
            <w:r>
              <w:rPr>
                <w:rFonts w:ascii="Arial" w:hAnsi="Arial" w:cs="Arial"/>
                <w:color w:val="auto"/>
                <w:sz w:val="18"/>
                <w:szCs w:val="18"/>
              </w:rPr>
              <w:t>Para 13</w:t>
            </w:r>
          </w:p>
        </w:tc>
      </w:tr>
    </w:tbl>
    <w:p w:rsidR="002433AB" w:rsidRPr="004C1685" w:rsidRDefault="002433AB" w:rsidP="002433AB">
      <w:pPr>
        <w:pStyle w:val="CM1"/>
        <w:jc w:val="center"/>
        <w:rPr>
          <w:rFonts w:ascii="Arial" w:hAnsi="Arial" w:cs="Arial"/>
          <w:sz w:val="8"/>
          <w:szCs w:val="8"/>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2433AB" w:rsidRPr="004C1685" w:rsidTr="007B705A">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2433AB" w:rsidRPr="004C1685" w:rsidRDefault="0062442D" w:rsidP="00D8171D">
            <w:pPr>
              <w:pStyle w:val="Default"/>
              <w:rPr>
                <w:rFonts w:ascii="Arial" w:hAnsi="Arial" w:cs="Arial"/>
                <w:color w:val="FFFFFF"/>
                <w:sz w:val="22"/>
                <w:szCs w:val="22"/>
              </w:rPr>
            </w:pPr>
            <w:r>
              <w:rPr>
                <w:rFonts w:ascii="Arial" w:hAnsi="Arial" w:cs="Arial"/>
                <w:b/>
                <w:bCs/>
                <w:color w:val="FFFFFF"/>
                <w:sz w:val="22"/>
                <w:szCs w:val="22"/>
              </w:rPr>
              <w:t>S</w:t>
            </w:r>
            <w:r w:rsidR="002433AB" w:rsidRPr="004C1685">
              <w:rPr>
                <w:rFonts w:ascii="Arial" w:hAnsi="Arial" w:cs="Arial"/>
                <w:b/>
                <w:bCs/>
                <w:color w:val="FFFFFF"/>
                <w:sz w:val="22"/>
                <w:szCs w:val="22"/>
              </w:rPr>
              <w:t xml:space="preserve">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2433AB" w:rsidRPr="004C1685" w:rsidRDefault="002433AB" w:rsidP="00D8171D">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2433AB" w:rsidRPr="004C1685" w:rsidRDefault="002433AB" w:rsidP="00D8171D">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tcMar>
              <w:left w:w="28" w:type="dxa"/>
              <w:right w:w="28" w:type="dxa"/>
            </w:tcMar>
            <w:vAlign w:val="center"/>
          </w:tcPr>
          <w:p w:rsidR="002433AB" w:rsidRPr="007B705A" w:rsidRDefault="002433AB" w:rsidP="00F34477">
            <w:pPr>
              <w:pStyle w:val="Default"/>
              <w:jc w:val="center"/>
              <w:rPr>
                <w:rFonts w:ascii="Arial" w:hAnsi="Arial" w:cs="Arial"/>
                <w:color w:val="FFFFFF"/>
                <w:sz w:val="18"/>
                <w:szCs w:val="22"/>
              </w:rPr>
            </w:pPr>
            <w:r w:rsidRPr="007B705A">
              <w:rPr>
                <w:rFonts w:ascii="Arial" w:hAnsi="Arial" w:cs="Arial"/>
                <w:b/>
                <w:bCs/>
                <w:color w:val="FFFFFF"/>
                <w:sz w:val="18"/>
                <w:szCs w:val="22"/>
              </w:rPr>
              <w:t xml:space="preserve">Reported on </w:t>
            </w:r>
          </w:p>
        </w:tc>
      </w:tr>
      <w:tr w:rsidR="002433AB" w:rsidRPr="002433AB" w:rsidTr="007B705A">
        <w:trPr>
          <w:trHeight w:val="575"/>
        </w:trPr>
        <w:tc>
          <w:tcPr>
            <w:tcW w:w="2800" w:type="dxa"/>
            <w:tcBorders>
              <w:top w:val="doub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Mar>
              <w:left w:w="28" w:type="dxa"/>
              <w:right w:w="28" w:type="dxa"/>
            </w:tcMar>
          </w:tcPr>
          <w:p w:rsidR="002433AB" w:rsidRPr="007B705A" w:rsidRDefault="007B705A" w:rsidP="007B705A">
            <w:pPr>
              <w:pStyle w:val="Default"/>
              <w:spacing w:before="40" w:after="40"/>
              <w:jc w:val="center"/>
              <w:rPr>
                <w:rFonts w:ascii="Arial" w:hAnsi="Arial" w:cs="Arial"/>
                <w:color w:val="auto"/>
                <w:sz w:val="18"/>
              </w:rPr>
            </w:pPr>
            <w:r>
              <w:rPr>
                <w:rFonts w:ascii="Arial" w:hAnsi="Arial" w:cs="Arial"/>
                <w:color w:val="auto"/>
                <w:sz w:val="18"/>
              </w:rPr>
              <w:t>Not done</w:t>
            </w:r>
          </w:p>
        </w:tc>
      </w:tr>
      <w:tr w:rsidR="002433AB" w:rsidRPr="002433AB" w:rsidTr="007B705A">
        <w:trPr>
          <w:trHeight w:val="568"/>
        </w:trPr>
        <w:tc>
          <w:tcPr>
            <w:tcW w:w="2800" w:type="dxa"/>
            <w:tcBorders>
              <w:top w:val="single" w:sz="5" w:space="0" w:color="000000"/>
              <w:left w:val="single" w:sz="5" w:space="0" w:color="000000"/>
              <w:bottom w:val="double" w:sz="2" w:space="0" w:color="FFFFCC"/>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2433AB" w:rsidRPr="004C1685" w:rsidRDefault="002433AB" w:rsidP="00D8171D">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Mar>
              <w:left w:w="28" w:type="dxa"/>
              <w:right w:w="28" w:type="dxa"/>
            </w:tcMar>
          </w:tcPr>
          <w:p w:rsidR="002433AB" w:rsidRPr="007B705A" w:rsidRDefault="002E4F54" w:rsidP="002E4F54">
            <w:pPr>
              <w:pStyle w:val="Default"/>
              <w:spacing w:before="40" w:after="40"/>
              <w:jc w:val="center"/>
              <w:rPr>
                <w:rFonts w:ascii="Arial" w:hAnsi="Arial" w:cs="Arial"/>
                <w:color w:val="auto"/>
                <w:sz w:val="18"/>
              </w:rPr>
            </w:pPr>
            <w:r>
              <w:rPr>
                <w:rFonts w:ascii="Arial" w:hAnsi="Arial" w:cs="Arial"/>
                <w:color w:val="auto"/>
                <w:sz w:val="18"/>
              </w:rPr>
              <w:t>Para 14-15</w:t>
            </w:r>
          </w:p>
        </w:tc>
      </w:tr>
      <w:tr w:rsidR="002433AB" w:rsidRPr="004C1685" w:rsidTr="007B705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433AB" w:rsidRPr="004C1685" w:rsidRDefault="002433AB" w:rsidP="00D8171D">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Mar>
              <w:left w:w="28" w:type="dxa"/>
              <w:right w:w="28" w:type="dxa"/>
            </w:tcMar>
          </w:tcPr>
          <w:p w:rsidR="002433AB" w:rsidRPr="007B705A" w:rsidRDefault="002433AB" w:rsidP="007B705A">
            <w:pPr>
              <w:pStyle w:val="Default"/>
              <w:jc w:val="center"/>
              <w:rPr>
                <w:rFonts w:ascii="Arial" w:hAnsi="Arial" w:cs="Arial"/>
                <w:color w:val="auto"/>
                <w:sz w:val="18"/>
              </w:rPr>
            </w:pPr>
          </w:p>
        </w:tc>
      </w:tr>
      <w:tr w:rsidR="002433AB" w:rsidRPr="002433AB" w:rsidTr="007B705A">
        <w:trPr>
          <w:trHeight w:val="578"/>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Mar>
              <w:left w:w="28" w:type="dxa"/>
              <w:right w:w="28" w:type="dxa"/>
            </w:tcMar>
          </w:tcPr>
          <w:p w:rsidR="002433AB" w:rsidRPr="007B705A" w:rsidRDefault="002E4F54" w:rsidP="002E4F54">
            <w:pPr>
              <w:pStyle w:val="Default"/>
              <w:spacing w:before="40" w:after="40"/>
              <w:jc w:val="center"/>
              <w:rPr>
                <w:rFonts w:ascii="Arial" w:hAnsi="Arial" w:cs="Arial"/>
                <w:color w:val="auto"/>
                <w:sz w:val="18"/>
              </w:rPr>
            </w:pPr>
            <w:r>
              <w:rPr>
                <w:rFonts w:ascii="Arial" w:hAnsi="Arial" w:cs="Arial"/>
                <w:color w:val="auto"/>
                <w:sz w:val="18"/>
              </w:rPr>
              <w:t>Para 1</w:t>
            </w:r>
            <w:r w:rsidR="000E6255">
              <w:rPr>
                <w:rFonts w:ascii="Arial" w:hAnsi="Arial" w:cs="Arial"/>
                <w:color w:val="auto"/>
                <w:sz w:val="18"/>
              </w:rPr>
              <w:t>; Figure 1</w:t>
            </w:r>
          </w:p>
        </w:tc>
      </w:tr>
      <w:tr w:rsidR="002433AB" w:rsidRPr="002433AB" w:rsidTr="007B705A">
        <w:trPr>
          <w:trHeight w:val="578"/>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Mar>
              <w:left w:w="28" w:type="dxa"/>
              <w:right w:w="28" w:type="dxa"/>
            </w:tcMar>
          </w:tcPr>
          <w:p w:rsidR="009B7147" w:rsidRDefault="009B7147" w:rsidP="009B7147">
            <w:pPr>
              <w:pStyle w:val="Default"/>
              <w:spacing w:before="40" w:after="40"/>
              <w:jc w:val="center"/>
              <w:rPr>
                <w:rFonts w:ascii="Arial" w:hAnsi="Arial" w:cs="Arial"/>
                <w:color w:val="auto"/>
                <w:sz w:val="18"/>
              </w:rPr>
            </w:pPr>
            <w:r>
              <w:rPr>
                <w:rFonts w:ascii="Arial" w:hAnsi="Arial" w:cs="Arial"/>
                <w:color w:val="auto"/>
                <w:sz w:val="18"/>
              </w:rPr>
              <w:t>Para 2</w:t>
            </w:r>
            <w:r w:rsidR="000E6255">
              <w:rPr>
                <w:rFonts w:ascii="Arial" w:hAnsi="Arial" w:cs="Arial"/>
                <w:color w:val="auto"/>
                <w:sz w:val="18"/>
              </w:rPr>
              <w:t xml:space="preserve">; </w:t>
            </w:r>
          </w:p>
          <w:p w:rsidR="002433AB" w:rsidRPr="007B705A" w:rsidRDefault="000E6255" w:rsidP="009B7147">
            <w:pPr>
              <w:pStyle w:val="Default"/>
              <w:spacing w:before="40" w:after="40"/>
              <w:jc w:val="center"/>
              <w:rPr>
                <w:rFonts w:ascii="Arial" w:hAnsi="Arial" w:cs="Arial"/>
                <w:color w:val="auto"/>
                <w:sz w:val="18"/>
              </w:rPr>
            </w:pPr>
            <w:r>
              <w:rPr>
                <w:rFonts w:ascii="Arial" w:hAnsi="Arial" w:cs="Arial"/>
                <w:color w:val="auto"/>
                <w:sz w:val="18"/>
              </w:rPr>
              <w:t>Table 1</w:t>
            </w:r>
          </w:p>
        </w:tc>
      </w:tr>
      <w:tr w:rsidR="002433AB" w:rsidRPr="002433AB" w:rsidTr="007B705A">
        <w:trPr>
          <w:trHeight w:val="333"/>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Mar>
              <w:left w:w="28" w:type="dxa"/>
              <w:right w:w="28" w:type="dxa"/>
            </w:tcMar>
          </w:tcPr>
          <w:p w:rsidR="009B7147" w:rsidRDefault="009B7147" w:rsidP="009B7147">
            <w:pPr>
              <w:pStyle w:val="Default"/>
              <w:spacing w:before="40" w:after="40"/>
              <w:jc w:val="center"/>
              <w:rPr>
                <w:rFonts w:ascii="Arial" w:hAnsi="Arial" w:cs="Arial"/>
                <w:color w:val="auto"/>
                <w:sz w:val="18"/>
              </w:rPr>
            </w:pPr>
            <w:r>
              <w:rPr>
                <w:rFonts w:ascii="Arial" w:hAnsi="Arial" w:cs="Arial"/>
                <w:color w:val="auto"/>
                <w:sz w:val="18"/>
              </w:rPr>
              <w:t>Para 3;</w:t>
            </w:r>
          </w:p>
          <w:p w:rsidR="002433AB" w:rsidRPr="007B705A" w:rsidRDefault="009B7147" w:rsidP="009B7147">
            <w:pPr>
              <w:pStyle w:val="Default"/>
              <w:spacing w:before="40" w:after="40"/>
              <w:jc w:val="center"/>
              <w:rPr>
                <w:rFonts w:ascii="Arial" w:hAnsi="Arial" w:cs="Arial"/>
                <w:color w:val="auto"/>
                <w:sz w:val="18"/>
              </w:rPr>
            </w:pPr>
            <w:r>
              <w:rPr>
                <w:rFonts w:ascii="Arial" w:hAnsi="Arial" w:cs="Arial"/>
                <w:color w:val="auto"/>
                <w:sz w:val="18"/>
              </w:rPr>
              <w:t xml:space="preserve"> Table 3</w:t>
            </w:r>
          </w:p>
        </w:tc>
      </w:tr>
      <w:tr w:rsidR="002433AB" w:rsidRPr="002433AB" w:rsidTr="007B705A">
        <w:trPr>
          <w:trHeight w:val="578"/>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Mar>
              <w:left w:w="28" w:type="dxa"/>
              <w:right w:w="28" w:type="dxa"/>
            </w:tcMar>
          </w:tcPr>
          <w:p w:rsidR="002433AB" w:rsidRPr="007B705A" w:rsidRDefault="009B7147" w:rsidP="007B705A">
            <w:pPr>
              <w:pStyle w:val="Default"/>
              <w:spacing w:before="40" w:after="40"/>
              <w:jc w:val="center"/>
              <w:rPr>
                <w:rFonts w:ascii="Arial" w:hAnsi="Arial" w:cs="Arial"/>
                <w:color w:val="auto"/>
                <w:sz w:val="18"/>
              </w:rPr>
            </w:pPr>
            <w:r>
              <w:rPr>
                <w:rFonts w:ascii="Arial" w:hAnsi="Arial" w:cs="Arial"/>
                <w:color w:val="auto"/>
                <w:sz w:val="18"/>
              </w:rPr>
              <w:t>Table 4</w:t>
            </w:r>
            <w:r w:rsidR="007B705A">
              <w:rPr>
                <w:rFonts w:ascii="Arial" w:hAnsi="Arial" w:cs="Arial"/>
                <w:color w:val="auto"/>
                <w:sz w:val="18"/>
              </w:rPr>
              <w:t>, Figure</w:t>
            </w:r>
            <w:r w:rsidR="000E6255">
              <w:rPr>
                <w:rFonts w:ascii="Arial" w:hAnsi="Arial" w:cs="Arial"/>
                <w:color w:val="auto"/>
                <w:sz w:val="18"/>
              </w:rPr>
              <w:t>s</w:t>
            </w:r>
            <w:r w:rsidR="007B705A">
              <w:rPr>
                <w:rFonts w:ascii="Arial" w:hAnsi="Arial" w:cs="Arial"/>
                <w:color w:val="auto"/>
                <w:sz w:val="18"/>
              </w:rPr>
              <w:t xml:space="preserve"> 2, 3</w:t>
            </w:r>
          </w:p>
        </w:tc>
      </w:tr>
      <w:tr w:rsidR="002433AB" w:rsidRPr="002433AB" w:rsidTr="007B705A">
        <w:trPr>
          <w:trHeight w:val="335"/>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Mar>
              <w:left w:w="28" w:type="dxa"/>
              <w:right w:w="28" w:type="dxa"/>
            </w:tcMar>
          </w:tcPr>
          <w:p w:rsidR="002433AB" w:rsidRPr="007B705A" w:rsidRDefault="009B7147" w:rsidP="009B7147">
            <w:pPr>
              <w:pStyle w:val="Default"/>
              <w:spacing w:before="40" w:after="40"/>
              <w:jc w:val="center"/>
              <w:rPr>
                <w:rFonts w:ascii="Arial" w:hAnsi="Arial" w:cs="Arial"/>
                <w:color w:val="auto"/>
                <w:sz w:val="18"/>
              </w:rPr>
            </w:pPr>
            <w:r>
              <w:rPr>
                <w:rFonts w:ascii="Arial" w:hAnsi="Arial" w:cs="Arial"/>
                <w:color w:val="auto"/>
                <w:sz w:val="18"/>
              </w:rPr>
              <w:t>Para 6-7</w:t>
            </w:r>
            <w:r w:rsidR="000E6255">
              <w:rPr>
                <w:rFonts w:ascii="Arial" w:hAnsi="Arial" w:cs="Arial"/>
                <w:color w:val="auto"/>
                <w:sz w:val="18"/>
              </w:rPr>
              <w:t xml:space="preserve">; Table </w:t>
            </w:r>
            <w:r>
              <w:rPr>
                <w:rFonts w:ascii="Arial" w:hAnsi="Arial" w:cs="Arial"/>
                <w:color w:val="auto"/>
                <w:sz w:val="18"/>
              </w:rPr>
              <w:t>4</w:t>
            </w:r>
            <w:r w:rsidR="000E6255">
              <w:rPr>
                <w:rFonts w:ascii="Arial" w:hAnsi="Arial" w:cs="Arial"/>
                <w:color w:val="auto"/>
                <w:sz w:val="18"/>
              </w:rPr>
              <w:t>, Figures 2, 3</w:t>
            </w:r>
          </w:p>
        </w:tc>
      </w:tr>
      <w:tr w:rsidR="002433AB" w:rsidRPr="002433AB" w:rsidTr="007B705A">
        <w:trPr>
          <w:trHeight w:val="333"/>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Mar>
              <w:left w:w="28" w:type="dxa"/>
              <w:right w:w="28" w:type="dxa"/>
            </w:tcMar>
          </w:tcPr>
          <w:p w:rsidR="002433AB" w:rsidRPr="007B705A" w:rsidRDefault="009B7147" w:rsidP="007B705A">
            <w:pPr>
              <w:pStyle w:val="Default"/>
              <w:spacing w:before="40" w:after="40"/>
              <w:jc w:val="center"/>
              <w:rPr>
                <w:rFonts w:ascii="Arial" w:hAnsi="Arial" w:cs="Arial"/>
                <w:color w:val="auto"/>
                <w:sz w:val="18"/>
              </w:rPr>
            </w:pPr>
            <w:r>
              <w:rPr>
                <w:rFonts w:ascii="Arial" w:hAnsi="Arial" w:cs="Arial"/>
                <w:color w:val="auto"/>
                <w:sz w:val="18"/>
              </w:rPr>
              <w:t>Para 9</w:t>
            </w:r>
          </w:p>
        </w:tc>
      </w:tr>
      <w:tr w:rsidR="002433AB" w:rsidRPr="002433AB" w:rsidTr="007B705A">
        <w:trPr>
          <w:trHeight w:val="393"/>
        </w:trPr>
        <w:tc>
          <w:tcPr>
            <w:tcW w:w="2800" w:type="dxa"/>
            <w:tcBorders>
              <w:top w:val="single" w:sz="5" w:space="0" w:color="000000"/>
              <w:left w:val="single" w:sz="5" w:space="0" w:color="000000"/>
              <w:bottom w:val="double" w:sz="2" w:space="0" w:color="FFFFCC"/>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2433AB" w:rsidRPr="004C1685" w:rsidRDefault="002433AB" w:rsidP="00D8171D">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Mar>
              <w:left w:w="28" w:type="dxa"/>
              <w:right w:w="28" w:type="dxa"/>
            </w:tcMar>
          </w:tcPr>
          <w:p w:rsidR="002433AB" w:rsidRDefault="009B7147" w:rsidP="000B12FF">
            <w:pPr>
              <w:pStyle w:val="Default"/>
              <w:spacing w:before="40" w:after="40"/>
              <w:jc w:val="center"/>
              <w:rPr>
                <w:rFonts w:ascii="Arial" w:hAnsi="Arial" w:cs="Arial"/>
                <w:color w:val="auto"/>
                <w:sz w:val="18"/>
              </w:rPr>
            </w:pPr>
            <w:r>
              <w:rPr>
                <w:rFonts w:ascii="Arial" w:hAnsi="Arial" w:cs="Arial"/>
                <w:color w:val="auto"/>
                <w:sz w:val="18"/>
              </w:rPr>
              <w:t>Para 8-11; Table 4</w:t>
            </w:r>
          </w:p>
          <w:p w:rsidR="000B12FF" w:rsidRPr="007B705A" w:rsidRDefault="000B12FF" w:rsidP="009B7147">
            <w:pPr>
              <w:pStyle w:val="Default"/>
              <w:spacing w:before="40" w:after="40"/>
              <w:jc w:val="center"/>
              <w:rPr>
                <w:rFonts w:ascii="Arial" w:hAnsi="Arial" w:cs="Arial"/>
                <w:color w:val="auto"/>
                <w:sz w:val="18"/>
              </w:rPr>
            </w:pPr>
            <w:r>
              <w:rPr>
                <w:rFonts w:ascii="Arial" w:hAnsi="Arial" w:cs="Arial"/>
                <w:color w:val="auto"/>
                <w:sz w:val="18"/>
              </w:rPr>
              <w:t>Table S</w:t>
            </w:r>
            <w:r w:rsidR="009B7147">
              <w:rPr>
                <w:rFonts w:ascii="Arial" w:hAnsi="Arial" w:cs="Arial"/>
                <w:color w:val="auto"/>
                <w:sz w:val="18"/>
              </w:rPr>
              <w:t>2</w:t>
            </w:r>
          </w:p>
        </w:tc>
      </w:tr>
      <w:tr w:rsidR="002433AB" w:rsidRPr="004C1685" w:rsidTr="007B705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433AB" w:rsidRPr="004C1685" w:rsidRDefault="002433AB" w:rsidP="00D8171D">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Mar>
              <w:left w:w="28" w:type="dxa"/>
              <w:right w:w="28" w:type="dxa"/>
            </w:tcMar>
          </w:tcPr>
          <w:p w:rsidR="002433AB" w:rsidRPr="007B705A" w:rsidRDefault="002433AB" w:rsidP="007B705A">
            <w:pPr>
              <w:pStyle w:val="Default"/>
              <w:jc w:val="center"/>
              <w:rPr>
                <w:rFonts w:ascii="Arial" w:hAnsi="Arial" w:cs="Arial"/>
                <w:color w:val="auto"/>
                <w:sz w:val="18"/>
              </w:rPr>
            </w:pPr>
          </w:p>
        </w:tc>
      </w:tr>
      <w:tr w:rsidR="002433AB" w:rsidRPr="002433AB" w:rsidTr="007B705A">
        <w:trPr>
          <w:trHeight w:val="578"/>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Mar>
              <w:left w:w="28" w:type="dxa"/>
              <w:right w:w="28" w:type="dxa"/>
            </w:tcMar>
          </w:tcPr>
          <w:p w:rsidR="002433AB" w:rsidRPr="007B705A" w:rsidRDefault="009B7147" w:rsidP="007B705A">
            <w:pPr>
              <w:pStyle w:val="Default"/>
              <w:spacing w:before="40" w:after="40"/>
              <w:jc w:val="center"/>
              <w:rPr>
                <w:rFonts w:ascii="Arial" w:hAnsi="Arial" w:cs="Arial"/>
                <w:color w:val="auto"/>
                <w:sz w:val="18"/>
              </w:rPr>
            </w:pPr>
            <w:r>
              <w:rPr>
                <w:rFonts w:ascii="Arial" w:hAnsi="Arial" w:cs="Arial"/>
                <w:color w:val="auto"/>
                <w:sz w:val="18"/>
              </w:rPr>
              <w:t>Para 1</w:t>
            </w:r>
          </w:p>
        </w:tc>
      </w:tr>
      <w:tr w:rsidR="002433AB" w:rsidRPr="002433AB" w:rsidTr="007B705A">
        <w:trPr>
          <w:trHeight w:val="578"/>
        </w:trPr>
        <w:tc>
          <w:tcPr>
            <w:tcW w:w="28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Mar>
              <w:left w:w="28" w:type="dxa"/>
              <w:right w:w="28" w:type="dxa"/>
            </w:tcMar>
          </w:tcPr>
          <w:p w:rsidR="002433AB" w:rsidRPr="007B705A" w:rsidRDefault="009B7147" w:rsidP="007B705A">
            <w:pPr>
              <w:pStyle w:val="Default"/>
              <w:spacing w:before="40" w:after="40"/>
              <w:jc w:val="center"/>
              <w:rPr>
                <w:rFonts w:ascii="Arial" w:hAnsi="Arial" w:cs="Arial"/>
                <w:color w:val="auto"/>
                <w:sz w:val="18"/>
              </w:rPr>
            </w:pPr>
            <w:r>
              <w:rPr>
                <w:rFonts w:ascii="Arial" w:hAnsi="Arial" w:cs="Arial"/>
                <w:color w:val="auto"/>
                <w:sz w:val="18"/>
              </w:rPr>
              <w:t>Para 5</w:t>
            </w:r>
          </w:p>
        </w:tc>
      </w:tr>
      <w:tr w:rsidR="002433AB" w:rsidRPr="002433AB" w:rsidTr="007B705A">
        <w:trPr>
          <w:trHeight w:val="420"/>
        </w:trPr>
        <w:tc>
          <w:tcPr>
            <w:tcW w:w="2800" w:type="dxa"/>
            <w:tcBorders>
              <w:top w:val="single" w:sz="5" w:space="0" w:color="000000"/>
              <w:left w:val="single" w:sz="5" w:space="0" w:color="000000"/>
              <w:bottom w:val="double" w:sz="2" w:space="0" w:color="FFFFCC"/>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2433AB" w:rsidRPr="004C1685" w:rsidRDefault="002433AB" w:rsidP="00D8171D">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Mar>
              <w:left w:w="28" w:type="dxa"/>
              <w:right w:w="28" w:type="dxa"/>
            </w:tcMar>
          </w:tcPr>
          <w:p w:rsidR="002433AB" w:rsidRPr="007B705A" w:rsidRDefault="009B7147" w:rsidP="007B705A">
            <w:pPr>
              <w:pStyle w:val="Default"/>
              <w:spacing w:before="40" w:after="40"/>
              <w:jc w:val="center"/>
              <w:rPr>
                <w:rFonts w:ascii="Arial" w:hAnsi="Arial" w:cs="Arial"/>
                <w:color w:val="auto"/>
                <w:sz w:val="18"/>
              </w:rPr>
            </w:pPr>
            <w:r>
              <w:rPr>
                <w:rFonts w:ascii="Arial" w:hAnsi="Arial" w:cs="Arial"/>
                <w:color w:val="auto"/>
                <w:sz w:val="18"/>
              </w:rPr>
              <w:t>Para 6</w:t>
            </w:r>
          </w:p>
        </w:tc>
      </w:tr>
      <w:tr w:rsidR="002433AB" w:rsidRPr="004C1685" w:rsidTr="007B705A">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433AB" w:rsidRPr="004C1685" w:rsidRDefault="002433AB" w:rsidP="00D8171D">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Mar>
              <w:left w:w="28" w:type="dxa"/>
              <w:right w:w="28" w:type="dxa"/>
            </w:tcMar>
          </w:tcPr>
          <w:p w:rsidR="002433AB" w:rsidRPr="007B705A" w:rsidRDefault="002433AB" w:rsidP="007B705A">
            <w:pPr>
              <w:pStyle w:val="Default"/>
              <w:jc w:val="center"/>
              <w:rPr>
                <w:rFonts w:ascii="Arial" w:hAnsi="Arial" w:cs="Arial"/>
                <w:color w:val="auto"/>
                <w:sz w:val="18"/>
              </w:rPr>
            </w:pPr>
          </w:p>
        </w:tc>
      </w:tr>
      <w:tr w:rsidR="002433AB" w:rsidRPr="002433AB" w:rsidTr="007B705A">
        <w:trPr>
          <w:trHeight w:val="570"/>
        </w:trPr>
        <w:tc>
          <w:tcPr>
            <w:tcW w:w="2800" w:type="dxa"/>
            <w:tcBorders>
              <w:top w:val="single" w:sz="5" w:space="0" w:color="000000"/>
              <w:left w:val="single" w:sz="5" w:space="0" w:color="000000"/>
              <w:bottom w:val="doub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lastRenderedPageBreak/>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2433AB" w:rsidRPr="004C1685" w:rsidRDefault="002433AB" w:rsidP="00D8171D">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2433AB" w:rsidRPr="004C1685" w:rsidRDefault="002433AB" w:rsidP="00D8171D">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Mar>
              <w:left w:w="28" w:type="dxa"/>
              <w:right w:w="28" w:type="dxa"/>
            </w:tcMar>
          </w:tcPr>
          <w:p w:rsidR="002433AB" w:rsidRPr="007B705A" w:rsidRDefault="009B7147" w:rsidP="009B7147">
            <w:pPr>
              <w:pStyle w:val="Default"/>
              <w:spacing w:before="40" w:after="40"/>
              <w:jc w:val="center"/>
              <w:rPr>
                <w:rFonts w:ascii="Arial" w:hAnsi="Arial" w:cs="Arial"/>
                <w:color w:val="auto"/>
                <w:sz w:val="18"/>
              </w:rPr>
            </w:pPr>
            <w:r>
              <w:rPr>
                <w:rFonts w:ascii="Arial" w:hAnsi="Arial" w:cs="Arial"/>
                <w:color w:val="auto"/>
                <w:sz w:val="18"/>
              </w:rPr>
              <w:t>Additional Information</w:t>
            </w:r>
          </w:p>
        </w:tc>
      </w:tr>
    </w:tbl>
    <w:p w:rsidR="002433AB" w:rsidRDefault="002433AB" w:rsidP="0062442D">
      <w:pPr>
        <w:pStyle w:val="Default"/>
        <w:spacing w:line="183" w:lineRule="atLeast"/>
        <w:jc w:val="both"/>
        <w:rPr>
          <w:lang w:val="en-GB"/>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r w:rsidRPr="00246C93">
        <w:rPr>
          <w:rFonts w:ascii="Arial" w:hAnsi="Arial" w:cs="Arial"/>
          <w:color w:val="333399"/>
          <w:sz w:val="18"/>
          <w:szCs w:val="18"/>
        </w:rPr>
        <w:t>For more information, visit:</w:t>
      </w:r>
      <w:r w:rsidRPr="00363B8D">
        <w:rPr>
          <w:rFonts w:ascii="Arial" w:hAnsi="Arial" w:cs="Arial"/>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sz w:val="18"/>
          <w:szCs w:val="18"/>
          <w:lang w:val="da-DK"/>
        </w:rPr>
        <w:t xml:space="preserve">. </w:t>
      </w:r>
    </w:p>
    <w:p w:rsidR="002433AB" w:rsidRDefault="002433AB">
      <w:pPr>
        <w:rPr>
          <w:lang w:val="en-GB"/>
        </w:rPr>
        <w:sectPr w:rsidR="002433AB" w:rsidSect="0062442D">
          <w:headerReference w:type="default" r:id="rId7"/>
          <w:footerReference w:type="default" r:id="rId8"/>
          <w:pgSz w:w="16838" w:h="11906" w:orient="landscape"/>
          <w:pgMar w:top="567" w:right="1418" w:bottom="567" w:left="851" w:header="709" w:footer="709" w:gutter="0"/>
          <w:cols w:space="708"/>
          <w:docGrid w:linePitch="360"/>
        </w:sectPr>
      </w:pPr>
      <w:bookmarkStart w:id="0" w:name="_GoBack"/>
      <w:bookmarkEnd w:id="0"/>
    </w:p>
    <w:p w:rsidR="00FD3654" w:rsidRPr="00A917F4" w:rsidRDefault="00FD3654" w:rsidP="00A6595E">
      <w:pPr>
        <w:pStyle w:val="Heading2"/>
        <w:rPr>
          <w:lang w:val="en-GB"/>
        </w:rPr>
      </w:pPr>
    </w:p>
    <w:sectPr w:rsidR="00FD3654" w:rsidRPr="00A917F4" w:rsidSect="0062442D">
      <w:head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DE4" w:rsidRDefault="00A60DE4" w:rsidP="002433AB">
      <w:pPr>
        <w:spacing w:after="0" w:line="240" w:lineRule="auto"/>
      </w:pPr>
      <w:r>
        <w:separator/>
      </w:r>
    </w:p>
  </w:endnote>
  <w:endnote w:type="continuationSeparator" w:id="0">
    <w:p w:rsidR="00A60DE4" w:rsidRDefault="00A60DE4" w:rsidP="0024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panose1 w:val="020B070304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3AB" w:rsidRDefault="002433AB">
    <w:pPr>
      <w:pStyle w:val="Footer"/>
    </w:pPr>
    <w:r>
      <w:tab/>
    </w:r>
    <w:r>
      <w:tab/>
    </w:r>
    <w:r>
      <w:fldChar w:fldCharType="begin"/>
    </w:r>
    <w:r>
      <w:instrText xml:space="preserve"> PAGE   \* MERGEFORMAT </w:instrText>
    </w:r>
    <w:r>
      <w:fldChar w:fldCharType="separate"/>
    </w:r>
    <w:r w:rsidR="006F7DC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DE4" w:rsidRDefault="00A60DE4" w:rsidP="002433AB">
      <w:pPr>
        <w:spacing w:after="0" w:line="240" w:lineRule="auto"/>
      </w:pPr>
      <w:r>
        <w:separator/>
      </w:r>
    </w:p>
  </w:footnote>
  <w:footnote w:type="continuationSeparator" w:id="0">
    <w:p w:rsidR="00A60DE4" w:rsidRDefault="00A60DE4" w:rsidP="00243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3AB" w:rsidRDefault="002433AB">
    <w:pPr>
      <w:pStyle w:val="Header"/>
    </w:pPr>
    <w:r>
      <w:rPr>
        <w:noProof/>
        <w:lang w:val="en-US" w:eastAsia="en-US"/>
      </w:rPr>
      <w:drawing>
        <wp:anchor distT="0" distB="0" distL="114300" distR="114300" simplePos="0" relativeHeight="251657216" behindDoc="0" locked="0" layoutInCell="1" allowOverlap="1" wp14:editId="79AC26DE">
          <wp:simplePos x="0" y="0"/>
          <wp:positionH relativeFrom="column">
            <wp:posOffset>-174625</wp:posOffset>
          </wp:positionH>
          <wp:positionV relativeFrom="paragraph">
            <wp:posOffset>-137160</wp:posOffset>
          </wp:positionV>
          <wp:extent cx="4572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C1685">
      <w:rPr>
        <w:rFonts w:ascii="Lucida Sans" w:hAnsi="Lucida Sans"/>
        <w:b/>
        <w:bCs/>
        <w:sz w:val="32"/>
        <w:szCs w:val="32"/>
      </w:rPr>
      <w:t>PRISMA 2009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2D" w:rsidRDefault="0062442D">
    <w:pPr>
      <w:pStyle w:val="Header"/>
    </w:pPr>
    <w:r>
      <w:rPr>
        <w:rFonts w:ascii="Lucida Sans" w:hAnsi="Lucida Sans"/>
        <w:b/>
        <w:bCs/>
        <w:sz w:val="32"/>
        <w:szCs w:val="32"/>
      </w:rPr>
      <w:t xml:space="preserve">Riley et al. </w:t>
    </w:r>
    <w:r w:rsidRPr="004C1685">
      <w:rPr>
        <w:rFonts w:ascii="Lucida Sans" w:hAnsi="Lucida Sans"/>
        <w:b/>
        <w:bCs/>
        <w:sz w:val="32"/>
        <w:szCs w:val="32"/>
      </w:rPr>
      <w:t>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5938"/>
    <w:multiLevelType w:val="hybridMultilevel"/>
    <w:tmpl w:val="3CDC3D88"/>
    <w:lvl w:ilvl="0" w:tplc="310272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7F2F47"/>
    <w:multiLevelType w:val="hybridMultilevel"/>
    <w:tmpl w:val="DD742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891A70"/>
    <w:multiLevelType w:val="hybridMultilevel"/>
    <w:tmpl w:val="FC68E4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54"/>
    <w:rsid w:val="000B12FF"/>
    <w:rsid w:val="000D2CA1"/>
    <w:rsid w:val="000E6255"/>
    <w:rsid w:val="00127321"/>
    <w:rsid w:val="002433AB"/>
    <w:rsid w:val="00261B2F"/>
    <w:rsid w:val="0028797B"/>
    <w:rsid w:val="0029458C"/>
    <w:rsid w:val="002E4F54"/>
    <w:rsid w:val="00405EED"/>
    <w:rsid w:val="00475038"/>
    <w:rsid w:val="005C286F"/>
    <w:rsid w:val="0062442D"/>
    <w:rsid w:val="006F7DC3"/>
    <w:rsid w:val="00770AED"/>
    <w:rsid w:val="00775CC5"/>
    <w:rsid w:val="007B705A"/>
    <w:rsid w:val="00836FAD"/>
    <w:rsid w:val="008B1C0D"/>
    <w:rsid w:val="00994310"/>
    <w:rsid w:val="009B7147"/>
    <w:rsid w:val="00A60DE4"/>
    <w:rsid w:val="00A6595E"/>
    <w:rsid w:val="00A917F4"/>
    <w:rsid w:val="00CE127F"/>
    <w:rsid w:val="00CE66E1"/>
    <w:rsid w:val="00D26B83"/>
    <w:rsid w:val="00D71102"/>
    <w:rsid w:val="00E0519C"/>
    <w:rsid w:val="00E109BB"/>
    <w:rsid w:val="00EA6F5A"/>
    <w:rsid w:val="00F0178E"/>
    <w:rsid w:val="00F23003"/>
    <w:rsid w:val="00F34477"/>
    <w:rsid w:val="00FD3654"/>
    <w:rsid w:val="00FD6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19B6C50-0556-435E-AD35-42060E9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017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654"/>
    <w:pPr>
      <w:ind w:left="720"/>
      <w:contextualSpacing/>
    </w:pPr>
  </w:style>
  <w:style w:type="character" w:customStyle="1" w:styleId="Heading2Char">
    <w:name w:val="Heading 2 Char"/>
    <w:basedOn w:val="DefaultParagraphFont"/>
    <w:link w:val="Heading2"/>
    <w:uiPriority w:val="9"/>
    <w:rsid w:val="00F0178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F0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003"/>
    <w:rPr>
      <w:sz w:val="16"/>
      <w:szCs w:val="16"/>
    </w:rPr>
  </w:style>
  <w:style w:type="paragraph" w:styleId="CommentText">
    <w:name w:val="annotation text"/>
    <w:basedOn w:val="Normal"/>
    <w:link w:val="CommentTextChar"/>
    <w:uiPriority w:val="99"/>
    <w:semiHidden/>
    <w:unhideWhenUsed/>
    <w:rsid w:val="00F23003"/>
    <w:pPr>
      <w:spacing w:line="240" w:lineRule="auto"/>
    </w:pPr>
    <w:rPr>
      <w:sz w:val="20"/>
      <w:szCs w:val="20"/>
    </w:rPr>
  </w:style>
  <w:style w:type="character" w:customStyle="1" w:styleId="CommentTextChar">
    <w:name w:val="Comment Text Char"/>
    <w:basedOn w:val="DefaultParagraphFont"/>
    <w:link w:val="CommentText"/>
    <w:uiPriority w:val="99"/>
    <w:semiHidden/>
    <w:rsid w:val="00F23003"/>
    <w:rPr>
      <w:sz w:val="20"/>
      <w:szCs w:val="20"/>
    </w:rPr>
  </w:style>
  <w:style w:type="paragraph" w:styleId="CommentSubject">
    <w:name w:val="annotation subject"/>
    <w:basedOn w:val="CommentText"/>
    <w:next w:val="CommentText"/>
    <w:link w:val="CommentSubjectChar"/>
    <w:uiPriority w:val="99"/>
    <w:semiHidden/>
    <w:unhideWhenUsed/>
    <w:rsid w:val="00F23003"/>
    <w:rPr>
      <w:b/>
      <w:bCs/>
    </w:rPr>
  </w:style>
  <w:style w:type="character" w:customStyle="1" w:styleId="CommentSubjectChar">
    <w:name w:val="Comment Subject Char"/>
    <w:basedOn w:val="CommentTextChar"/>
    <w:link w:val="CommentSubject"/>
    <w:uiPriority w:val="99"/>
    <w:semiHidden/>
    <w:rsid w:val="00F23003"/>
    <w:rPr>
      <w:b/>
      <w:bCs/>
      <w:sz w:val="20"/>
      <w:szCs w:val="20"/>
    </w:rPr>
  </w:style>
  <w:style w:type="paragraph" w:styleId="BalloonText">
    <w:name w:val="Balloon Text"/>
    <w:basedOn w:val="Normal"/>
    <w:link w:val="BalloonTextChar"/>
    <w:uiPriority w:val="99"/>
    <w:semiHidden/>
    <w:unhideWhenUsed/>
    <w:rsid w:val="00F23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03"/>
    <w:rPr>
      <w:rFonts w:ascii="Segoe UI" w:hAnsi="Segoe UI" w:cs="Segoe UI"/>
      <w:sz w:val="18"/>
      <w:szCs w:val="18"/>
    </w:rPr>
  </w:style>
  <w:style w:type="paragraph" w:customStyle="1" w:styleId="Default">
    <w:name w:val="Default"/>
    <w:rsid w:val="002433AB"/>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2433AB"/>
    <w:rPr>
      <w:rFonts w:cs="Times New Roman"/>
      <w:color w:val="auto"/>
    </w:rPr>
  </w:style>
  <w:style w:type="paragraph" w:styleId="Header">
    <w:name w:val="header"/>
    <w:basedOn w:val="Normal"/>
    <w:link w:val="HeaderChar"/>
    <w:uiPriority w:val="99"/>
    <w:unhideWhenUsed/>
    <w:rsid w:val="002433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3AB"/>
  </w:style>
  <w:style w:type="paragraph" w:styleId="Footer">
    <w:name w:val="footer"/>
    <w:basedOn w:val="Normal"/>
    <w:link w:val="FooterChar"/>
    <w:uiPriority w:val="99"/>
    <w:unhideWhenUsed/>
    <w:rsid w:val="002433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Low</dc:creator>
  <cp:lastModifiedBy>Charles Morrison</cp:lastModifiedBy>
  <cp:revision>2</cp:revision>
  <cp:lastPrinted>2014-11-19T20:28:00Z</cp:lastPrinted>
  <dcterms:created xsi:type="dcterms:W3CDTF">2014-11-21T20:25:00Z</dcterms:created>
  <dcterms:modified xsi:type="dcterms:W3CDTF">2014-11-21T20:25:00Z</dcterms:modified>
</cp:coreProperties>
</file>