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94" w:rsidRDefault="000D2194" w:rsidP="000D2194">
      <w:pPr>
        <w:spacing w:after="0" w:line="240" w:lineRule="auto"/>
        <w:outlineLvl w:val="1"/>
        <w:rPr>
          <w:rFonts w:ascii="Arial" w:hAnsi="Arial" w:cs="Arial"/>
          <w:b/>
          <w:bCs/>
          <w:sz w:val="28"/>
          <w:szCs w:val="28"/>
          <w:shd w:val="clear" w:color="auto" w:fill="FFFFFF"/>
          <w:lang w:val="en-GB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  <w:lang w:val="en-GB"/>
        </w:rPr>
        <w:t>Supporting Information</w:t>
      </w:r>
    </w:p>
    <w:p w:rsidR="000D2194" w:rsidRDefault="000D2194" w:rsidP="000D2194">
      <w:pPr>
        <w:rPr>
          <w:rFonts w:ascii="Arial" w:hAnsi="Arial" w:cs="Arial"/>
          <w:b/>
          <w:sz w:val="24"/>
          <w:szCs w:val="24"/>
          <w:lang w:val="en-GB"/>
        </w:rPr>
      </w:pPr>
    </w:p>
    <w:p w:rsidR="000D2194" w:rsidRDefault="000D2194" w:rsidP="000D2194">
      <w:pPr>
        <w:outlineLvl w:val="2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Table S1: Percentage of women in the hemodialysis population from national registry data compared to DOPPS</w:t>
      </w:r>
    </w:p>
    <w:tbl>
      <w:tblPr>
        <w:tblStyle w:val="TableGrid"/>
        <w:tblW w:w="88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7"/>
        <w:gridCol w:w="2699"/>
        <w:gridCol w:w="2699"/>
      </w:tblGrid>
      <w:tr w:rsidR="000D2194" w:rsidTr="000D2194">
        <w:trPr>
          <w:trHeight w:val="435"/>
        </w:trPr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194" w:rsidRDefault="000D2194">
            <w:pPr>
              <w:spacing w:after="200" w:line="276" w:lineRule="auto"/>
              <w:rPr>
                <w:rFonts w:ascii="Arial" w:hAnsi="Arial" w:cs="Arial"/>
                <w:b/>
                <w:sz w:val="28"/>
                <w:lang w:val="en-U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2194" w:rsidRDefault="000D219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% Women</w:t>
            </w:r>
          </w:p>
        </w:tc>
      </w:tr>
      <w:tr w:rsidR="000D2194" w:rsidTr="000D2194">
        <w:trPr>
          <w:trHeight w:val="435"/>
        </w:trPr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2194" w:rsidRDefault="000D2194">
            <w:pPr>
              <w:spacing w:after="200" w:line="276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Country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2194" w:rsidRDefault="000D219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Registry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2194" w:rsidRDefault="000D219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DOPPS</w:t>
            </w:r>
            <w:r>
              <w:rPr>
                <w:rFonts w:ascii="Arial" w:hAnsi="Arial" w:cs="Arial"/>
                <w:b/>
                <w:sz w:val="28"/>
                <w:vertAlign w:val="superscript"/>
              </w:rPr>
              <w:t>g</w:t>
            </w:r>
          </w:p>
        </w:tc>
      </w:tr>
      <w:tr w:rsidR="000D2194" w:rsidTr="000D2194">
        <w:trPr>
          <w:trHeight w:val="70"/>
        </w:trPr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2194" w:rsidRDefault="000D2194">
            <w:pPr>
              <w:spacing w:after="200"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Australia-New Zealand</w:t>
            </w:r>
            <w:r>
              <w:rPr>
                <w:rFonts w:ascii="Arial" w:hAnsi="Arial" w:cs="Arial"/>
                <w:sz w:val="28"/>
                <w:vertAlign w:val="superscript"/>
              </w:rPr>
              <w:t>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2194" w:rsidRDefault="000D2194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2194" w:rsidRDefault="000D2194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41</w:t>
            </w:r>
          </w:p>
        </w:tc>
      </w:tr>
      <w:tr w:rsidR="000D2194" w:rsidTr="000D2194">
        <w:trPr>
          <w:trHeight w:val="284"/>
        </w:trPr>
        <w:tc>
          <w:tcPr>
            <w:tcW w:w="3438" w:type="dxa"/>
            <w:vAlign w:val="center"/>
            <w:hideMark/>
          </w:tcPr>
          <w:p w:rsidR="000D2194" w:rsidRDefault="000D2194">
            <w:pPr>
              <w:spacing w:after="200"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Belgium</w:t>
            </w:r>
            <w:r>
              <w:rPr>
                <w:rFonts w:ascii="Arial" w:hAnsi="Arial" w:cs="Arial"/>
                <w:sz w:val="28"/>
                <w:vertAlign w:val="superscript"/>
              </w:rPr>
              <w:t>b</w:t>
            </w:r>
          </w:p>
        </w:tc>
        <w:tc>
          <w:tcPr>
            <w:tcW w:w="2700" w:type="dxa"/>
            <w:vAlign w:val="center"/>
            <w:hideMark/>
          </w:tcPr>
          <w:p w:rsidR="000D2194" w:rsidRDefault="000D2194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40</w:t>
            </w:r>
          </w:p>
        </w:tc>
        <w:tc>
          <w:tcPr>
            <w:tcW w:w="2700" w:type="dxa"/>
            <w:vAlign w:val="center"/>
            <w:hideMark/>
          </w:tcPr>
          <w:p w:rsidR="000D2194" w:rsidRDefault="000D2194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42</w:t>
            </w:r>
          </w:p>
        </w:tc>
      </w:tr>
      <w:tr w:rsidR="000D2194" w:rsidTr="000D2194">
        <w:trPr>
          <w:trHeight w:val="292"/>
        </w:trPr>
        <w:tc>
          <w:tcPr>
            <w:tcW w:w="3438" w:type="dxa"/>
            <w:vAlign w:val="center"/>
            <w:hideMark/>
          </w:tcPr>
          <w:p w:rsidR="000D2194" w:rsidRDefault="000D2194">
            <w:pPr>
              <w:spacing w:after="200"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Canada</w:t>
            </w:r>
            <w:r>
              <w:rPr>
                <w:rFonts w:ascii="Arial" w:hAnsi="Arial" w:cs="Arial"/>
                <w:sz w:val="28"/>
                <w:vertAlign w:val="superscript"/>
              </w:rPr>
              <w:t>c</w:t>
            </w:r>
          </w:p>
        </w:tc>
        <w:tc>
          <w:tcPr>
            <w:tcW w:w="2700" w:type="dxa"/>
            <w:vAlign w:val="center"/>
            <w:hideMark/>
          </w:tcPr>
          <w:p w:rsidR="000D2194" w:rsidRDefault="000D2194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42</w:t>
            </w:r>
          </w:p>
        </w:tc>
        <w:tc>
          <w:tcPr>
            <w:tcW w:w="2700" w:type="dxa"/>
            <w:vAlign w:val="center"/>
            <w:hideMark/>
          </w:tcPr>
          <w:p w:rsidR="000D2194" w:rsidRDefault="000D2194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44</w:t>
            </w:r>
          </w:p>
        </w:tc>
      </w:tr>
      <w:tr w:rsidR="000D2194" w:rsidTr="000D2194">
        <w:trPr>
          <w:trHeight w:val="284"/>
        </w:trPr>
        <w:tc>
          <w:tcPr>
            <w:tcW w:w="3438" w:type="dxa"/>
            <w:vAlign w:val="center"/>
            <w:hideMark/>
          </w:tcPr>
          <w:p w:rsidR="000D2194" w:rsidRDefault="000D2194">
            <w:pPr>
              <w:spacing w:after="200"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France</w:t>
            </w:r>
            <w:r>
              <w:rPr>
                <w:rFonts w:ascii="Arial" w:hAnsi="Arial" w:cs="Arial"/>
                <w:sz w:val="28"/>
                <w:vertAlign w:val="superscript"/>
              </w:rPr>
              <w:t>b</w:t>
            </w:r>
          </w:p>
        </w:tc>
        <w:tc>
          <w:tcPr>
            <w:tcW w:w="2700" w:type="dxa"/>
            <w:vAlign w:val="center"/>
            <w:hideMark/>
          </w:tcPr>
          <w:p w:rsidR="000D2194" w:rsidRDefault="000D2194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40</w:t>
            </w:r>
          </w:p>
        </w:tc>
        <w:tc>
          <w:tcPr>
            <w:tcW w:w="2700" w:type="dxa"/>
            <w:vAlign w:val="center"/>
            <w:hideMark/>
          </w:tcPr>
          <w:p w:rsidR="000D2194" w:rsidRDefault="000D2194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41</w:t>
            </w:r>
          </w:p>
        </w:tc>
      </w:tr>
      <w:tr w:rsidR="000D2194" w:rsidTr="000D2194">
        <w:trPr>
          <w:trHeight w:val="284"/>
        </w:trPr>
        <w:tc>
          <w:tcPr>
            <w:tcW w:w="3438" w:type="dxa"/>
            <w:vAlign w:val="center"/>
            <w:hideMark/>
          </w:tcPr>
          <w:p w:rsidR="000D2194" w:rsidRDefault="000D2194">
            <w:pPr>
              <w:spacing w:after="200"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Germany</w:t>
            </w:r>
            <w:r>
              <w:rPr>
                <w:rFonts w:ascii="Arial" w:hAnsi="Arial" w:cs="Arial"/>
                <w:sz w:val="28"/>
                <w:vertAlign w:val="superscript"/>
              </w:rPr>
              <w:t>d</w:t>
            </w:r>
          </w:p>
        </w:tc>
        <w:tc>
          <w:tcPr>
            <w:tcW w:w="2700" w:type="dxa"/>
            <w:vAlign w:val="center"/>
            <w:hideMark/>
          </w:tcPr>
          <w:p w:rsidR="000D2194" w:rsidRDefault="000D2194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--</w:t>
            </w:r>
          </w:p>
        </w:tc>
        <w:tc>
          <w:tcPr>
            <w:tcW w:w="2700" w:type="dxa"/>
            <w:vAlign w:val="center"/>
            <w:hideMark/>
          </w:tcPr>
          <w:p w:rsidR="000D2194" w:rsidRDefault="000D2194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40</w:t>
            </w:r>
          </w:p>
        </w:tc>
      </w:tr>
      <w:tr w:rsidR="000D2194" w:rsidTr="000D2194">
        <w:trPr>
          <w:trHeight w:val="284"/>
        </w:trPr>
        <w:tc>
          <w:tcPr>
            <w:tcW w:w="3438" w:type="dxa"/>
            <w:vAlign w:val="center"/>
            <w:hideMark/>
          </w:tcPr>
          <w:p w:rsidR="000D2194" w:rsidRDefault="000D2194">
            <w:pPr>
              <w:spacing w:after="200"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Italy</w:t>
            </w:r>
            <w:r>
              <w:rPr>
                <w:rFonts w:ascii="Arial" w:hAnsi="Arial" w:cs="Arial"/>
                <w:sz w:val="28"/>
                <w:vertAlign w:val="superscript"/>
              </w:rPr>
              <w:t>d</w:t>
            </w:r>
          </w:p>
        </w:tc>
        <w:tc>
          <w:tcPr>
            <w:tcW w:w="2700" w:type="dxa"/>
            <w:vAlign w:val="center"/>
            <w:hideMark/>
          </w:tcPr>
          <w:p w:rsidR="000D2194" w:rsidRDefault="000D2194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--</w:t>
            </w:r>
          </w:p>
        </w:tc>
        <w:tc>
          <w:tcPr>
            <w:tcW w:w="2700" w:type="dxa"/>
            <w:vAlign w:val="center"/>
            <w:hideMark/>
          </w:tcPr>
          <w:p w:rsidR="000D2194" w:rsidRDefault="000D2194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41</w:t>
            </w:r>
          </w:p>
        </w:tc>
      </w:tr>
      <w:tr w:rsidR="000D2194" w:rsidTr="000D2194">
        <w:trPr>
          <w:trHeight w:val="284"/>
        </w:trPr>
        <w:tc>
          <w:tcPr>
            <w:tcW w:w="3438" w:type="dxa"/>
            <w:vAlign w:val="center"/>
            <w:hideMark/>
          </w:tcPr>
          <w:p w:rsidR="000D2194" w:rsidRDefault="000D2194">
            <w:pPr>
              <w:spacing w:after="200"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Japan</w:t>
            </w:r>
            <w:r>
              <w:rPr>
                <w:rFonts w:ascii="Arial" w:hAnsi="Arial" w:cs="Arial"/>
                <w:sz w:val="28"/>
                <w:vertAlign w:val="superscript"/>
              </w:rPr>
              <w:t>e</w:t>
            </w:r>
          </w:p>
        </w:tc>
        <w:tc>
          <w:tcPr>
            <w:tcW w:w="2700" w:type="dxa"/>
            <w:vAlign w:val="center"/>
            <w:hideMark/>
          </w:tcPr>
          <w:p w:rsidR="000D2194" w:rsidRDefault="000D2194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38</w:t>
            </w:r>
          </w:p>
        </w:tc>
        <w:tc>
          <w:tcPr>
            <w:tcW w:w="2700" w:type="dxa"/>
            <w:vAlign w:val="center"/>
            <w:hideMark/>
          </w:tcPr>
          <w:p w:rsidR="000D2194" w:rsidRDefault="000D2194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37</w:t>
            </w:r>
          </w:p>
        </w:tc>
      </w:tr>
      <w:tr w:rsidR="000D2194" w:rsidTr="000D2194">
        <w:trPr>
          <w:trHeight w:val="284"/>
        </w:trPr>
        <w:tc>
          <w:tcPr>
            <w:tcW w:w="3438" w:type="dxa"/>
            <w:vAlign w:val="center"/>
            <w:hideMark/>
          </w:tcPr>
          <w:p w:rsidR="000D2194" w:rsidRDefault="000D2194">
            <w:pPr>
              <w:spacing w:after="200"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Spain</w:t>
            </w:r>
            <w:r>
              <w:rPr>
                <w:rFonts w:ascii="Arial" w:hAnsi="Arial" w:cs="Arial"/>
                <w:sz w:val="28"/>
                <w:vertAlign w:val="superscript"/>
              </w:rPr>
              <w:t>b</w:t>
            </w:r>
          </w:p>
        </w:tc>
        <w:tc>
          <w:tcPr>
            <w:tcW w:w="2700" w:type="dxa"/>
            <w:vAlign w:val="center"/>
            <w:hideMark/>
          </w:tcPr>
          <w:p w:rsidR="000D2194" w:rsidRDefault="000D2194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38</w:t>
            </w:r>
          </w:p>
        </w:tc>
        <w:tc>
          <w:tcPr>
            <w:tcW w:w="2700" w:type="dxa"/>
            <w:vAlign w:val="center"/>
            <w:hideMark/>
          </w:tcPr>
          <w:p w:rsidR="000D2194" w:rsidRDefault="000D2194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39</w:t>
            </w:r>
          </w:p>
        </w:tc>
      </w:tr>
      <w:tr w:rsidR="000D2194" w:rsidTr="000D2194">
        <w:trPr>
          <w:trHeight w:val="284"/>
        </w:trPr>
        <w:tc>
          <w:tcPr>
            <w:tcW w:w="3438" w:type="dxa"/>
            <w:vAlign w:val="center"/>
            <w:hideMark/>
          </w:tcPr>
          <w:p w:rsidR="000D2194" w:rsidRDefault="000D2194">
            <w:pPr>
              <w:spacing w:after="200"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Sweden</w:t>
            </w:r>
            <w:r>
              <w:rPr>
                <w:rFonts w:ascii="Arial" w:hAnsi="Arial" w:cs="Arial"/>
                <w:sz w:val="28"/>
                <w:vertAlign w:val="superscript"/>
              </w:rPr>
              <w:t>b</w:t>
            </w:r>
          </w:p>
        </w:tc>
        <w:tc>
          <w:tcPr>
            <w:tcW w:w="2700" w:type="dxa"/>
            <w:vAlign w:val="center"/>
            <w:hideMark/>
          </w:tcPr>
          <w:p w:rsidR="000D2194" w:rsidRDefault="000D2194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36</w:t>
            </w:r>
          </w:p>
        </w:tc>
        <w:tc>
          <w:tcPr>
            <w:tcW w:w="2700" w:type="dxa"/>
            <w:vAlign w:val="center"/>
            <w:hideMark/>
          </w:tcPr>
          <w:p w:rsidR="000D2194" w:rsidRDefault="000D2194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38</w:t>
            </w:r>
          </w:p>
        </w:tc>
      </w:tr>
      <w:tr w:rsidR="000D2194" w:rsidTr="000D2194">
        <w:trPr>
          <w:trHeight w:val="284"/>
        </w:trPr>
        <w:tc>
          <w:tcPr>
            <w:tcW w:w="3438" w:type="dxa"/>
            <w:vAlign w:val="center"/>
            <w:hideMark/>
          </w:tcPr>
          <w:p w:rsidR="000D2194" w:rsidRDefault="000D2194">
            <w:pPr>
              <w:spacing w:after="200"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United Kingdom</w:t>
            </w:r>
            <w:r>
              <w:rPr>
                <w:rFonts w:ascii="Arial" w:hAnsi="Arial" w:cs="Arial"/>
                <w:sz w:val="28"/>
                <w:vertAlign w:val="superscript"/>
              </w:rPr>
              <w:t>b</w:t>
            </w:r>
          </w:p>
        </w:tc>
        <w:tc>
          <w:tcPr>
            <w:tcW w:w="2700" w:type="dxa"/>
            <w:vAlign w:val="center"/>
            <w:hideMark/>
          </w:tcPr>
          <w:p w:rsidR="000D2194" w:rsidRDefault="000D2194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39</w:t>
            </w:r>
          </w:p>
        </w:tc>
        <w:tc>
          <w:tcPr>
            <w:tcW w:w="2700" w:type="dxa"/>
            <w:vAlign w:val="center"/>
            <w:hideMark/>
          </w:tcPr>
          <w:p w:rsidR="000D2194" w:rsidRDefault="000D2194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41</w:t>
            </w:r>
          </w:p>
        </w:tc>
      </w:tr>
      <w:tr w:rsidR="000D2194" w:rsidTr="000D2194">
        <w:trPr>
          <w:trHeight w:val="292"/>
        </w:trPr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2194" w:rsidRDefault="000D2194">
            <w:pPr>
              <w:spacing w:after="200" w:line="276" w:lineRule="auto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 xml:space="preserve">United </w:t>
            </w:r>
            <w:proofErr w:type="spellStart"/>
            <w:r>
              <w:rPr>
                <w:rFonts w:ascii="Arial" w:hAnsi="Arial" w:cs="Arial"/>
                <w:sz w:val="28"/>
                <w:lang w:val="en-US"/>
              </w:rPr>
              <w:t>States</w:t>
            </w:r>
            <w:r>
              <w:rPr>
                <w:rFonts w:ascii="Arial" w:hAnsi="Arial" w:cs="Arial"/>
                <w:sz w:val="28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2194" w:rsidRDefault="000D2194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2194" w:rsidRDefault="000D2194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45</w:t>
            </w:r>
          </w:p>
        </w:tc>
      </w:tr>
    </w:tbl>
    <w:p w:rsidR="000D2194" w:rsidRDefault="000D2194" w:rsidP="000D21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Australia and New Zealand Dialysis and Transplant Registry 2012 Annual report</w:t>
      </w:r>
    </w:p>
    <w:p w:rsidR="000D2194" w:rsidRDefault="000D2194" w:rsidP="000D21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ERA-EDTA Registry 2011 Annual Report</w:t>
      </w:r>
    </w:p>
    <w:p w:rsidR="000D2194" w:rsidRDefault="000D2194" w:rsidP="000D21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Canadian Organ Replacement Register 2012 Annual Report</w:t>
      </w:r>
    </w:p>
    <w:p w:rsidR="000D2194" w:rsidRDefault="000D2194" w:rsidP="000D21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Public registry not available</w:t>
      </w:r>
    </w:p>
    <w:p w:rsidR="000D2194" w:rsidRDefault="000D2194" w:rsidP="000D21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Japanese Society for Dialysis Therapy “Overview of Regular Dialysis Treatment in Japan (As of 31 December 2010)”</w:t>
      </w:r>
    </w:p>
    <w:p w:rsidR="000D2194" w:rsidRDefault="000D2194" w:rsidP="000D21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U.S. Renal Data System 2012 Annual Report</w:t>
      </w:r>
    </w:p>
    <w:p w:rsidR="000D2194" w:rsidRDefault="000D2194" w:rsidP="000D21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DOPPS 4 (2009) initial prevalent cross-section of patients (n=28,926)</w:t>
      </w:r>
    </w:p>
    <w:p w:rsidR="00576973" w:rsidRPr="000D2194" w:rsidRDefault="00F771AA" w:rsidP="00F771AA">
      <w:pPr>
        <w:outlineLvl w:val="2"/>
        <w:rPr>
          <w:lang w:val="en-US"/>
        </w:rPr>
      </w:pPr>
      <w:bookmarkStart w:id="0" w:name="_GoBack"/>
      <w:bookmarkEnd w:id="0"/>
    </w:p>
    <w:sectPr w:rsidR="00576973" w:rsidRPr="000D2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0D2B"/>
    <w:multiLevelType w:val="hybridMultilevel"/>
    <w:tmpl w:val="0F9C2AE4"/>
    <w:lvl w:ilvl="0" w:tplc="C0389770">
      <w:start w:val="1"/>
      <w:numFmt w:val="lowerLetter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94"/>
    <w:rsid w:val="000D2194"/>
    <w:rsid w:val="006F3D57"/>
    <w:rsid w:val="009E1688"/>
    <w:rsid w:val="00EF4D16"/>
    <w:rsid w:val="00EF7705"/>
    <w:rsid w:val="00F7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94"/>
    <w:rPr>
      <w:rFonts w:ascii="Calibri" w:eastAsia="Calibri" w:hAnsi="Calibri" w:cs="Times New Roman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94"/>
    <w:pPr>
      <w:ind w:left="720"/>
      <w:contextualSpacing/>
    </w:pPr>
  </w:style>
  <w:style w:type="table" w:styleId="TableGrid">
    <w:name w:val="Table Grid"/>
    <w:basedOn w:val="TableNormal"/>
    <w:uiPriority w:val="59"/>
    <w:rsid w:val="000D2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94"/>
    <w:rPr>
      <w:rFonts w:ascii="Calibri" w:eastAsia="Calibri" w:hAnsi="Calibri" w:cs="Times New Roman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94"/>
    <w:pPr>
      <w:ind w:left="720"/>
      <w:contextualSpacing/>
    </w:pPr>
  </w:style>
  <w:style w:type="table" w:styleId="TableGrid">
    <w:name w:val="Table Grid"/>
    <w:basedOn w:val="TableNormal"/>
    <w:uiPriority w:val="59"/>
    <w:rsid w:val="000D2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7B700C80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Arbor Research Collaborative for Health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Leighton</dc:creator>
  <cp:lastModifiedBy>Shauna Leighton</cp:lastModifiedBy>
  <cp:revision>2</cp:revision>
  <dcterms:created xsi:type="dcterms:W3CDTF">2014-10-23T14:40:00Z</dcterms:created>
  <dcterms:modified xsi:type="dcterms:W3CDTF">2014-10-23T14:40:00Z</dcterms:modified>
</cp:coreProperties>
</file>