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C" w:rsidRDefault="000442FC" w:rsidP="000442FC">
      <w:pPr>
        <w:rPr>
          <w:b/>
        </w:rPr>
      </w:pPr>
      <w:r>
        <w:rPr>
          <w:b/>
        </w:rPr>
        <w:t>Supporting Information Text S2: 27 Alcohol Industry Submissions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ASDA, </w:t>
      </w:r>
      <w:r w:rsidRPr="003D716F">
        <w:rPr>
          <w:rFonts w:cs="Arial"/>
          <w:bCs/>
          <w:i/>
        </w:rPr>
        <w:t>Common Ground with Fairness and Equity. ASDA’s Response to the Scottish Government’s Consultation Changing Scotland's Relationship with Alcohol</w:t>
      </w:r>
      <w:r>
        <w:rPr>
          <w:rFonts w:cs="Arial"/>
          <w:bCs/>
        </w:rPr>
        <w:t>, 9th September 2008.</w:t>
      </w:r>
    </w:p>
    <w:p w:rsidR="000442FC" w:rsidRPr="00393C48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753BD">
        <w:rPr>
          <w:rFonts w:cs="Arial"/>
          <w:bCs/>
        </w:rPr>
        <w:t>http://www.scotland.gov.uk/Publications/2008/11/26115423/320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442FC" w:rsidRPr="007540AE" w:rsidRDefault="000442FC" w:rsidP="000442FC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Bacardi Brown Forman, </w:t>
      </w:r>
      <w:r w:rsidRPr="003D716F">
        <w:rPr>
          <w:bCs/>
          <w:i/>
        </w:rPr>
        <w:t>Response by Bacardi Brown-Forman Brands to the Scottish Government’s Discussion Paper Changing Scotland’s Relationship with Alcohol</w:t>
      </w:r>
      <w:r w:rsidRPr="007540AE">
        <w:rPr>
          <w:bCs/>
        </w:rPr>
        <w:t>, 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4" w:history="1">
        <w:r w:rsidRPr="001801B2">
          <w:rPr>
            <w:rStyle w:val="Hyperlink"/>
            <w:rFonts w:cs="Arial"/>
            <w:bCs/>
          </w:rPr>
          <w:t>http://www.scotland.gov.uk/Publications/2008/11/26115423/444</w:t>
        </w:r>
      </w:hyperlink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Beam Global Spirits and Wine, </w:t>
      </w:r>
      <w:r w:rsidRPr="00656183">
        <w:rPr>
          <w:rFonts w:cs="Arial"/>
          <w:bCs/>
        </w:rPr>
        <w:t>Letter to the Scottish Government</w:t>
      </w:r>
      <w:r>
        <w:rPr>
          <w:rFonts w:cs="Arial"/>
          <w:bCs/>
        </w:rPr>
        <w:t>, 2 September 2008.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753BD">
        <w:rPr>
          <w:rFonts w:cs="Arial"/>
          <w:bCs/>
        </w:rPr>
        <w:t>http://www.scotland.gov.uk/Publications/2008/11/26115423/85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BII [British Institute of Inn Keeping] Scotland,</w:t>
      </w:r>
      <w:r w:rsidRPr="00A41039">
        <w:rPr>
          <w:rFonts w:cs="Arial"/>
          <w:bCs/>
        </w:rPr>
        <w:t xml:space="preserve"> </w:t>
      </w:r>
      <w:r w:rsidRPr="003D716F">
        <w:rPr>
          <w:rFonts w:cs="Arial"/>
          <w:bCs/>
          <w:i/>
        </w:rPr>
        <w:t>Changing Scotland’s Relationship with Alcohol: A Discussion Paper on Our Strategic Approach. BII Scotland’s Response</w:t>
      </w:r>
      <w:r>
        <w:rPr>
          <w:rFonts w:cs="Arial"/>
          <w:bCs/>
        </w:rPr>
        <w:t>, 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753BD">
        <w:rPr>
          <w:rFonts w:cs="Arial"/>
          <w:bCs/>
        </w:rPr>
        <w:t>http://www.scotland.gov.uk/Publications/2008/11/26115423/337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CEEV [</w:t>
      </w:r>
      <w:proofErr w:type="spellStart"/>
      <w:r>
        <w:rPr>
          <w:rFonts w:cs="Arial"/>
          <w:bCs/>
        </w:rPr>
        <w:t>Comit</w:t>
      </w:r>
      <w:r>
        <w:rPr>
          <w:rFonts w:cs="Calibri"/>
          <w:bCs/>
        </w:rPr>
        <w:t>é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Européen</w:t>
      </w:r>
      <w:proofErr w:type="spellEnd"/>
      <w:r>
        <w:rPr>
          <w:rFonts w:cs="Calibri"/>
          <w:bCs/>
        </w:rPr>
        <w:t xml:space="preserve"> des Enterprises </w:t>
      </w:r>
      <w:proofErr w:type="spellStart"/>
      <w:r>
        <w:rPr>
          <w:rFonts w:cs="Calibri"/>
          <w:bCs/>
        </w:rPr>
        <w:t>Vins</w:t>
      </w:r>
      <w:proofErr w:type="spellEnd"/>
      <w:r>
        <w:rPr>
          <w:rFonts w:cs="Calibri"/>
          <w:bCs/>
        </w:rPr>
        <w:t xml:space="preserve">], </w:t>
      </w:r>
      <w:r w:rsidRPr="003D716F">
        <w:rPr>
          <w:rFonts w:cs="Arial"/>
          <w:bCs/>
          <w:i/>
        </w:rPr>
        <w:t>Consultation Questions; Consultation on Alcohol. Response from The CEEV</w:t>
      </w:r>
      <w:r>
        <w:rPr>
          <w:rFonts w:cs="Arial"/>
          <w:bCs/>
        </w:rPr>
        <w:t xml:space="preserve"> , v</w:t>
      </w:r>
      <w:r w:rsidRPr="00623746">
        <w:rPr>
          <w:rFonts w:cs="Arial"/>
          <w:bCs/>
        </w:rPr>
        <w:t>ia email</w:t>
      </w:r>
      <w:r>
        <w:rPr>
          <w:rFonts w:cs="Arial"/>
          <w:bCs/>
        </w:rPr>
        <w:t>, 29 September 2008</w:t>
      </w:r>
      <w:r w:rsidRPr="00623746">
        <w:rPr>
          <w:rFonts w:cs="Arial"/>
          <w:bCs/>
        </w:rPr>
        <w:t>.</w:t>
      </w:r>
    </w:p>
    <w:p w:rsidR="000442FC" w:rsidRDefault="000442FC" w:rsidP="000442FC">
      <w:r w:rsidRPr="00905683">
        <w:t>http://www.scotland.gov.uk/Publications/2008/11/26115423/364</w:t>
      </w:r>
    </w:p>
    <w:p w:rsidR="000442FC" w:rsidRPr="009F33DD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>
        <w:rPr>
          <w:rFonts w:cs="Arial"/>
          <w:bCs/>
          <w:color w:val="000000"/>
        </w:rPr>
        <w:t>Chivas</w:t>
      </w:r>
      <w:proofErr w:type="spellEnd"/>
      <w:r>
        <w:rPr>
          <w:rFonts w:cs="Arial"/>
          <w:bCs/>
          <w:color w:val="000000"/>
        </w:rPr>
        <w:t xml:space="preserve"> Brothers and </w:t>
      </w:r>
      <w:proofErr w:type="spellStart"/>
      <w:r>
        <w:rPr>
          <w:rFonts w:cs="Arial"/>
          <w:bCs/>
          <w:color w:val="000000"/>
        </w:rPr>
        <w:t>Pernod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Ricard</w:t>
      </w:r>
      <w:proofErr w:type="spellEnd"/>
      <w:r>
        <w:rPr>
          <w:rFonts w:cs="Arial"/>
          <w:bCs/>
          <w:color w:val="000000"/>
        </w:rPr>
        <w:t xml:space="preserve">, </w:t>
      </w:r>
      <w:r w:rsidRPr="003D716F">
        <w:rPr>
          <w:rFonts w:cs="Arial"/>
          <w:bCs/>
          <w:i/>
          <w:color w:val="000000"/>
        </w:rPr>
        <w:t xml:space="preserve">Changing Scotland’s Relationship with Alcohol. A Joint Submission from </w:t>
      </w:r>
      <w:proofErr w:type="spellStart"/>
      <w:r w:rsidRPr="003D716F">
        <w:rPr>
          <w:rFonts w:cs="Arial"/>
          <w:bCs/>
          <w:i/>
          <w:color w:val="000000"/>
        </w:rPr>
        <w:t>Chivas</w:t>
      </w:r>
      <w:proofErr w:type="spellEnd"/>
      <w:r w:rsidRPr="003D716F">
        <w:rPr>
          <w:rFonts w:cs="Arial"/>
          <w:bCs/>
          <w:i/>
          <w:color w:val="000000"/>
        </w:rPr>
        <w:t xml:space="preserve"> Brothers Limited and </w:t>
      </w:r>
      <w:proofErr w:type="spellStart"/>
      <w:r w:rsidRPr="003D716F">
        <w:rPr>
          <w:rFonts w:cs="Arial"/>
          <w:i/>
          <w:color w:val="000000"/>
        </w:rPr>
        <w:t>P</w:t>
      </w:r>
      <w:r w:rsidRPr="003D716F">
        <w:rPr>
          <w:rFonts w:cs="Arial"/>
          <w:bCs/>
          <w:i/>
          <w:color w:val="000000"/>
        </w:rPr>
        <w:t>ernod</w:t>
      </w:r>
      <w:proofErr w:type="spellEnd"/>
      <w:r w:rsidRPr="003D716F">
        <w:rPr>
          <w:rFonts w:cs="Arial"/>
          <w:bCs/>
          <w:i/>
          <w:color w:val="000000"/>
        </w:rPr>
        <w:t xml:space="preserve"> </w:t>
      </w:r>
      <w:proofErr w:type="spellStart"/>
      <w:r w:rsidRPr="003D716F">
        <w:rPr>
          <w:rFonts w:cs="Arial"/>
          <w:bCs/>
          <w:i/>
          <w:color w:val="000000"/>
        </w:rPr>
        <w:t>Ricard</w:t>
      </w:r>
      <w:proofErr w:type="spellEnd"/>
      <w:r w:rsidRPr="003D716F">
        <w:rPr>
          <w:rFonts w:cs="Arial"/>
          <w:bCs/>
          <w:i/>
          <w:color w:val="000000"/>
        </w:rPr>
        <w:t xml:space="preserve"> UK Commenting on the Consultation Document from the Scottish Government</w:t>
      </w:r>
      <w:r>
        <w:rPr>
          <w:rFonts w:cs="Arial"/>
          <w:bCs/>
          <w:color w:val="000000"/>
        </w:rPr>
        <w:t>, 9 September 2008.</w:t>
      </w:r>
    </w:p>
    <w:p w:rsidR="000442FC" w:rsidRDefault="000442FC" w:rsidP="000442FC">
      <w:r w:rsidRPr="00905683">
        <w:t>http://www.scotland.gov.uk/Publications/2008/11/26115423/458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Cooperative Group, Letter to the Scottish Government, 8 September 2008.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http://www.scotland.gov.uk/Publications/2008/11/26115423/328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cs="Cambria"/>
        </w:rPr>
        <w:t xml:space="preserve">Diageo, </w:t>
      </w:r>
      <w:r w:rsidRPr="003D716F">
        <w:rPr>
          <w:rFonts w:cs="Cambria"/>
          <w:i/>
        </w:rPr>
        <w:t xml:space="preserve">Changing Scotland’s Relationship with Alcohol. </w:t>
      </w:r>
      <w:r w:rsidRPr="003D716F">
        <w:rPr>
          <w:bCs/>
          <w:i/>
        </w:rPr>
        <w:t>Response by Diageo to the Scottish Government’s Discussion Paper</w:t>
      </w:r>
      <w:r>
        <w:rPr>
          <w:bCs/>
        </w:rPr>
        <w:t>, 3 September 2008.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05683">
        <w:rPr>
          <w:bCs/>
        </w:rPr>
        <w:t>http://www.scotland.gov.uk/Publications/2008/11/26115423/464</w:t>
      </w:r>
    </w:p>
    <w:p w:rsidR="000442FC" w:rsidRDefault="000442FC" w:rsidP="000442FC">
      <w:pPr>
        <w:pStyle w:val="Title"/>
        <w:rPr>
          <w:rFonts w:ascii="Calibri" w:hAnsi="Calibri" w:cs="Cambria"/>
          <w:sz w:val="22"/>
          <w:szCs w:val="22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</w:t>
      </w:r>
      <w:proofErr w:type="spellStart"/>
      <w:r>
        <w:rPr>
          <w:rFonts w:cs="Arial"/>
          <w:bCs/>
          <w:color w:val="000000"/>
        </w:rPr>
        <w:t>Edrington</w:t>
      </w:r>
      <w:proofErr w:type="spellEnd"/>
      <w:r>
        <w:rPr>
          <w:rFonts w:cs="Arial"/>
          <w:bCs/>
          <w:color w:val="000000"/>
        </w:rPr>
        <w:t xml:space="preserve"> Group Response, </w:t>
      </w:r>
      <w:r w:rsidRPr="003D716F">
        <w:rPr>
          <w:rFonts w:cs="Arial"/>
          <w:bCs/>
          <w:i/>
          <w:color w:val="000000"/>
        </w:rPr>
        <w:t xml:space="preserve">The Scottish Government Strategy for Alcohol: The </w:t>
      </w:r>
      <w:proofErr w:type="spellStart"/>
      <w:r w:rsidRPr="003D716F">
        <w:rPr>
          <w:rFonts w:cs="Arial"/>
          <w:bCs/>
          <w:i/>
          <w:color w:val="000000"/>
        </w:rPr>
        <w:t>Edrington</w:t>
      </w:r>
      <w:proofErr w:type="spellEnd"/>
      <w:r w:rsidRPr="003D716F">
        <w:rPr>
          <w:rFonts w:cs="Arial"/>
          <w:bCs/>
          <w:i/>
          <w:color w:val="000000"/>
        </w:rPr>
        <w:t xml:space="preserve"> Group Response</w:t>
      </w:r>
      <w:r>
        <w:rPr>
          <w:rFonts w:cs="Arial"/>
          <w:bCs/>
          <w:color w:val="000000"/>
        </w:rPr>
        <w:t>, undated.</w:t>
      </w:r>
    </w:p>
    <w:p w:rsidR="000442FC" w:rsidRPr="007540AE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http://www.scotland.gov.uk/Publications/2008/11/26115423/454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Gin and Vodka Association,</w:t>
      </w:r>
      <w:r w:rsidRPr="00623746">
        <w:rPr>
          <w:rFonts w:cs="Arial"/>
          <w:bCs/>
        </w:rPr>
        <w:t xml:space="preserve"> </w:t>
      </w:r>
      <w:r w:rsidRPr="003D716F">
        <w:rPr>
          <w:rFonts w:cs="Arial"/>
          <w:bCs/>
          <w:i/>
        </w:rPr>
        <w:t>Consultation Questions; Consultation on Alcohol. Response from The Gin and Vodka Association</w:t>
      </w:r>
      <w:r>
        <w:rPr>
          <w:rFonts w:cs="Arial"/>
          <w:bCs/>
        </w:rPr>
        <w:t>, v</w:t>
      </w:r>
      <w:r w:rsidRPr="00623746">
        <w:rPr>
          <w:rFonts w:cs="Arial"/>
          <w:bCs/>
        </w:rPr>
        <w:t>ia email</w:t>
      </w:r>
      <w:r>
        <w:rPr>
          <w:rFonts w:cs="Arial"/>
          <w:bCs/>
        </w:rPr>
        <w:t>, 30 September 2008</w:t>
      </w:r>
      <w:r w:rsidRPr="00623746">
        <w:rPr>
          <w:rFonts w:cs="Arial"/>
          <w:bCs/>
        </w:rPr>
        <w:t>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http://www.scotland.gov.uk/Publications/2008/11/26115423/366</w:t>
      </w:r>
    </w:p>
    <w:p w:rsidR="000442FC" w:rsidRDefault="000442FC" w:rsidP="000442FC">
      <w:pPr>
        <w:pStyle w:val="Title"/>
        <w:rPr>
          <w:rFonts w:ascii="Calibri" w:hAnsi="Calibri" w:cs="Cambria"/>
          <w:sz w:val="22"/>
          <w:szCs w:val="22"/>
        </w:rPr>
      </w:pPr>
    </w:p>
    <w:p w:rsidR="000442FC" w:rsidRDefault="000442FC" w:rsidP="000442FC">
      <w:pPr>
        <w:pStyle w:val="Title"/>
        <w:rPr>
          <w:rFonts w:asciiTheme="minorHAnsi" w:hAnsiTheme="minorHAnsi" w:cstheme="minorHAnsi"/>
          <w:bCs/>
          <w:sz w:val="22"/>
          <w:szCs w:val="22"/>
        </w:rPr>
      </w:pPr>
      <w:r w:rsidRPr="00623746">
        <w:rPr>
          <w:rFonts w:ascii="Calibri" w:hAnsi="Calibri" w:cs="Cambria"/>
          <w:sz w:val="22"/>
          <w:szCs w:val="22"/>
        </w:rPr>
        <w:t xml:space="preserve">The </w:t>
      </w:r>
      <w:r w:rsidRPr="00623746">
        <w:rPr>
          <w:rFonts w:ascii="Calibri" w:hAnsi="Calibri" w:cs="Arial"/>
          <w:bCs/>
          <w:sz w:val="22"/>
          <w:szCs w:val="22"/>
        </w:rPr>
        <w:t xml:space="preserve">National Association </w:t>
      </w:r>
      <w:r>
        <w:rPr>
          <w:rFonts w:ascii="Calibri" w:hAnsi="Calibri" w:cs="Arial"/>
          <w:bCs/>
          <w:sz w:val="22"/>
          <w:szCs w:val="22"/>
        </w:rPr>
        <w:t>o</w:t>
      </w:r>
      <w:r w:rsidRPr="00623746">
        <w:rPr>
          <w:rFonts w:ascii="Calibri" w:hAnsi="Calibri" w:cs="Arial"/>
          <w:bCs/>
          <w:sz w:val="22"/>
          <w:szCs w:val="22"/>
        </w:rPr>
        <w:t>f Cider Makers</w:t>
      </w:r>
      <w:r>
        <w:rPr>
          <w:rFonts w:ascii="Calibri" w:hAnsi="Calibri" w:cs="Arial"/>
          <w:bCs/>
          <w:sz w:val="22"/>
          <w:szCs w:val="22"/>
        </w:rPr>
        <w:t>,</w:t>
      </w:r>
      <w:r w:rsidRPr="00623746">
        <w:rPr>
          <w:rFonts w:ascii="Calibri" w:hAnsi="Calibri" w:cs="Cambria"/>
          <w:sz w:val="22"/>
          <w:szCs w:val="22"/>
        </w:rPr>
        <w:t xml:space="preserve"> </w:t>
      </w:r>
      <w:r w:rsidRPr="003D716F">
        <w:rPr>
          <w:rFonts w:ascii="Calibri" w:hAnsi="Calibri" w:cs="Cambria"/>
          <w:i/>
          <w:sz w:val="22"/>
          <w:szCs w:val="22"/>
        </w:rPr>
        <w:t xml:space="preserve">Changing Scotland’s Relationship with Alcohol. A Discussion Paper on Our Strategic Approach. Response by The </w:t>
      </w:r>
      <w:r w:rsidRPr="003D716F">
        <w:rPr>
          <w:rFonts w:ascii="Calibri" w:hAnsi="Calibri" w:cs="Arial"/>
          <w:bCs/>
          <w:i/>
          <w:sz w:val="22"/>
          <w:szCs w:val="22"/>
        </w:rPr>
        <w:t>National Association of Cider Makers</w:t>
      </w:r>
      <w:r>
        <w:rPr>
          <w:rFonts w:ascii="Calibri" w:hAnsi="Calibri" w:cs="Arial"/>
          <w:bCs/>
          <w:sz w:val="22"/>
          <w:szCs w:val="22"/>
        </w:rPr>
        <w:t>, undated</w:t>
      </w:r>
      <w:r w:rsidRPr="0001610E">
        <w:rPr>
          <w:rFonts w:asciiTheme="minorHAnsi" w:hAnsiTheme="minorHAnsi" w:cstheme="minorHAnsi"/>
          <w:bCs/>
          <w:sz w:val="22"/>
          <w:szCs w:val="22"/>
        </w:rPr>
        <w:t>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t>http://www.scotland.gov.uk/Publications/2008/11/26115423/323</w:t>
      </w:r>
      <w:r>
        <w:rPr>
          <w:rFonts w:cs="Arial"/>
          <w:bCs/>
        </w:rPr>
        <w:t xml:space="preserve">Noctis and SLNO [Scottish Late Night Operators Association], </w:t>
      </w:r>
      <w:r w:rsidRPr="003D716F">
        <w:rPr>
          <w:rFonts w:cs="Arial"/>
          <w:bCs/>
          <w:i/>
        </w:rPr>
        <w:t xml:space="preserve">Changing Scotland’s Relationship with Alcohol. A Response from by </w:t>
      </w:r>
      <w:proofErr w:type="spellStart"/>
      <w:r w:rsidRPr="003D716F">
        <w:rPr>
          <w:rFonts w:cs="Arial"/>
          <w:bCs/>
          <w:i/>
        </w:rPr>
        <w:t>Noctis</w:t>
      </w:r>
      <w:proofErr w:type="spellEnd"/>
      <w:r w:rsidRPr="003D716F">
        <w:rPr>
          <w:rFonts w:cs="Arial"/>
          <w:bCs/>
          <w:i/>
        </w:rPr>
        <w:t xml:space="preserve"> and SLNO</w:t>
      </w:r>
      <w:r w:rsidRPr="00623746">
        <w:rPr>
          <w:rFonts w:cs="Arial"/>
          <w:bCs/>
        </w:rPr>
        <w:t xml:space="preserve">, </w:t>
      </w:r>
      <w:r>
        <w:rPr>
          <w:rFonts w:cs="Arial"/>
          <w:bCs/>
        </w:rPr>
        <w:t xml:space="preserve">8 </w:t>
      </w:r>
      <w:r w:rsidRPr="00623746">
        <w:rPr>
          <w:rFonts w:cs="Arial"/>
          <w:bCs/>
        </w:rPr>
        <w:t>September 2008</w:t>
      </w:r>
      <w:r>
        <w:rPr>
          <w:rFonts w:cs="Arial"/>
          <w:bCs/>
        </w:rPr>
        <w:t>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05683">
        <w:rPr>
          <w:rFonts w:cs="Arial"/>
        </w:rPr>
        <w:t>http://www.scotland.gov.uk/Publications/2008/11/26115423/326</w:t>
      </w:r>
    </w:p>
    <w:p w:rsidR="000442FC" w:rsidRDefault="000442FC" w:rsidP="000442FC">
      <w:pPr>
        <w:pStyle w:val="Title"/>
        <w:rPr>
          <w:rFonts w:ascii="Calibri" w:hAnsi="Calibri" w:cs="Cambria"/>
          <w:sz w:val="22"/>
          <w:szCs w:val="22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</w:t>
      </w:r>
      <w:r w:rsidRPr="00623746">
        <w:rPr>
          <w:rFonts w:cs="Arial"/>
          <w:bCs/>
        </w:rPr>
        <w:t>he Portman Group</w:t>
      </w:r>
      <w:r>
        <w:rPr>
          <w:rFonts w:cs="Arial"/>
          <w:bCs/>
        </w:rPr>
        <w:t>,</w:t>
      </w:r>
      <w:r w:rsidRPr="00456896">
        <w:rPr>
          <w:rFonts w:cs="Arial"/>
          <w:bCs/>
          <w:i/>
        </w:rPr>
        <w:t xml:space="preserve"> </w:t>
      </w:r>
      <w:r w:rsidRPr="003D716F">
        <w:rPr>
          <w:rFonts w:cs="Arial"/>
          <w:bCs/>
          <w:i/>
        </w:rPr>
        <w:t>Changing Scotland’s Relationship with Alcohol. A Response from The Portman Group</w:t>
      </w:r>
      <w:r w:rsidRPr="00623746">
        <w:rPr>
          <w:rFonts w:cs="Arial"/>
          <w:bCs/>
        </w:rPr>
        <w:t>, September 2008</w:t>
      </w:r>
      <w:r>
        <w:rPr>
          <w:rFonts w:cs="Arial"/>
          <w:bCs/>
        </w:rPr>
        <w:t>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05683">
        <w:rPr>
          <w:rFonts w:cs="Arial"/>
        </w:rPr>
        <w:t>http://www.scotland.gov.uk/Publications/2008/11/26115423/431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Pr="00A41039" w:rsidRDefault="000442FC" w:rsidP="000442FC">
      <w:pPr>
        <w:pStyle w:val="Title"/>
        <w:rPr>
          <w:rFonts w:ascii="Calibri" w:hAnsi="Calibri" w:cs="Calibri"/>
          <w:sz w:val="22"/>
          <w:szCs w:val="22"/>
        </w:rPr>
      </w:pPr>
      <w:r w:rsidRPr="00A41039">
        <w:rPr>
          <w:rFonts w:ascii="Calibri" w:hAnsi="Calibri" w:cs="Calibri"/>
          <w:sz w:val="22"/>
          <w:szCs w:val="22"/>
        </w:rPr>
        <w:t>Punch Taverns</w:t>
      </w:r>
      <w:r>
        <w:rPr>
          <w:rFonts w:ascii="Calibri" w:hAnsi="Calibri" w:cs="Calibri"/>
          <w:sz w:val="22"/>
          <w:szCs w:val="22"/>
        </w:rPr>
        <w:t>,</w:t>
      </w:r>
      <w:r w:rsidRPr="00A41039">
        <w:rPr>
          <w:rFonts w:ascii="Calibri" w:hAnsi="Calibri" w:cs="Calibri"/>
          <w:sz w:val="22"/>
          <w:szCs w:val="22"/>
        </w:rPr>
        <w:t xml:space="preserve"> </w:t>
      </w:r>
      <w:r w:rsidRPr="003D716F">
        <w:rPr>
          <w:rFonts w:ascii="Calibri" w:hAnsi="Calibri" w:cs="Calibri"/>
          <w:bCs/>
          <w:i/>
          <w:color w:val="000000"/>
          <w:sz w:val="22"/>
          <w:szCs w:val="22"/>
        </w:rPr>
        <w:t>Changing Scotland’s Relationship with Alcohol: A Discussion Paper on Our Strategic Approach.</w:t>
      </w:r>
      <w:r w:rsidRPr="003D716F">
        <w:rPr>
          <w:rFonts w:ascii="Calibri" w:hAnsi="Calibri" w:cs="Calibri"/>
          <w:i/>
          <w:sz w:val="22"/>
          <w:szCs w:val="22"/>
        </w:rPr>
        <w:t xml:space="preserve"> Response from Punch Taverns Plc</w:t>
      </w:r>
      <w:r>
        <w:rPr>
          <w:rFonts w:ascii="Calibri" w:hAnsi="Calibri" w:cs="Calibri"/>
          <w:sz w:val="22"/>
          <w:szCs w:val="22"/>
        </w:rPr>
        <w:t xml:space="preserve">, </w:t>
      </w:r>
      <w:r w:rsidRPr="0001610E">
        <w:rPr>
          <w:rFonts w:asciiTheme="minorHAnsi" w:hAnsiTheme="minorHAnsi" w:cstheme="minorHAnsi"/>
          <w:sz w:val="22"/>
          <w:szCs w:val="22"/>
        </w:rPr>
        <w:t>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http://www.scotland.gov.uk/Publications/2008/11/26115423/338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Retail of Alcohol Standards Group, </w:t>
      </w:r>
      <w:r w:rsidRPr="003D716F">
        <w:rPr>
          <w:rFonts w:cs="Arial"/>
          <w:bCs/>
          <w:i/>
          <w:color w:val="000000"/>
        </w:rPr>
        <w:t>Response to Changing Scotland’s Relationship with Alcohol: A Discussion Paper on Our Strategic Approach</w:t>
      </w:r>
      <w:r>
        <w:rPr>
          <w:rFonts w:cs="Arial"/>
          <w:bCs/>
          <w:color w:val="000000"/>
        </w:rPr>
        <w:t>, 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http://www.scotland.gov.uk/Publications/2008/11/26115423/445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Pr="00A41039" w:rsidRDefault="000442FC" w:rsidP="000442FC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SAB-Miller, </w:t>
      </w:r>
      <w:r w:rsidRPr="003D716F">
        <w:rPr>
          <w:rFonts w:ascii="Calibri" w:hAnsi="Calibri" w:cs="Calibri"/>
          <w:i/>
          <w:sz w:val="22"/>
          <w:szCs w:val="22"/>
        </w:rPr>
        <w:t>Changing Scotland’s Relationship with Alcohol: A Discussion Paper on Our Strate</w:t>
      </w:r>
      <w:r>
        <w:rPr>
          <w:rFonts w:ascii="Calibri" w:hAnsi="Calibri" w:cs="Calibri"/>
          <w:i/>
          <w:sz w:val="22"/>
          <w:szCs w:val="22"/>
        </w:rPr>
        <w:t>gic Approach. A Response by SAB-</w:t>
      </w:r>
      <w:r w:rsidRPr="003D716F">
        <w:rPr>
          <w:rFonts w:ascii="Calibri" w:hAnsi="Calibri" w:cs="Calibri"/>
          <w:i/>
          <w:sz w:val="22"/>
          <w:szCs w:val="22"/>
        </w:rPr>
        <w:t>Miller</w:t>
      </w:r>
      <w:r w:rsidRPr="00A41039">
        <w:rPr>
          <w:rFonts w:ascii="Calibri" w:hAnsi="Calibri" w:cs="Calibri"/>
          <w:sz w:val="22"/>
          <w:szCs w:val="22"/>
        </w:rPr>
        <w:t>, undated</w:t>
      </w:r>
      <w:r w:rsidRPr="0001610E">
        <w:rPr>
          <w:rFonts w:asciiTheme="minorHAnsi" w:hAnsiTheme="minorHAnsi" w:cstheme="minorHAnsi"/>
          <w:sz w:val="22"/>
          <w:szCs w:val="22"/>
        </w:rPr>
        <w:t>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http://www.scotland.gov.uk/Publications/2008/11/26115423/447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Sainsbury’s, </w:t>
      </w:r>
      <w:r w:rsidRPr="003D716F">
        <w:rPr>
          <w:rFonts w:cs="Arial"/>
          <w:bCs/>
          <w:i/>
          <w:color w:val="000000"/>
        </w:rPr>
        <w:t>Sainsbury’s Submission to the Scottish Government’s Consultation Paper Changing Scotland’s Relationship with Alcohol: A Discussion Paper on Our Strategic Approach</w:t>
      </w:r>
      <w:r>
        <w:rPr>
          <w:rFonts w:cs="Arial"/>
          <w:bCs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7540AE">
        <w:rPr>
          <w:rFonts w:cs="Arial"/>
          <w:bCs/>
          <w:color w:val="000000"/>
        </w:rPr>
        <w:t>August 2008</w:t>
      </w:r>
      <w:r>
        <w:rPr>
          <w:rFonts w:cs="Arial"/>
          <w:bCs/>
          <w:color w:val="000000"/>
        </w:rPr>
        <w:t>.</w:t>
      </w:r>
    </w:p>
    <w:p w:rsidR="000442FC" w:rsidRPr="00DC166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05683">
        <w:rPr>
          <w:rFonts w:cs="Arial"/>
          <w:color w:val="000000"/>
        </w:rPr>
        <w:t>http://www.scotland.gov.uk/Publications/2008/11/26115423/448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23746">
        <w:rPr>
          <w:rFonts w:cs="Arial"/>
          <w:bCs/>
        </w:rPr>
        <w:t xml:space="preserve">The </w:t>
      </w:r>
      <w:r>
        <w:rPr>
          <w:rFonts w:cs="Arial"/>
          <w:bCs/>
        </w:rPr>
        <w:t>Scotch Whisky</w:t>
      </w:r>
      <w:r w:rsidRPr="00623746">
        <w:rPr>
          <w:rFonts w:cs="Arial"/>
          <w:bCs/>
        </w:rPr>
        <w:t xml:space="preserve"> Association</w:t>
      </w:r>
      <w:r>
        <w:rPr>
          <w:rFonts w:cs="Arial"/>
          <w:bCs/>
        </w:rPr>
        <w:t>,</w:t>
      </w:r>
      <w:r w:rsidRPr="00623746">
        <w:rPr>
          <w:rFonts w:cs="Arial"/>
          <w:bCs/>
        </w:rPr>
        <w:t xml:space="preserve"> </w:t>
      </w:r>
      <w:r w:rsidRPr="003D716F">
        <w:rPr>
          <w:rFonts w:cs="Arial"/>
          <w:bCs/>
          <w:i/>
        </w:rPr>
        <w:t>Response to the Scottish Government’s Consultation Paper Changing Scotland’s Relationship with Alcohol: A Discussion Paper on Our Strategic Approach</w:t>
      </w:r>
      <w:r>
        <w:rPr>
          <w:rFonts w:cs="Arial"/>
          <w:bCs/>
        </w:rPr>
        <w:t xml:space="preserve">, </w:t>
      </w:r>
      <w:r>
        <w:rPr>
          <w:bCs/>
        </w:rPr>
        <w:t>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http://www.scotland.gov.uk/Publications/2008/11/26115423/460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Cs/>
        </w:rPr>
        <w:t>Scottish and Newcastle,</w:t>
      </w:r>
      <w:r w:rsidRPr="00623746">
        <w:rPr>
          <w:rFonts w:cs="Arial"/>
          <w:bCs/>
        </w:rPr>
        <w:t xml:space="preserve"> </w:t>
      </w:r>
      <w:r w:rsidRPr="003D716F">
        <w:rPr>
          <w:rFonts w:cs="Arial"/>
          <w:bCs/>
          <w:i/>
        </w:rPr>
        <w:t>Changing Scotland’s Relationship with Alcohol. Scottish and Newcastle’s Response to the Consultation,</w:t>
      </w:r>
      <w:r>
        <w:rPr>
          <w:rFonts w:cs="Arial"/>
          <w:bCs/>
        </w:rPr>
        <w:t xml:space="preserve"> 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05683">
        <w:rPr>
          <w:rFonts w:cs="Arial"/>
          <w:bCs/>
          <w:color w:val="000000"/>
        </w:rPr>
        <w:t>http://www.scotland.gov.uk/Publications/2008/11/26115423/451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442FC" w:rsidRPr="007E36F9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The Scottish Beer and Pub Association, </w:t>
      </w:r>
      <w:r w:rsidRPr="003D716F">
        <w:rPr>
          <w:rFonts w:cs="Arial"/>
          <w:bCs/>
          <w:i/>
          <w:color w:val="000000"/>
        </w:rPr>
        <w:t>The Scottish Beer and Pub Association’s Response to the Scottish Government’s Consultation Paper Changing Scotland’s Relationship with Alcohol: A Discussion Paper on Our Strategic Approach</w:t>
      </w:r>
      <w:r>
        <w:rPr>
          <w:rFonts w:cs="Arial"/>
          <w:bCs/>
          <w:color w:val="000000"/>
        </w:rPr>
        <w:t>,</w:t>
      </w:r>
      <w:r>
        <w:rPr>
          <w:rFonts w:cs="Arial"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September </w:t>
      </w:r>
      <w:r w:rsidRPr="007540AE">
        <w:rPr>
          <w:rFonts w:cs="Arial"/>
          <w:bCs/>
          <w:color w:val="000000"/>
        </w:rPr>
        <w:t>2008</w:t>
      </w:r>
      <w:r>
        <w:rPr>
          <w:rFonts w:cs="Arial"/>
          <w:bCs/>
          <w:color w:val="000000"/>
        </w:rPr>
        <w:t>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05683">
        <w:rPr>
          <w:rFonts w:cs="Arial"/>
          <w:bCs/>
          <w:color w:val="000000"/>
        </w:rPr>
        <w:t>http://www.scotland.gov.uk/Publications/2008/11/26115423/405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Scottish Grocers Federation, </w:t>
      </w:r>
      <w:r w:rsidRPr="003D716F">
        <w:rPr>
          <w:rFonts w:cs="Arial"/>
          <w:bCs/>
          <w:i/>
          <w:color w:val="000000"/>
        </w:rPr>
        <w:t>Changing Scotland’s Relationship with Alcohol: A Discussion Paper on Our Strategic Approach. SGF Response</w:t>
      </w:r>
      <w:r>
        <w:rPr>
          <w:rFonts w:cs="Arial"/>
          <w:bCs/>
          <w:color w:val="000000"/>
        </w:rPr>
        <w:t>, 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05683">
        <w:rPr>
          <w:rFonts w:cs="Arial"/>
          <w:bCs/>
          <w:color w:val="000000"/>
        </w:rPr>
        <w:t>http://www.scotland.gov.uk/Publications/2008/11/26115423/456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The Scottish Licensed Trade Association, </w:t>
      </w:r>
      <w:r w:rsidRPr="003D716F">
        <w:rPr>
          <w:rFonts w:cs="Arial"/>
          <w:bCs/>
          <w:i/>
        </w:rPr>
        <w:t>Response to the Scottish Government’s Consultation Paper Changing Scotland’s Relationship with Alcohol</w:t>
      </w:r>
      <w:r>
        <w:rPr>
          <w:rFonts w:cs="Arial"/>
          <w:bCs/>
        </w:rPr>
        <w:t xml:space="preserve">, </w:t>
      </w:r>
      <w:r>
        <w:rPr>
          <w:bCs/>
        </w:rPr>
        <w:t>undated.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05683">
        <w:rPr>
          <w:rFonts w:cs="Arial"/>
          <w:bCs/>
          <w:color w:val="000000"/>
        </w:rPr>
        <w:t>http://www.scotland.gov.uk/Publications/2008/11/26115423/457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bCs/>
        </w:rPr>
        <w:t xml:space="preserve">The Scottish Retail Consortium </w:t>
      </w:r>
      <w:r>
        <w:rPr>
          <w:rFonts w:cs="Arial"/>
          <w:bCs/>
          <w:color w:val="000000"/>
        </w:rPr>
        <w:t xml:space="preserve">Response, </w:t>
      </w:r>
      <w:r w:rsidRPr="003D716F">
        <w:rPr>
          <w:bCs/>
          <w:i/>
        </w:rPr>
        <w:t xml:space="preserve">Scottish Retail Consortium </w:t>
      </w:r>
      <w:r w:rsidRPr="003D716F">
        <w:rPr>
          <w:rFonts w:cs="Arial"/>
          <w:bCs/>
          <w:i/>
          <w:color w:val="000000"/>
        </w:rPr>
        <w:t>Response to the Scottish Government Consultation Changing Scotland’s Relationship with Alcohol: A Discussion Paper on Our Strategic Approach,</w:t>
      </w:r>
      <w:r>
        <w:rPr>
          <w:rFonts w:cs="Arial"/>
          <w:bCs/>
          <w:color w:val="000000"/>
        </w:rPr>
        <w:t xml:space="preserve"> September 2008.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05683">
        <w:rPr>
          <w:bCs/>
        </w:rPr>
        <w:t>http://www.scotland.gov.uk/Publications/2008/11/26115423/331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Tesco, </w:t>
      </w:r>
      <w:r w:rsidRPr="003D716F">
        <w:rPr>
          <w:bCs/>
          <w:i/>
        </w:rPr>
        <w:t>Tesco Plc Submission to the Scottish Government Consultation Changing Scotland’s Relationship with Alcohol</w:t>
      </w:r>
      <w:r>
        <w:rPr>
          <w:bCs/>
        </w:rPr>
        <w:t>, undated.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</w:pPr>
      <w:r w:rsidRPr="00905683">
        <w:t>http://www.scotland.gov.uk/Publications/2008/11/26115423/462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William Grant and Sons, Letter to the Scottish Government, 9 September 2008.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http://www.scotland.gov.uk/Publications/2008/11/26115423/95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23746">
        <w:rPr>
          <w:rFonts w:cs="Arial"/>
          <w:bCs/>
        </w:rPr>
        <w:lastRenderedPageBreak/>
        <w:t>The Wine &amp; Spirit Trade Association</w:t>
      </w:r>
      <w:r>
        <w:rPr>
          <w:rFonts w:cs="Arial"/>
          <w:bCs/>
        </w:rPr>
        <w:t>,</w:t>
      </w:r>
      <w:r w:rsidRPr="00623746">
        <w:rPr>
          <w:rFonts w:cs="Arial"/>
          <w:bCs/>
        </w:rPr>
        <w:t xml:space="preserve"> </w:t>
      </w:r>
      <w:r w:rsidRPr="003D716F">
        <w:rPr>
          <w:rFonts w:cs="Arial"/>
          <w:bCs/>
          <w:i/>
        </w:rPr>
        <w:t>The Wine &amp; Spirit Trade Association Submission to the Scottish Government Consultation Changing Scotland’s Relationship with Alcohol: A Discussion Paper on our Strategic Approach</w:t>
      </w:r>
      <w:r>
        <w:rPr>
          <w:rFonts w:cs="Arial"/>
          <w:bCs/>
        </w:rPr>
        <w:t>, 4 September 2008.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905683">
        <w:rPr>
          <w:rFonts w:cs="Arial"/>
          <w:bCs/>
        </w:rPr>
        <w:t>http://www.scotland.gov.uk/Publications/2008/11/26115423/439</w:t>
      </w: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442FC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WM Morrison Supermarkets Plc, </w:t>
      </w:r>
      <w:r w:rsidRPr="003D716F">
        <w:rPr>
          <w:rFonts w:cs="Arial"/>
          <w:bCs/>
          <w:i/>
        </w:rPr>
        <w:t>Changing Scotland’s Relationship with Alcohol. Response to Discussion Paper</w:t>
      </w:r>
      <w:r>
        <w:rPr>
          <w:rFonts w:cs="Arial"/>
          <w:bCs/>
        </w:rPr>
        <w:t>, undated.</w:t>
      </w:r>
    </w:p>
    <w:p w:rsidR="000442FC" w:rsidRPr="00623746" w:rsidRDefault="000442FC" w:rsidP="000442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05683">
        <w:rPr>
          <w:rFonts w:cs="Arial"/>
        </w:rPr>
        <w:t>http://www.scotland.gov.uk/Publications/2008/11/26115423/443</w:t>
      </w:r>
    </w:p>
    <w:p w:rsidR="004411DA" w:rsidRDefault="000442FC"/>
    <w:sectPr w:rsidR="004411DA" w:rsidSect="0044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42FC"/>
    <w:rsid w:val="000442FC"/>
    <w:rsid w:val="002342D0"/>
    <w:rsid w:val="00446C40"/>
    <w:rsid w:val="009A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2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442FC"/>
    <w:pPr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442FC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tland.gov.uk/Publications/2008/11/26115423/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>London School of Hygiene &amp; Tropical Medicine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McCambridge</dc:creator>
  <cp:lastModifiedBy>Jim McCambridge</cp:lastModifiedBy>
  <cp:revision>1</cp:revision>
  <dcterms:created xsi:type="dcterms:W3CDTF">2013-03-15T12:50:00Z</dcterms:created>
  <dcterms:modified xsi:type="dcterms:W3CDTF">2013-03-15T12:51:00Z</dcterms:modified>
</cp:coreProperties>
</file>