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3D" w:rsidRPr="00B9087B" w:rsidRDefault="0059503D" w:rsidP="0059503D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087B">
        <w:rPr>
          <w:rFonts w:ascii="Arial" w:hAnsi="Arial" w:cs="Arial"/>
          <w:b/>
          <w:sz w:val="20"/>
          <w:szCs w:val="20"/>
          <w:lang w:val="en-GB"/>
        </w:rPr>
        <w:t>S3 Table</w:t>
      </w:r>
      <w:r w:rsidRPr="00626FBC">
        <w:rPr>
          <w:rFonts w:ascii="Arial" w:hAnsi="Arial" w:cs="Arial"/>
          <w:sz w:val="20"/>
          <w:szCs w:val="20"/>
          <w:lang w:val="en-GB"/>
        </w:rPr>
        <w:t>. Results of individual variable meta-regression model</w:t>
      </w:r>
      <w:bookmarkStart w:id="0" w:name="_GoBack"/>
      <w:bookmarkEnd w:id="0"/>
      <w:r w:rsidRPr="00626FBC">
        <w:rPr>
          <w:rFonts w:ascii="Arial" w:hAnsi="Arial" w:cs="Arial"/>
          <w:sz w:val="20"/>
          <w:szCs w:val="20"/>
          <w:lang w:val="en-GB"/>
        </w:rPr>
        <w:t xml:space="preserve">s showing values of </w:t>
      </w:r>
      <w:r w:rsidRPr="00626FBC">
        <w:rPr>
          <w:rFonts w:ascii="Arial" w:hAnsi="Arial" w:cs="Arial"/>
          <w:sz w:val="20"/>
          <w:szCs w:val="20"/>
        </w:rPr>
        <w:t>β, se(β), and the significance of β for each study characteristic</w:t>
      </w:r>
      <w:r w:rsidRPr="00B9087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4203"/>
        <w:gridCol w:w="1857"/>
        <w:gridCol w:w="2026"/>
        <w:gridCol w:w="2992"/>
      </w:tblGrid>
      <w:tr w:rsidR="0059503D" w:rsidTr="00626FBC">
        <w:trPr>
          <w:trHeight w:val="198"/>
        </w:trPr>
        <w:tc>
          <w:tcPr>
            <w:tcW w:w="3470" w:type="dxa"/>
            <w:tcBorders>
              <w:top w:val="nil"/>
              <w:bottom w:val="single" w:sz="12" w:space="0" w:color="auto"/>
            </w:tcBorders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626FBC">
              <w:rPr>
                <w:rFonts w:ascii="Arial" w:hAnsi="Arial" w:cs="Arial"/>
                <w:b/>
                <w:sz w:val="18"/>
                <w:lang w:val="en-GB"/>
              </w:rPr>
              <w:t>Age-band</w:t>
            </w:r>
          </w:p>
        </w:tc>
        <w:tc>
          <w:tcPr>
            <w:tcW w:w="4203" w:type="dxa"/>
            <w:tcBorders>
              <w:top w:val="nil"/>
              <w:bottom w:val="single" w:sz="12" w:space="0" w:color="auto"/>
            </w:tcBorders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FBC">
              <w:rPr>
                <w:rFonts w:ascii="Arial" w:hAnsi="Arial" w:cs="Arial"/>
                <w:b/>
                <w:sz w:val="18"/>
                <w:lang w:val="en-GB"/>
              </w:rPr>
              <w:t>Study Characteristics</w:t>
            </w:r>
          </w:p>
        </w:tc>
        <w:tc>
          <w:tcPr>
            <w:tcW w:w="1857" w:type="dxa"/>
            <w:tcBorders>
              <w:top w:val="nil"/>
              <w:bottom w:val="single" w:sz="12" w:space="0" w:color="auto"/>
            </w:tcBorders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626FBC">
              <w:rPr>
                <w:rFonts w:ascii="Arial" w:hAnsi="Arial" w:cs="Arial"/>
                <w:b/>
                <w:sz w:val="18"/>
                <w:szCs w:val="20"/>
              </w:rPr>
              <w:t>β</w:t>
            </w:r>
          </w:p>
        </w:tc>
        <w:tc>
          <w:tcPr>
            <w:tcW w:w="2026" w:type="dxa"/>
            <w:tcBorders>
              <w:top w:val="nil"/>
              <w:bottom w:val="single" w:sz="12" w:space="0" w:color="auto"/>
            </w:tcBorders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626FBC">
              <w:rPr>
                <w:rFonts w:ascii="Arial" w:hAnsi="Arial" w:cs="Arial"/>
                <w:b/>
                <w:sz w:val="18"/>
                <w:lang w:val="en-GB"/>
              </w:rPr>
              <w:t>se(</w:t>
            </w:r>
            <w:r w:rsidRPr="00626FBC">
              <w:rPr>
                <w:rFonts w:ascii="Arial" w:hAnsi="Arial" w:cs="Arial"/>
                <w:b/>
                <w:sz w:val="18"/>
                <w:szCs w:val="20"/>
              </w:rPr>
              <w:t>β)</w:t>
            </w:r>
          </w:p>
        </w:tc>
        <w:tc>
          <w:tcPr>
            <w:tcW w:w="2992" w:type="dxa"/>
            <w:tcBorders>
              <w:top w:val="nil"/>
              <w:bottom w:val="single" w:sz="12" w:space="0" w:color="auto"/>
            </w:tcBorders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626FBC">
              <w:rPr>
                <w:rFonts w:ascii="Arial" w:hAnsi="Arial" w:cs="Arial"/>
                <w:b/>
                <w:sz w:val="18"/>
                <w:lang w:val="en-GB"/>
              </w:rPr>
              <w:t>p-value (&lt;0.05, two-sided)</w:t>
            </w:r>
          </w:p>
        </w:tc>
      </w:tr>
      <w:tr w:rsidR="0059503D" w:rsidTr="00626FBC">
        <w:trPr>
          <w:trHeight w:val="198"/>
        </w:trPr>
        <w:tc>
          <w:tcPr>
            <w:tcW w:w="34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Early infancy (&gt;0.0-0.5 years)</w:t>
            </w:r>
          </w:p>
        </w:tc>
        <w:tc>
          <w:tcPr>
            <w:tcW w:w="4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Age at measurement</w:t>
            </w:r>
            <w:r w:rsidRPr="00626FBC">
              <w:rPr>
                <w:rFonts w:ascii="Arial" w:hAnsi="Arial" w:cs="Arial"/>
                <w:sz w:val="18"/>
                <w:lang w:val="en-GB"/>
              </w:rPr>
              <w:t>, months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-0.0296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0.0076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&lt;0.01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Sex</w:t>
            </w:r>
            <w:r w:rsidRPr="00626FBC">
              <w:rPr>
                <w:rFonts w:ascii="Arial" w:hAnsi="Arial" w:cs="Arial"/>
                <w:sz w:val="18"/>
                <w:lang w:val="en-GB"/>
              </w:rPr>
              <w:t>, female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0.0016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0.0096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0.87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education</w:t>
            </w:r>
            <w:r w:rsidRPr="00626FBC">
              <w:rPr>
                <w:rFonts w:ascii="Arial" w:hAnsi="Arial" w:cs="Arial"/>
                <w:sz w:val="18"/>
                <w:lang w:val="en-GB"/>
              </w:rPr>
              <w:t>, low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0.0011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0.0006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0.10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smoking in pregnancy</w:t>
            </w:r>
            <w:r w:rsidRPr="00626FBC">
              <w:rPr>
                <w:rFonts w:ascii="Arial" w:hAnsi="Arial" w:cs="Arial"/>
                <w:sz w:val="18"/>
                <w:lang w:val="en-GB"/>
              </w:rPr>
              <w:t>, yes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-0.0005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0.68</w:t>
            </w:r>
          </w:p>
        </w:tc>
      </w:tr>
      <w:tr w:rsidR="0059503D" w:rsidTr="00626FBC">
        <w:trPr>
          <w:trHeight w:val="198"/>
        </w:trPr>
        <w:tc>
          <w:tcPr>
            <w:tcW w:w="34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Mid-childhood (&gt;5.0-9.0 years)</w:t>
            </w:r>
          </w:p>
        </w:tc>
        <w:tc>
          <w:tcPr>
            <w:tcW w:w="4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Age at measurement</w:t>
            </w:r>
            <w:r w:rsidRPr="00626FBC">
              <w:rPr>
                <w:rFonts w:ascii="Arial" w:hAnsi="Arial" w:cs="Arial"/>
                <w:sz w:val="18"/>
                <w:lang w:val="en-GB"/>
              </w:rPr>
              <w:t>, months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0.0006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0.0005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0.27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Sex</w:t>
            </w:r>
            <w:r w:rsidRPr="00626FBC">
              <w:rPr>
                <w:rFonts w:ascii="Arial" w:hAnsi="Arial" w:cs="Arial"/>
                <w:sz w:val="18"/>
                <w:lang w:val="en-GB"/>
              </w:rPr>
              <w:t>, female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0.0042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0.0047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0.38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education</w:t>
            </w:r>
            <w:r w:rsidRPr="00626FBC">
              <w:rPr>
                <w:rFonts w:ascii="Arial" w:hAnsi="Arial" w:cs="Arial"/>
                <w:sz w:val="18"/>
                <w:lang w:val="en-GB"/>
              </w:rPr>
              <w:t>, low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0.0002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0.59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smoking in pregnancy</w:t>
            </w:r>
            <w:r w:rsidRPr="00626FBC">
              <w:rPr>
                <w:rFonts w:ascii="Arial" w:hAnsi="Arial" w:cs="Arial"/>
                <w:sz w:val="18"/>
                <w:lang w:val="en-GB"/>
              </w:rPr>
              <w:t>, yes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0.0005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0.94</w:t>
            </w:r>
          </w:p>
        </w:tc>
      </w:tr>
      <w:tr w:rsidR="0059503D" w:rsidTr="00626FBC">
        <w:trPr>
          <w:trHeight w:val="198"/>
        </w:trPr>
        <w:tc>
          <w:tcPr>
            <w:tcW w:w="34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Late childhood (&gt;9.0-14.0 years)</w:t>
            </w:r>
          </w:p>
        </w:tc>
        <w:tc>
          <w:tcPr>
            <w:tcW w:w="4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Age at measurement</w:t>
            </w:r>
            <w:r w:rsidRPr="00626FBC">
              <w:rPr>
                <w:rFonts w:ascii="Arial" w:hAnsi="Arial" w:cs="Arial"/>
                <w:sz w:val="18"/>
                <w:lang w:val="en-GB"/>
              </w:rPr>
              <w:t>, months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0.0001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0.0005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0.83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Sex</w:t>
            </w:r>
            <w:r w:rsidRPr="00626FBC">
              <w:rPr>
                <w:rFonts w:ascii="Arial" w:hAnsi="Arial" w:cs="Arial"/>
                <w:sz w:val="18"/>
                <w:lang w:val="en-GB"/>
              </w:rPr>
              <w:t>, female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0.0019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0.0071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0.77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education</w:t>
            </w:r>
            <w:r w:rsidRPr="00626FBC">
              <w:rPr>
                <w:rFonts w:ascii="Arial" w:hAnsi="Arial" w:cs="Arial"/>
                <w:sz w:val="18"/>
                <w:lang w:val="en-GB"/>
              </w:rPr>
              <w:t>, low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0.0005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0.05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smoking in pregnancy</w:t>
            </w:r>
            <w:r w:rsidRPr="00626FBC">
              <w:rPr>
                <w:rFonts w:ascii="Arial" w:hAnsi="Arial" w:cs="Arial"/>
                <w:sz w:val="18"/>
                <w:lang w:val="en-GB"/>
              </w:rPr>
              <w:t>, yes (%)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0.0002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0.74</w:t>
            </w:r>
          </w:p>
        </w:tc>
      </w:tr>
      <w:tr w:rsidR="0059503D" w:rsidTr="00626FBC">
        <w:trPr>
          <w:trHeight w:val="198"/>
        </w:trPr>
        <w:tc>
          <w:tcPr>
            <w:tcW w:w="3470" w:type="dxa"/>
            <w:vMerge w:val="restart"/>
            <w:tcBorders>
              <w:top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Adolescence (&gt;14.0-19.0 years)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Age at measurement</w:t>
            </w:r>
            <w:r w:rsidRPr="00626FBC">
              <w:rPr>
                <w:rFonts w:ascii="Arial" w:hAnsi="Arial" w:cs="Arial"/>
                <w:sz w:val="18"/>
                <w:lang w:val="en-GB"/>
              </w:rPr>
              <w:t>, months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-0.0007</w:t>
            </w:r>
          </w:p>
        </w:tc>
        <w:tc>
          <w:tcPr>
            <w:tcW w:w="2026" w:type="dxa"/>
            <w:tcBorders>
              <w:top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0.0012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0.58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Sex</w:t>
            </w:r>
            <w:r w:rsidRPr="00626FBC">
              <w:rPr>
                <w:rFonts w:ascii="Arial" w:hAnsi="Arial" w:cs="Arial"/>
                <w:sz w:val="18"/>
                <w:lang w:val="en-GB"/>
              </w:rPr>
              <w:t>, female (%)</w:t>
            </w:r>
          </w:p>
        </w:tc>
        <w:tc>
          <w:tcPr>
            <w:tcW w:w="1857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-0.0020</w:t>
            </w:r>
          </w:p>
        </w:tc>
        <w:tc>
          <w:tcPr>
            <w:tcW w:w="2026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0.0034</w:t>
            </w:r>
          </w:p>
        </w:tc>
        <w:tc>
          <w:tcPr>
            <w:tcW w:w="2992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0.55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education</w:t>
            </w:r>
            <w:r w:rsidRPr="00626FBC">
              <w:rPr>
                <w:rFonts w:ascii="Arial" w:hAnsi="Arial" w:cs="Arial"/>
                <w:sz w:val="18"/>
                <w:lang w:val="en-GB"/>
              </w:rPr>
              <w:t>, low (%)</w:t>
            </w:r>
          </w:p>
        </w:tc>
        <w:tc>
          <w:tcPr>
            <w:tcW w:w="1857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0.0012</w:t>
            </w:r>
          </w:p>
        </w:tc>
        <w:tc>
          <w:tcPr>
            <w:tcW w:w="2026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0.0005</w:t>
            </w:r>
          </w:p>
        </w:tc>
        <w:tc>
          <w:tcPr>
            <w:tcW w:w="2992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&lt;0.01</w:t>
            </w:r>
          </w:p>
        </w:tc>
      </w:tr>
      <w:tr w:rsidR="0059503D" w:rsidTr="00626FBC">
        <w:trPr>
          <w:trHeight w:val="210"/>
        </w:trPr>
        <w:tc>
          <w:tcPr>
            <w:tcW w:w="3470" w:type="dxa"/>
            <w:vMerge/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3" w:type="dxa"/>
            <w:vAlign w:val="center"/>
          </w:tcPr>
          <w:p w:rsidR="0059503D" w:rsidRPr="00626FBC" w:rsidRDefault="0059503D" w:rsidP="00DF700E">
            <w:pPr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i/>
                <w:sz w:val="18"/>
                <w:lang w:val="en-GB"/>
              </w:rPr>
              <w:t>Maternal smoking in pregnancy</w:t>
            </w:r>
            <w:r w:rsidRPr="00626FBC">
              <w:rPr>
                <w:rFonts w:ascii="Arial" w:hAnsi="Arial" w:cs="Arial"/>
                <w:sz w:val="18"/>
                <w:lang w:val="en-GB"/>
              </w:rPr>
              <w:t>, yes (%)</w:t>
            </w:r>
          </w:p>
        </w:tc>
        <w:tc>
          <w:tcPr>
            <w:tcW w:w="1857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0.0074</w:t>
            </w:r>
          </w:p>
        </w:tc>
        <w:tc>
          <w:tcPr>
            <w:tcW w:w="2026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0.0030</w:t>
            </w:r>
          </w:p>
        </w:tc>
        <w:tc>
          <w:tcPr>
            <w:tcW w:w="2992" w:type="dxa"/>
            <w:vAlign w:val="center"/>
          </w:tcPr>
          <w:p w:rsidR="0059503D" w:rsidRPr="00626FBC" w:rsidRDefault="0059503D" w:rsidP="00DF70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26FBC">
              <w:rPr>
                <w:rFonts w:ascii="Arial" w:hAnsi="Arial" w:cs="Arial"/>
                <w:sz w:val="18"/>
                <w:lang w:val="en-GB"/>
              </w:rPr>
              <w:t>&lt;0.05</w:t>
            </w:r>
          </w:p>
        </w:tc>
      </w:tr>
    </w:tbl>
    <w:p w:rsidR="0059503D" w:rsidRDefault="0059503D" w:rsidP="005950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17D64" w:rsidRDefault="0059503D" w:rsidP="00626FBC">
      <w:pPr>
        <w:spacing w:after="0" w:line="240" w:lineRule="auto"/>
      </w:pPr>
      <w:r w:rsidRPr="00B9087B">
        <w:rPr>
          <w:rFonts w:ascii="Arial" w:hAnsi="Arial" w:cs="Arial"/>
          <w:b/>
          <w:sz w:val="16"/>
          <w:szCs w:val="16"/>
        </w:rPr>
        <w:t>Abbreviations</w:t>
      </w:r>
      <w:r w:rsidRPr="00B9087B">
        <w:rPr>
          <w:rFonts w:ascii="Arial" w:hAnsi="Arial" w:cs="Arial"/>
          <w:sz w:val="16"/>
          <w:szCs w:val="16"/>
        </w:rPr>
        <w:t>: β = beta-coefficient, se(β) = st</w:t>
      </w:r>
      <w:r w:rsidR="00626FBC">
        <w:rPr>
          <w:rFonts w:ascii="Arial" w:hAnsi="Arial" w:cs="Arial"/>
          <w:sz w:val="16"/>
          <w:szCs w:val="16"/>
        </w:rPr>
        <w:t>andard error of beta-coefficient</w:t>
      </w:r>
    </w:p>
    <w:sectPr w:rsidR="00717D64" w:rsidSect="00626FBC">
      <w:footerReference w:type="default" r:id="rId7"/>
      <w:type w:val="nextColumn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0E" w:rsidRDefault="00DF700E">
      <w:pPr>
        <w:spacing w:after="0" w:line="240" w:lineRule="auto"/>
      </w:pPr>
      <w:r>
        <w:separator/>
      </w:r>
    </w:p>
  </w:endnote>
  <w:endnote w:type="continuationSeparator" w:id="0">
    <w:p w:rsidR="00DF700E" w:rsidRDefault="00DF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4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F700E" w:rsidRPr="00130F8B" w:rsidRDefault="00DF700E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130F8B">
          <w:rPr>
            <w:rFonts w:ascii="Times New Roman" w:hAnsi="Times New Roman" w:cs="Times New Roman"/>
            <w:sz w:val="20"/>
          </w:rPr>
          <w:fldChar w:fldCharType="begin"/>
        </w:r>
        <w:r w:rsidRPr="00130F8B">
          <w:rPr>
            <w:rFonts w:ascii="Times New Roman" w:hAnsi="Times New Roman" w:cs="Times New Roman"/>
            <w:sz w:val="20"/>
          </w:rPr>
          <w:instrText>PAGE   \* MERGEFORMAT</w:instrText>
        </w:r>
        <w:r w:rsidRPr="00130F8B">
          <w:rPr>
            <w:rFonts w:ascii="Times New Roman" w:hAnsi="Times New Roman" w:cs="Times New Roman"/>
            <w:sz w:val="20"/>
          </w:rPr>
          <w:fldChar w:fldCharType="separate"/>
        </w:r>
        <w:r w:rsidR="00626FBC" w:rsidRPr="00626FBC">
          <w:rPr>
            <w:rFonts w:ascii="Times New Roman" w:hAnsi="Times New Roman" w:cs="Times New Roman"/>
            <w:noProof/>
            <w:sz w:val="20"/>
            <w:lang w:val="da-DK"/>
          </w:rPr>
          <w:t>8</w:t>
        </w:r>
        <w:r w:rsidRPr="00130F8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F700E" w:rsidRDefault="00DF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0E" w:rsidRDefault="00DF700E">
      <w:pPr>
        <w:spacing w:after="0" w:line="240" w:lineRule="auto"/>
      </w:pPr>
      <w:r>
        <w:separator/>
      </w:r>
    </w:p>
  </w:footnote>
  <w:footnote w:type="continuationSeparator" w:id="0">
    <w:p w:rsidR="00DF700E" w:rsidRDefault="00DF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FCC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A60C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944B2"/>
    <w:multiLevelType w:val="multilevel"/>
    <w:tmpl w:val="458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6"/>
    <w:rsid w:val="0010075A"/>
    <w:rsid w:val="002C7646"/>
    <w:rsid w:val="0034482D"/>
    <w:rsid w:val="00434FA6"/>
    <w:rsid w:val="0059503D"/>
    <w:rsid w:val="00603F30"/>
    <w:rsid w:val="00626FBC"/>
    <w:rsid w:val="00717D64"/>
    <w:rsid w:val="008C21D8"/>
    <w:rsid w:val="00B41F8F"/>
    <w:rsid w:val="00D75225"/>
    <w:rsid w:val="00DF700E"/>
    <w:rsid w:val="00F10D5B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148"/>
  <w15:chartTrackingRefBased/>
  <w15:docId w15:val="{CA0D8D2A-2D30-418D-985E-7BC4EF8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3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0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03D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950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3D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95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3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5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3D"/>
    <w:rPr>
      <w:lang w:val="en-AU"/>
    </w:rPr>
  </w:style>
  <w:style w:type="table" w:styleId="TableGrid">
    <w:name w:val="Table Grid"/>
    <w:basedOn w:val="TableNormal"/>
    <w:uiPriority w:val="39"/>
    <w:rsid w:val="0059503D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03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9503D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03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3D"/>
    <w:rPr>
      <w:b/>
      <w:bCs/>
      <w:sz w:val="20"/>
      <w:szCs w:val="20"/>
      <w:lang w:val="en-AU"/>
    </w:rPr>
  </w:style>
  <w:style w:type="character" w:customStyle="1" w:styleId="highwire-cite-metadata-date">
    <w:name w:val="highwire-cite-metadata-date"/>
    <w:basedOn w:val="DefaultParagraphFont"/>
    <w:rsid w:val="0059503D"/>
  </w:style>
  <w:style w:type="character" w:customStyle="1" w:styleId="highwire-cite-metadata-volume">
    <w:name w:val="highwire-cite-metadata-volume"/>
    <w:basedOn w:val="DefaultParagraphFont"/>
    <w:rsid w:val="0059503D"/>
  </w:style>
  <w:style w:type="character" w:customStyle="1" w:styleId="highwire-cite-metadata-issue">
    <w:name w:val="highwire-cite-metadata-issue"/>
    <w:basedOn w:val="DefaultParagraphFont"/>
    <w:rsid w:val="0059503D"/>
  </w:style>
  <w:style w:type="character" w:customStyle="1" w:styleId="highwire-cite-metadata-pages">
    <w:name w:val="highwire-cite-metadata-pages"/>
    <w:basedOn w:val="DefaultParagraphFont"/>
    <w:rsid w:val="0059503D"/>
  </w:style>
  <w:style w:type="paragraph" w:customStyle="1" w:styleId="EndNoteBibliographyTitle">
    <w:name w:val="EndNote Bibliography Title"/>
    <w:basedOn w:val="Normal"/>
    <w:link w:val="EndNoteBibliographyTitleChar"/>
    <w:rsid w:val="0059503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503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9503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9503D"/>
    <w:rPr>
      <w:rFonts w:ascii="Calibri" w:hAnsi="Calibri" w:cs="Calibri"/>
      <w:noProof/>
    </w:rPr>
  </w:style>
  <w:style w:type="character" w:styleId="Emphasis">
    <w:name w:val="Emphasis"/>
    <w:basedOn w:val="DefaultParagraphFont"/>
    <w:uiPriority w:val="20"/>
    <w:qFormat/>
    <w:rsid w:val="005950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9503D"/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503D"/>
    <w:rPr>
      <w:color w:val="954F72" w:themeColor="followedHyperlink"/>
      <w:u w:val="single"/>
    </w:rPr>
  </w:style>
  <w:style w:type="paragraph" w:styleId="ListNumber">
    <w:name w:val="List Number"/>
    <w:basedOn w:val="Normal"/>
    <w:uiPriority w:val="99"/>
    <w:semiHidden/>
    <w:unhideWhenUsed/>
    <w:rsid w:val="0059503D"/>
    <w:pPr>
      <w:numPr>
        <w:numId w:val="2"/>
      </w:numPr>
      <w:contextualSpacing/>
    </w:pPr>
  </w:style>
  <w:style w:type="paragraph" w:customStyle="1" w:styleId="TableNote">
    <w:name w:val="TableNote"/>
    <w:basedOn w:val="Normal"/>
    <w:rsid w:val="0059503D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59503D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59503D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59503D"/>
  </w:style>
  <w:style w:type="paragraph" w:customStyle="1" w:styleId="msonormal0">
    <w:name w:val="msonormal"/>
    <w:basedOn w:val="Normal"/>
    <w:rsid w:val="0059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5950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595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595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59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5950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595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595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595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1">
    <w:name w:val="xl81"/>
    <w:basedOn w:val="Normal"/>
    <w:rsid w:val="00595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2">
    <w:name w:val="xl82"/>
    <w:basedOn w:val="Normal"/>
    <w:rsid w:val="00595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595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1034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Lerbech Vinther</dc:creator>
  <cp:keywords/>
  <dc:description/>
  <cp:lastModifiedBy>Johan Lerbech Vinther</cp:lastModifiedBy>
  <cp:revision>4</cp:revision>
  <dcterms:created xsi:type="dcterms:W3CDTF">2022-12-22T13:15:00Z</dcterms:created>
  <dcterms:modified xsi:type="dcterms:W3CDTF">2022-12-22T13:20:00Z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