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2F2B" w14:textId="77777777" w:rsidR="002564E7" w:rsidRPr="00414BD8" w:rsidRDefault="002564E7" w:rsidP="002564E7">
      <w:pPr>
        <w:pStyle w:val="Heading1"/>
        <w:spacing w:before="0" w:line="480" w:lineRule="auto"/>
        <w:ind w:left="720"/>
        <w:jc w:val="both"/>
        <w:rPr>
          <w:rFonts w:asciiTheme="minorHAnsi" w:hAnsiTheme="minorHAnsi"/>
          <w:bCs/>
        </w:rPr>
      </w:pPr>
      <w:bookmarkStart w:id="0" w:name="_Hlk102752932"/>
      <w:r>
        <w:rPr>
          <w:rFonts w:asciiTheme="minorHAnsi" w:hAnsiTheme="minorHAnsi"/>
          <w:b/>
          <w:color w:val="auto"/>
          <w:sz w:val="24"/>
        </w:rPr>
        <w:t xml:space="preserve">S6 Text. </w:t>
      </w:r>
      <w:r w:rsidRPr="0068160C">
        <w:rPr>
          <w:rFonts w:asciiTheme="minorHAnsi" w:hAnsiTheme="minorHAnsi"/>
          <w:b/>
          <w:color w:val="auto"/>
          <w:sz w:val="24"/>
        </w:rPr>
        <w:t>Ethics approval from London School of Hygiene &amp; Tropical Medicine (registration no.: 11581)</w:t>
      </w:r>
      <w:r>
        <w:rPr>
          <w:rFonts w:asciiTheme="minorHAnsi" w:hAnsiTheme="minorHAnsi"/>
          <w:b/>
          <w:color w:val="auto"/>
          <w:sz w:val="24"/>
        </w:rPr>
        <w:t xml:space="preserve"> </w:t>
      </w:r>
      <w:bookmarkEnd w:id="0"/>
      <w:r w:rsidRPr="00414BD8">
        <w:rPr>
          <w:rFonts w:asciiTheme="minorHAnsi" w:hAnsiTheme="minorHAnsi"/>
          <w:bCs/>
          <w:color w:val="auto"/>
          <w:sz w:val="24"/>
        </w:rPr>
        <w:t>(</w:t>
      </w:r>
      <w:r>
        <w:rPr>
          <w:rFonts w:asciiTheme="minorHAnsi" w:hAnsiTheme="minorHAnsi"/>
          <w:bCs/>
          <w:color w:val="auto"/>
          <w:sz w:val="24"/>
        </w:rPr>
        <w:t>L</w:t>
      </w:r>
      <w:r w:rsidRPr="00414BD8">
        <w:rPr>
          <w:rFonts w:asciiTheme="minorHAnsi" w:hAnsiTheme="minorHAnsi"/>
          <w:bCs/>
          <w:color w:val="auto"/>
          <w:sz w:val="24"/>
        </w:rPr>
        <w:t>ogo</w:t>
      </w:r>
      <w:r>
        <w:rPr>
          <w:rFonts w:asciiTheme="minorHAnsi" w:hAnsiTheme="minorHAnsi"/>
          <w:bCs/>
          <w:color w:val="auto"/>
          <w:sz w:val="24"/>
        </w:rPr>
        <w:t xml:space="preserve"> was </w:t>
      </w:r>
      <w:r w:rsidRPr="00414BD8">
        <w:rPr>
          <w:rFonts w:asciiTheme="minorHAnsi" w:hAnsiTheme="minorHAnsi"/>
          <w:bCs/>
          <w:color w:val="auto"/>
          <w:sz w:val="24"/>
        </w:rPr>
        <w:t xml:space="preserve">covered to </w:t>
      </w:r>
      <w:r>
        <w:rPr>
          <w:rFonts w:asciiTheme="minorHAnsi" w:hAnsiTheme="minorHAnsi"/>
          <w:bCs/>
          <w:color w:val="auto"/>
          <w:sz w:val="24"/>
        </w:rPr>
        <w:t xml:space="preserve">attend </w:t>
      </w:r>
      <w:r w:rsidRPr="00414BD8">
        <w:rPr>
          <w:rFonts w:asciiTheme="minorHAnsi" w:hAnsiTheme="minorHAnsi"/>
          <w:bCs/>
          <w:color w:val="auto"/>
          <w:sz w:val="24"/>
        </w:rPr>
        <w:t>the Journal requirements)</w:t>
      </w:r>
    </w:p>
    <w:p w14:paraId="02B185D3" w14:textId="6D0C4D32" w:rsidR="002564E7" w:rsidRDefault="002564E7" w:rsidP="002564E7">
      <w:pPr>
        <w:pStyle w:val="ListParagraph"/>
        <w:spacing w:before="240"/>
      </w:pPr>
      <w:r>
        <w:rPr>
          <w:noProof/>
        </w:rPr>
        <w:drawing>
          <wp:inline distT="0" distB="0" distL="0" distR="0" wp14:anchorId="0DB1C9B8" wp14:editId="6002D847">
            <wp:extent cx="5512064" cy="7946958"/>
            <wp:effectExtent l="0" t="0" r="0" b="0"/>
            <wp:docPr id="23" name="Picture 2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064" cy="79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bQ0NLa0sDAzNDVS0lEKTi0uzszPAykwrAUAd3zi3CwAAAA="/>
  </w:docVars>
  <w:rsids>
    <w:rsidRoot w:val="002564E7"/>
    <w:rsid w:val="002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A4F"/>
  <w15:chartTrackingRefBased/>
  <w15:docId w15:val="{B1DD6306-4F64-4D29-9021-D9E4289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2564E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0" w:line="240" w:lineRule="auto"/>
      <w:outlineLvl w:val="0"/>
    </w:pPr>
    <w:rPr>
      <w:rFonts w:ascii="Calibri Light" w:eastAsia="Yu Gothic Light" w:hAnsi="Calibri Light" w:cs="Times New Roman"/>
      <w:color w:val="2E74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56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2564E7"/>
    <w:rPr>
      <w:rFonts w:ascii="Calibri Light" w:eastAsia="Yu Gothic Light" w:hAnsi="Calibri Light" w:cs="Times New Roman"/>
      <w:color w:val="2E74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564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 Machado, Daiane</dc:creator>
  <cp:keywords/>
  <dc:description/>
  <cp:lastModifiedBy>Borges Machado, Daiane</cp:lastModifiedBy>
  <cp:revision>1</cp:revision>
  <dcterms:created xsi:type="dcterms:W3CDTF">2022-05-06T23:05:00Z</dcterms:created>
  <dcterms:modified xsi:type="dcterms:W3CDTF">2022-05-06T23:06:00Z</dcterms:modified>
</cp:coreProperties>
</file>