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E7E7" w14:textId="77777777" w:rsidR="00AA46CA" w:rsidRPr="00733183" w:rsidRDefault="00AA46CA" w:rsidP="00AA46C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S4 </w:t>
      </w:r>
      <w:r w:rsidRPr="00733183">
        <w:rPr>
          <w:rFonts w:ascii="Times New Roman" w:eastAsia="Times New Roman" w:hAnsi="Times New Roman" w:cs="Times New Roman"/>
          <w:lang w:eastAsia="en-GB"/>
        </w:rPr>
        <w:t xml:space="preserve">Table Proportions of missing data within the variable of interest. Odds of missing data in people with type 2 diabetes in Scotland diagnosed </w:t>
      </w:r>
      <w:r w:rsidRPr="00733183">
        <w:rPr>
          <w:rFonts w:ascii="Times New Roman" w:eastAsia="Times New Roman" w:hAnsi="Times New Roman" w:cs="Times New Roman"/>
          <w:u w:val="single"/>
          <w:lang w:eastAsia="en-GB"/>
        </w:rPr>
        <w:t>&gt;</w:t>
      </w:r>
      <w:r w:rsidRPr="00733183">
        <w:rPr>
          <w:rFonts w:ascii="Times New Roman" w:eastAsia="Times New Roman" w:hAnsi="Times New Roman" w:cs="Times New Roman"/>
          <w:lang w:eastAsia="en-GB"/>
        </w:rPr>
        <w:t xml:space="preserve">30 years of age who had at least one HbA1c </w:t>
      </w:r>
      <w:r w:rsidRPr="00733183">
        <w:rPr>
          <w:rFonts w:ascii="Times New Roman" w:eastAsia="Times New Roman" w:hAnsi="Times New Roman" w:cs="Times New Roman"/>
          <w:u w:val="single"/>
          <w:lang w:eastAsia="en-GB"/>
        </w:rPr>
        <w:t>&gt;</w:t>
      </w:r>
      <w:r w:rsidRPr="00733183">
        <w:rPr>
          <w:rFonts w:ascii="Times New Roman" w:eastAsia="Times New Roman" w:hAnsi="Times New Roman" w:cs="Times New Roman"/>
          <w:lang w:eastAsia="en-GB"/>
        </w:rPr>
        <w:t>48mmol/mol (6.5%) after diagnosis of diabetes and who were alive and had at least one HbA1c recorded in 2019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479"/>
        <w:gridCol w:w="1345"/>
        <w:gridCol w:w="1748"/>
        <w:gridCol w:w="891"/>
      </w:tblGrid>
      <w:tr w:rsidR="00AA46CA" w:rsidRPr="00733183" w14:paraId="427B6659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444C5FC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102835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874C59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52CC3147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Unadjusted OR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7E8B565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AA46CA" w:rsidRPr="00733183" w14:paraId="48BF3083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1312472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Remission status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F40E02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6E37C4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50246ACA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2021B8E7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424C71C8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69B4ED1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remission (ref)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CF7E9C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111411 (71.2)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DD0B5D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43195 (27.9)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3ADCA936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E54479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66E9A14D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09B5E96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Remission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2C74BB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5637 (73.1)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2B1642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2073 (26.9)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7A5C2BD8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 (0.90-1.00)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D0AEB17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</w:tr>
      <w:tr w:rsidR="00AA46CA" w:rsidRPr="00733183" w14:paraId="66044BE3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2BDDFFE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in 2019 (years)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EAF479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55948D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6D4B23CF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76A9AAA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6A8D174B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DE03C7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2E7CD53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66.5 (11.5)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60C37A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66.6 (12.4)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DBF127A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 (1.00-1.00)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63496E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AA46CA" w:rsidRPr="00733183" w14:paraId="3D7F1D9C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41C3851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4D6A6D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9CA6E6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25F93989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6520FC6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632C11F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509FB3A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(ref)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9BAE5A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49375 (71.0)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20A14E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20153 (29.0)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47D0FA2C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71A476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41764706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4276F4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57E5707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67673 (72.9)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817F4A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25115 (21.1)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A123EDA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 (0.89-0.93)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9021F4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A46CA" w:rsidRPr="00733183" w14:paraId="6F23DDC9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18F8A6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HbA1c at diagnosis (mmol/mol)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ABE118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8B315D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695918D1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1A19E99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34DB3A4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4E00593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E6C3E5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60.8 (17.7)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99F9C5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60.9 (18.3)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1B3E8E34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 (1.00-1.00)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49E2226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0.497</w:t>
            </w:r>
          </w:p>
        </w:tc>
      </w:tr>
      <w:tr w:rsidR="00AA46CA" w:rsidRPr="00733183" w14:paraId="372ED249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6F14A3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Weight change from diagnosis to 2019 (kg)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1B9A75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4A562A7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66A72FD4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6E2D5B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423FE78A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1A46027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AD8DE0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 (8.6)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CC9993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 (10.2)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1D08A0F0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 (1.00-1.00)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6F12E09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0.188</w:t>
            </w:r>
          </w:p>
        </w:tc>
      </w:tr>
      <w:tr w:rsidR="00AA46CA" w:rsidRPr="00733183" w14:paraId="71A5BA7C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28A2606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or previous history of GLT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858AC3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7CD3127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48795041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7108976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65DD1C29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7DF0265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GLT therapy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0FC158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95160 (72.5)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1D3876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36163 (27.5)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0AFD872F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B37C71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1E7D3EB7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6E8E3F3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 previous therapy 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21AFCA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21888 (70.6)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405BD2B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9105 (29.4)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1DAF5880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 (0.89-0.94)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6AE2EBC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A46CA" w:rsidRPr="00733183" w14:paraId="6F62F89C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45DBB62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Previous history of bariatric surgery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8E75DB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7F04139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5A718D2E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5142166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F1922AA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42E86E8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Bariatric surgery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69E54CF7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326 (66.8)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CC69FB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 (33.2)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AE9C5E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55954D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6CA" w:rsidRPr="00733183" w14:paraId="4804CED2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25383B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previous bariatric surgery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68F0C08B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116722 (72.1)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717961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45106 (27.9)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EE7063E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0.78(0.65-0.94)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5FE7506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</w:tr>
      <w:tr w:rsidR="00AA46CA" w:rsidRPr="00733183" w14:paraId="14D5B271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7B7F1FB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Past Medical History 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6F15A25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41C182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44D87547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F17F31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A0E088A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652B60E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history of dementia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C31858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116453 (72.3)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2DCD02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44581 (27.7)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0C296965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2BBCEE4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4BF09DE6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76A5B7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2642D89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595 (46.4)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D7AF655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687 (53.6)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1491BE8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 (2.70-3.37)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CC0650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A46CA" w:rsidRPr="00733183" w14:paraId="118F284C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68E67105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history of liver cirrhosis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B8ABF4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116202 (72.1)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44DA022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44871 (27.9)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7A9184E1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3BA3AF76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FF9C6BE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C09AAB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Liver cirrhosis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59E66C9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846 (68.1)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7E1D032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397 (31.9)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CFD1676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1.22(1.08-1.37)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4536FE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P=0.001</w:t>
            </w:r>
          </w:p>
        </w:tc>
      </w:tr>
      <w:tr w:rsidR="00AA46CA" w:rsidRPr="00733183" w14:paraId="303EBCA2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7C4A333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history of end stage kidney disease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59C077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116357 (72.2)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DD85B4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44905 (27.8)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40332303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04D310F8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6BFC84D8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71D751B7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 stage kidney disease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6C66C287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691 (65.6)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D41A85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363 (34.4)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AE499E1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1.36(1.20-1.55)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EF01904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AA46CA" w:rsidRPr="00733183" w14:paraId="5B78A056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51813CDE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history of cancer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608E7C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112728 (72.2)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7EB113B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43414 (27.8)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6A4F0DF4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75D730D0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09EF47D0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DABD7F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0489C91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4320 (70.0)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4F482C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1854 (30.0)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34AA739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1.11(1.05-1.18)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01FE0AC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p&lt;0.001</w:t>
            </w:r>
          </w:p>
        </w:tc>
      </w:tr>
      <w:tr w:rsidR="00AA46CA" w:rsidRPr="00733183" w14:paraId="7979FA18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</w:tcPr>
          <w:p w14:paraId="3BA2A4CC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 metastases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998F359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116284 (72.1)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BBC98AA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44939 (27.9)</w:t>
            </w:r>
          </w:p>
        </w:tc>
        <w:tc>
          <w:tcPr>
            <w:tcW w:w="1748" w:type="dxa"/>
            <w:shd w:val="clear" w:color="auto" w:fill="auto"/>
            <w:noWrap/>
            <w:vAlign w:val="bottom"/>
          </w:tcPr>
          <w:p w14:paraId="7D398AD8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23907F8D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A46CA" w:rsidRPr="00733183" w14:paraId="65D93C46" w14:textId="77777777" w:rsidTr="0010050F">
        <w:trPr>
          <w:trHeight w:val="30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577C5B8F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Metastases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14:paraId="58D16C11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764 (69.9)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52BB053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329 (30.1)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28184C6D" w14:textId="77777777" w:rsidR="00AA46CA" w:rsidRPr="00733183" w:rsidRDefault="00AA46CA" w:rsidP="001005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1.11(0.98-1.27)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14:paraId="4738B735" w14:textId="77777777" w:rsidR="00AA46CA" w:rsidRPr="00733183" w:rsidRDefault="00AA46CA" w:rsidP="001005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33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</w:tr>
    </w:tbl>
    <w:p w14:paraId="59EA4955" w14:textId="77777777" w:rsidR="00AA46CA" w:rsidRDefault="00AA46CA" w:rsidP="00AA46CA"/>
    <w:p w14:paraId="7B9C26A3" w14:textId="5C9BFAF4" w:rsidR="00F00033" w:rsidRDefault="00AA46CA"/>
    <w:sectPr w:rsidR="00F00033" w:rsidSect="009D04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CA"/>
    <w:rsid w:val="009D04F1"/>
    <w:rsid w:val="00AA46CA"/>
    <w:rsid w:val="00D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2F08C"/>
  <w15:chartTrackingRefBased/>
  <w15:docId w15:val="{5EE06892-C1B0-6241-9212-513F5FA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CAPTIEUX Rae</dc:creator>
  <cp:keywords/>
  <dc:description/>
  <cp:lastModifiedBy>CAPTIEUX Rae</cp:lastModifiedBy>
  <cp:revision>1</cp:revision>
  <dcterms:created xsi:type="dcterms:W3CDTF">2021-10-01T11:34:00Z</dcterms:created>
  <dcterms:modified xsi:type="dcterms:W3CDTF">2021-10-01T11:35:00Z</dcterms:modified>
</cp:coreProperties>
</file>