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CF56E1" w14:textId="56A9DBCC" w:rsidR="00824B6F" w:rsidRPr="0015543D" w:rsidRDefault="00CD1402" w:rsidP="00824B6F">
      <w:pPr>
        <w:pStyle w:val="Heading3"/>
        <w:spacing w:before="0" w:line="276" w:lineRule="auto"/>
        <w:jc w:val="both"/>
        <w:rPr>
          <w:rFonts w:ascii="Calibri" w:hAnsi="Calibri" w:cs="Calibri"/>
        </w:rPr>
      </w:pPr>
      <w:bookmarkStart w:id="0" w:name="_Toc54969321"/>
      <w:r>
        <w:rPr>
          <w:rFonts w:ascii="Calibri" w:hAnsi="Calibri" w:cs="Calibri"/>
        </w:rPr>
        <w:t xml:space="preserve">S10 </w:t>
      </w:r>
      <w:r w:rsidR="00824B6F" w:rsidRPr="0015543D">
        <w:rPr>
          <w:rFonts w:ascii="Calibri" w:hAnsi="Calibri" w:cs="Calibri"/>
        </w:rPr>
        <w:t>Table. Sensitivity analysis for the effect of blood pressure-lowering treatment on primary and secondary outcomes, stratified by the presence of atrial fibrillation at baseline, excluding the patients with the diagnosis of heart failure at baseline in ACTIVE-I trial</w:t>
      </w:r>
      <w:bookmarkEnd w:id="0"/>
    </w:p>
    <w:p w14:paraId="7844D0B3" w14:textId="77777777" w:rsidR="00824B6F" w:rsidRPr="0015543D" w:rsidRDefault="00824B6F" w:rsidP="00824B6F">
      <w:pPr>
        <w:tabs>
          <w:tab w:val="left" w:pos="1510"/>
        </w:tabs>
        <w:spacing w:line="276" w:lineRule="auto"/>
        <w:jc w:val="both"/>
        <w:rPr>
          <w:rFonts w:ascii="Calibri" w:hAnsi="Calibri" w:cs="Calibri"/>
        </w:rPr>
      </w:pPr>
    </w:p>
    <w:tbl>
      <w:tblPr>
        <w:tblStyle w:val="PlainTable21"/>
        <w:tblW w:w="5000" w:type="pct"/>
        <w:tblLook w:val="04A0" w:firstRow="1" w:lastRow="0" w:firstColumn="1" w:lastColumn="0" w:noHBand="0" w:noVBand="1"/>
      </w:tblPr>
      <w:tblGrid>
        <w:gridCol w:w="3213"/>
        <w:gridCol w:w="908"/>
        <w:gridCol w:w="908"/>
        <w:gridCol w:w="908"/>
        <w:gridCol w:w="908"/>
        <w:gridCol w:w="2181"/>
      </w:tblGrid>
      <w:tr w:rsidR="00824B6F" w:rsidRPr="0015543D" w14:paraId="2CD5851E" w14:textId="77777777" w:rsidTr="009F35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  <w:vMerge w:val="restart"/>
          </w:tcPr>
          <w:p w14:paraId="03075080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</w:p>
        </w:tc>
        <w:tc>
          <w:tcPr>
            <w:tcW w:w="1006" w:type="pct"/>
            <w:gridSpan w:val="2"/>
          </w:tcPr>
          <w:p w14:paraId="4AA80083" w14:textId="77777777" w:rsidR="00824B6F" w:rsidRPr="0015543D" w:rsidRDefault="00824B6F" w:rsidP="009F359A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Intervention</w:t>
            </w:r>
          </w:p>
        </w:tc>
        <w:tc>
          <w:tcPr>
            <w:tcW w:w="1006" w:type="pct"/>
            <w:gridSpan w:val="2"/>
          </w:tcPr>
          <w:p w14:paraId="2A287C68" w14:textId="77777777" w:rsidR="00824B6F" w:rsidRPr="0015543D" w:rsidRDefault="00824B6F" w:rsidP="009F359A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Comparator</w:t>
            </w:r>
          </w:p>
        </w:tc>
        <w:tc>
          <w:tcPr>
            <w:tcW w:w="1208" w:type="pct"/>
            <w:vMerge w:val="restart"/>
          </w:tcPr>
          <w:p w14:paraId="6E3971F4" w14:textId="77777777" w:rsidR="00824B6F" w:rsidRPr="0015543D" w:rsidRDefault="00824B6F" w:rsidP="009F359A">
            <w:pPr>
              <w:spacing w:line="276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HR</w:t>
            </w:r>
            <w:proofErr w:type="gramStart"/>
            <w:r w:rsidRPr="0015543D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*  95</w:t>
            </w:r>
            <w:proofErr w:type="gramEnd"/>
            <w:r w:rsidRPr="0015543D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%CI</w:t>
            </w:r>
          </w:p>
        </w:tc>
      </w:tr>
      <w:tr w:rsidR="00824B6F" w:rsidRPr="0015543D" w14:paraId="31C4DBCE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  <w:vMerge/>
          </w:tcPr>
          <w:p w14:paraId="1660A3E5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</w:p>
        </w:tc>
        <w:tc>
          <w:tcPr>
            <w:tcW w:w="503" w:type="pct"/>
          </w:tcPr>
          <w:p w14:paraId="147C536C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b/>
                <w:bCs/>
                <w:color w:val="000000" w:themeColor="text1"/>
                <w:lang w:eastAsia="en-US"/>
              </w:rPr>
              <w:t>Event</w:t>
            </w:r>
          </w:p>
        </w:tc>
        <w:tc>
          <w:tcPr>
            <w:tcW w:w="503" w:type="pct"/>
          </w:tcPr>
          <w:p w14:paraId="009917CD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b/>
                <w:bCs/>
                <w:color w:val="000000" w:themeColor="text1"/>
                <w:lang w:eastAsia="en-US"/>
              </w:rPr>
              <w:t>Total</w:t>
            </w:r>
          </w:p>
        </w:tc>
        <w:tc>
          <w:tcPr>
            <w:tcW w:w="503" w:type="pct"/>
          </w:tcPr>
          <w:p w14:paraId="0C32C47B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b/>
                <w:bCs/>
                <w:color w:val="000000" w:themeColor="text1"/>
                <w:lang w:eastAsia="en-US"/>
              </w:rPr>
              <w:t>Event</w:t>
            </w:r>
          </w:p>
        </w:tc>
        <w:tc>
          <w:tcPr>
            <w:tcW w:w="503" w:type="pct"/>
          </w:tcPr>
          <w:p w14:paraId="12A84E39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b/>
                <w:bCs/>
                <w:color w:val="000000" w:themeColor="text1"/>
                <w:lang w:eastAsia="en-US"/>
              </w:rPr>
              <w:t>Total</w:t>
            </w:r>
          </w:p>
        </w:tc>
        <w:tc>
          <w:tcPr>
            <w:tcW w:w="1208" w:type="pct"/>
            <w:vMerge/>
          </w:tcPr>
          <w:p w14:paraId="5DCD8DC6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color w:val="000000" w:themeColor="text1"/>
                <w:lang w:eastAsia="en-US"/>
              </w:rPr>
            </w:pPr>
          </w:p>
        </w:tc>
      </w:tr>
      <w:tr w:rsidR="00824B6F" w:rsidRPr="0015543D" w14:paraId="1F7DA83D" w14:textId="77777777" w:rsidTr="009F359A">
        <w:trPr>
          <w:trHeight w:val="2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68313B29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Major cardiovascular events</w:t>
            </w:r>
          </w:p>
        </w:tc>
        <w:tc>
          <w:tcPr>
            <w:tcW w:w="503" w:type="pct"/>
          </w:tcPr>
          <w:p w14:paraId="43B77F1E" w14:textId="77777777" w:rsidR="00824B6F" w:rsidRPr="0015543D" w:rsidRDefault="00824B6F" w:rsidP="009F3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03" w:type="pct"/>
          </w:tcPr>
          <w:p w14:paraId="719478F6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503" w:type="pct"/>
          </w:tcPr>
          <w:p w14:paraId="67F1781D" w14:textId="77777777" w:rsidR="00824B6F" w:rsidRPr="0015543D" w:rsidRDefault="00824B6F" w:rsidP="009F3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/>
                <w:bCs/>
                <w:color w:val="000000" w:themeColor="text1"/>
              </w:rPr>
            </w:pPr>
          </w:p>
        </w:tc>
        <w:tc>
          <w:tcPr>
            <w:tcW w:w="503" w:type="pct"/>
          </w:tcPr>
          <w:p w14:paraId="3599EF64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color w:val="000000" w:themeColor="text1"/>
                <w:lang w:eastAsia="en-US"/>
              </w:rPr>
            </w:pPr>
          </w:p>
        </w:tc>
        <w:tc>
          <w:tcPr>
            <w:tcW w:w="1208" w:type="pct"/>
            <w:vMerge/>
          </w:tcPr>
          <w:p w14:paraId="6D8196A8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color w:val="000000" w:themeColor="text1"/>
                <w:lang w:eastAsia="en-US"/>
              </w:rPr>
            </w:pPr>
          </w:p>
        </w:tc>
      </w:tr>
      <w:tr w:rsidR="00824B6F" w:rsidRPr="0015543D" w14:paraId="31B8788F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32ABF3B8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AF</w:t>
            </w:r>
          </w:p>
        </w:tc>
        <w:tc>
          <w:tcPr>
            <w:tcW w:w="503" w:type="pct"/>
            <w:vAlign w:val="center"/>
          </w:tcPr>
          <w:p w14:paraId="09B19F3B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1278</w:t>
            </w:r>
          </w:p>
        </w:tc>
        <w:tc>
          <w:tcPr>
            <w:tcW w:w="503" w:type="pct"/>
            <w:vAlign w:val="center"/>
          </w:tcPr>
          <w:p w14:paraId="7E36558C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5375</w:t>
            </w:r>
          </w:p>
        </w:tc>
        <w:tc>
          <w:tcPr>
            <w:tcW w:w="503" w:type="pct"/>
            <w:vAlign w:val="center"/>
          </w:tcPr>
          <w:p w14:paraId="057CE821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1237</w:t>
            </w:r>
          </w:p>
        </w:tc>
        <w:tc>
          <w:tcPr>
            <w:tcW w:w="503" w:type="pct"/>
            <w:vAlign w:val="center"/>
          </w:tcPr>
          <w:p w14:paraId="23E1EEAA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5006</w:t>
            </w:r>
          </w:p>
        </w:tc>
        <w:tc>
          <w:tcPr>
            <w:tcW w:w="1208" w:type="pct"/>
            <w:vAlign w:val="center"/>
          </w:tcPr>
          <w:p w14:paraId="2D8DBDD6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0.92 (0.84 to 1.02)</w:t>
            </w:r>
          </w:p>
        </w:tc>
      </w:tr>
      <w:tr w:rsidR="00824B6F" w:rsidRPr="0015543D" w14:paraId="6287B776" w14:textId="77777777" w:rsidTr="009F3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0CF5DA2C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No AF</w:t>
            </w:r>
          </w:p>
        </w:tc>
        <w:tc>
          <w:tcPr>
            <w:tcW w:w="503" w:type="pct"/>
            <w:vAlign w:val="center"/>
          </w:tcPr>
          <w:p w14:paraId="4EBF83C1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10752</w:t>
            </w:r>
          </w:p>
        </w:tc>
        <w:tc>
          <w:tcPr>
            <w:tcW w:w="503" w:type="pct"/>
            <w:vAlign w:val="center"/>
          </w:tcPr>
          <w:p w14:paraId="242E5EAD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90869</w:t>
            </w:r>
          </w:p>
        </w:tc>
        <w:tc>
          <w:tcPr>
            <w:tcW w:w="503" w:type="pct"/>
            <w:vAlign w:val="center"/>
          </w:tcPr>
          <w:p w14:paraId="21F2EB57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10628</w:t>
            </w:r>
          </w:p>
        </w:tc>
        <w:tc>
          <w:tcPr>
            <w:tcW w:w="503" w:type="pct"/>
            <w:vAlign w:val="center"/>
          </w:tcPr>
          <w:p w14:paraId="7F3B2FEF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84435</w:t>
            </w:r>
          </w:p>
        </w:tc>
        <w:tc>
          <w:tcPr>
            <w:tcW w:w="1208" w:type="pct"/>
            <w:vAlign w:val="center"/>
          </w:tcPr>
          <w:p w14:paraId="1CAAE108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0.92 (0.90 to 0.95)</w:t>
            </w:r>
          </w:p>
        </w:tc>
      </w:tr>
      <w:tr w:rsidR="00824B6F" w:rsidRPr="0015543D" w14:paraId="302B43BB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0B96159E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Overall</w:t>
            </w:r>
          </w:p>
        </w:tc>
        <w:tc>
          <w:tcPr>
            <w:tcW w:w="503" w:type="pct"/>
            <w:vAlign w:val="center"/>
          </w:tcPr>
          <w:p w14:paraId="17C80985" w14:textId="77777777" w:rsidR="00824B6F" w:rsidRPr="0015543D" w:rsidRDefault="00824B6F" w:rsidP="009F3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12030</w:t>
            </w:r>
          </w:p>
        </w:tc>
        <w:tc>
          <w:tcPr>
            <w:tcW w:w="503" w:type="pct"/>
            <w:vAlign w:val="center"/>
          </w:tcPr>
          <w:p w14:paraId="7021F2DA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96244</w:t>
            </w:r>
          </w:p>
        </w:tc>
        <w:tc>
          <w:tcPr>
            <w:tcW w:w="503" w:type="pct"/>
            <w:vAlign w:val="center"/>
          </w:tcPr>
          <w:p w14:paraId="616E9698" w14:textId="77777777" w:rsidR="00824B6F" w:rsidRPr="0015543D" w:rsidRDefault="00824B6F" w:rsidP="009F3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11865</w:t>
            </w:r>
          </w:p>
        </w:tc>
        <w:tc>
          <w:tcPr>
            <w:tcW w:w="503" w:type="pct"/>
            <w:vAlign w:val="center"/>
          </w:tcPr>
          <w:p w14:paraId="6A9439BB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89441</w:t>
            </w:r>
          </w:p>
        </w:tc>
        <w:tc>
          <w:tcPr>
            <w:tcW w:w="1208" w:type="pct"/>
            <w:vAlign w:val="center"/>
          </w:tcPr>
          <w:p w14:paraId="5377A615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0.92 (0.90 to 0.95)</w:t>
            </w:r>
          </w:p>
        </w:tc>
      </w:tr>
      <w:tr w:rsidR="00824B6F" w:rsidRPr="0015543D" w14:paraId="006FC040" w14:textId="77777777" w:rsidTr="009F3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06D21715" w14:textId="77777777" w:rsidR="00824B6F" w:rsidRPr="00CD682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CD682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p=0.975</w:t>
            </w:r>
          </w:p>
        </w:tc>
        <w:tc>
          <w:tcPr>
            <w:tcW w:w="503" w:type="pct"/>
            <w:vAlign w:val="center"/>
          </w:tcPr>
          <w:p w14:paraId="44CC324E" w14:textId="77777777" w:rsidR="00824B6F" w:rsidRPr="0015543D" w:rsidRDefault="00824B6F" w:rsidP="009F3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03" w:type="pct"/>
            <w:vAlign w:val="center"/>
          </w:tcPr>
          <w:p w14:paraId="68B2C495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03" w:type="pct"/>
            <w:vAlign w:val="center"/>
          </w:tcPr>
          <w:p w14:paraId="2D2C77B3" w14:textId="77777777" w:rsidR="00824B6F" w:rsidRPr="0015543D" w:rsidRDefault="00824B6F" w:rsidP="009F3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03" w:type="pct"/>
            <w:vAlign w:val="center"/>
          </w:tcPr>
          <w:p w14:paraId="1DF8D343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08" w:type="pct"/>
            <w:vAlign w:val="center"/>
          </w:tcPr>
          <w:p w14:paraId="6DCD84E2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24B6F" w:rsidRPr="0015543D" w14:paraId="3AD156FE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5A2F0B53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Stroke</w:t>
            </w:r>
          </w:p>
        </w:tc>
        <w:tc>
          <w:tcPr>
            <w:tcW w:w="503" w:type="pct"/>
          </w:tcPr>
          <w:p w14:paraId="59D25235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  <w:tc>
          <w:tcPr>
            <w:tcW w:w="503" w:type="pct"/>
          </w:tcPr>
          <w:p w14:paraId="74A8A580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  <w:tc>
          <w:tcPr>
            <w:tcW w:w="503" w:type="pct"/>
          </w:tcPr>
          <w:p w14:paraId="04E20F12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  <w:tc>
          <w:tcPr>
            <w:tcW w:w="503" w:type="pct"/>
          </w:tcPr>
          <w:p w14:paraId="6F68EAD8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  <w:tc>
          <w:tcPr>
            <w:tcW w:w="1208" w:type="pct"/>
          </w:tcPr>
          <w:p w14:paraId="27066159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</w:tr>
      <w:tr w:rsidR="00824B6F" w:rsidRPr="0015543D" w14:paraId="25AEC4C7" w14:textId="77777777" w:rsidTr="009F3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0C0328F1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AF</w:t>
            </w:r>
          </w:p>
        </w:tc>
        <w:tc>
          <w:tcPr>
            <w:tcW w:w="503" w:type="pct"/>
            <w:vAlign w:val="center"/>
          </w:tcPr>
          <w:p w14:paraId="704650C8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471</w:t>
            </w:r>
          </w:p>
        </w:tc>
        <w:tc>
          <w:tcPr>
            <w:tcW w:w="503" w:type="pct"/>
            <w:vAlign w:val="center"/>
          </w:tcPr>
          <w:p w14:paraId="54960171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5375</w:t>
            </w:r>
          </w:p>
        </w:tc>
        <w:tc>
          <w:tcPr>
            <w:tcW w:w="503" w:type="pct"/>
            <w:vAlign w:val="center"/>
          </w:tcPr>
          <w:p w14:paraId="19C21E66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474</w:t>
            </w:r>
          </w:p>
        </w:tc>
        <w:tc>
          <w:tcPr>
            <w:tcW w:w="503" w:type="pct"/>
            <w:vAlign w:val="center"/>
          </w:tcPr>
          <w:p w14:paraId="4714FA6F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5006</w:t>
            </w:r>
          </w:p>
        </w:tc>
        <w:tc>
          <w:tcPr>
            <w:tcW w:w="1208" w:type="pct"/>
            <w:vAlign w:val="center"/>
          </w:tcPr>
          <w:p w14:paraId="0AD843D4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0.84 (0.72 to 0.98)</w:t>
            </w:r>
          </w:p>
        </w:tc>
      </w:tr>
      <w:tr w:rsidR="00824B6F" w:rsidRPr="0015543D" w14:paraId="628D7CBC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3CBFD8F0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No AF</w:t>
            </w:r>
          </w:p>
        </w:tc>
        <w:tc>
          <w:tcPr>
            <w:tcW w:w="503" w:type="pct"/>
            <w:vAlign w:val="center"/>
          </w:tcPr>
          <w:p w14:paraId="26F25671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3667</w:t>
            </w:r>
          </w:p>
        </w:tc>
        <w:tc>
          <w:tcPr>
            <w:tcW w:w="503" w:type="pct"/>
            <w:vAlign w:val="center"/>
          </w:tcPr>
          <w:p w14:paraId="39EAEC11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90869</w:t>
            </w:r>
          </w:p>
        </w:tc>
        <w:tc>
          <w:tcPr>
            <w:tcW w:w="503" w:type="pct"/>
            <w:vAlign w:val="center"/>
          </w:tcPr>
          <w:p w14:paraId="046F18CD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3759</w:t>
            </w:r>
          </w:p>
        </w:tc>
        <w:tc>
          <w:tcPr>
            <w:tcW w:w="503" w:type="pct"/>
            <w:vAlign w:val="center"/>
          </w:tcPr>
          <w:p w14:paraId="35173508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84435</w:t>
            </w:r>
          </w:p>
        </w:tc>
        <w:tc>
          <w:tcPr>
            <w:tcW w:w="1208" w:type="pct"/>
            <w:vAlign w:val="center"/>
          </w:tcPr>
          <w:p w14:paraId="565A5576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0.87 (0.83 to 0.91)</w:t>
            </w:r>
          </w:p>
        </w:tc>
      </w:tr>
      <w:tr w:rsidR="00824B6F" w:rsidRPr="0015543D" w14:paraId="6ACEE720" w14:textId="77777777" w:rsidTr="009F3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68F73593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Overall</w:t>
            </w:r>
          </w:p>
        </w:tc>
        <w:tc>
          <w:tcPr>
            <w:tcW w:w="503" w:type="pct"/>
            <w:vAlign w:val="center"/>
          </w:tcPr>
          <w:p w14:paraId="6ECF3D37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4138</w:t>
            </w:r>
          </w:p>
        </w:tc>
        <w:tc>
          <w:tcPr>
            <w:tcW w:w="503" w:type="pct"/>
            <w:vAlign w:val="center"/>
          </w:tcPr>
          <w:p w14:paraId="1F6C47A4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96244</w:t>
            </w:r>
          </w:p>
        </w:tc>
        <w:tc>
          <w:tcPr>
            <w:tcW w:w="503" w:type="pct"/>
            <w:vAlign w:val="center"/>
          </w:tcPr>
          <w:p w14:paraId="18051E58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4233</w:t>
            </w:r>
          </w:p>
        </w:tc>
        <w:tc>
          <w:tcPr>
            <w:tcW w:w="503" w:type="pct"/>
            <w:vAlign w:val="center"/>
          </w:tcPr>
          <w:p w14:paraId="1769DF8D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89441</w:t>
            </w:r>
          </w:p>
        </w:tc>
        <w:tc>
          <w:tcPr>
            <w:tcW w:w="1208" w:type="pct"/>
            <w:vAlign w:val="center"/>
          </w:tcPr>
          <w:p w14:paraId="53B1E5EF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0.87 (0.83 to 0.91)</w:t>
            </w:r>
          </w:p>
        </w:tc>
      </w:tr>
      <w:tr w:rsidR="00824B6F" w:rsidRPr="0015543D" w14:paraId="2676447F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1E85A6A5" w14:textId="77777777" w:rsidR="00824B6F" w:rsidRPr="00CD682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CD682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p=0.699</w:t>
            </w:r>
          </w:p>
        </w:tc>
        <w:tc>
          <w:tcPr>
            <w:tcW w:w="503" w:type="pct"/>
            <w:vAlign w:val="center"/>
          </w:tcPr>
          <w:p w14:paraId="0856D0B3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03" w:type="pct"/>
            <w:vAlign w:val="center"/>
          </w:tcPr>
          <w:p w14:paraId="059124D1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03" w:type="pct"/>
            <w:vAlign w:val="center"/>
          </w:tcPr>
          <w:p w14:paraId="2C3E2BD6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03" w:type="pct"/>
            <w:vAlign w:val="center"/>
          </w:tcPr>
          <w:p w14:paraId="68247646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08" w:type="pct"/>
            <w:vAlign w:val="center"/>
          </w:tcPr>
          <w:p w14:paraId="59DA4AD9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24B6F" w:rsidRPr="0015543D" w14:paraId="474D9C8F" w14:textId="77777777" w:rsidTr="009F3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222E7190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Ischaemic heart disease</w:t>
            </w:r>
          </w:p>
        </w:tc>
        <w:tc>
          <w:tcPr>
            <w:tcW w:w="503" w:type="pct"/>
          </w:tcPr>
          <w:p w14:paraId="6AC76858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  <w:tc>
          <w:tcPr>
            <w:tcW w:w="503" w:type="pct"/>
          </w:tcPr>
          <w:p w14:paraId="7EFAD94C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  <w:tc>
          <w:tcPr>
            <w:tcW w:w="503" w:type="pct"/>
          </w:tcPr>
          <w:p w14:paraId="786F3703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  <w:tc>
          <w:tcPr>
            <w:tcW w:w="503" w:type="pct"/>
          </w:tcPr>
          <w:p w14:paraId="5D9E5869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  <w:tc>
          <w:tcPr>
            <w:tcW w:w="1208" w:type="pct"/>
          </w:tcPr>
          <w:p w14:paraId="1EB2AAC2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</w:tr>
      <w:tr w:rsidR="00824B6F" w:rsidRPr="0015543D" w14:paraId="501A4238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077BE9C0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AF</w:t>
            </w:r>
          </w:p>
        </w:tc>
        <w:tc>
          <w:tcPr>
            <w:tcW w:w="503" w:type="pct"/>
            <w:vAlign w:val="center"/>
          </w:tcPr>
          <w:p w14:paraId="37C32F63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259</w:t>
            </w:r>
          </w:p>
        </w:tc>
        <w:tc>
          <w:tcPr>
            <w:tcW w:w="503" w:type="pct"/>
            <w:vAlign w:val="center"/>
          </w:tcPr>
          <w:p w14:paraId="55FDAB20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5375</w:t>
            </w:r>
          </w:p>
        </w:tc>
        <w:tc>
          <w:tcPr>
            <w:tcW w:w="503" w:type="pct"/>
            <w:vAlign w:val="center"/>
          </w:tcPr>
          <w:p w14:paraId="7F9AD35F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241</w:t>
            </w:r>
          </w:p>
        </w:tc>
        <w:tc>
          <w:tcPr>
            <w:tcW w:w="503" w:type="pct"/>
            <w:vAlign w:val="center"/>
          </w:tcPr>
          <w:p w14:paraId="71ABE12A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5006</w:t>
            </w:r>
          </w:p>
        </w:tc>
        <w:tc>
          <w:tcPr>
            <w:tcW w:w="1208" w:type="pct"/>
            <w:vAlign w:val="center"/>
          </w:tcPr>
          <w:p w14:paraId="69E9F99F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0.94 (0.78 to 1.14)</w:t>
            </w:r>
          </w:p>
        </w:tc>
      </w:tr>
      <w:tr w:rsidR="00824B6F" w:rsidRPr="0015543D" w14:paraId="1DE0017B" w14:textId="77777777" w:rsidTr="009F3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1A6B490B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No AF</w:t>
            </w:r>
          </w:p>
        </w:tc>
        <w:tc>
          <w:tcPr>
            <w:tcW w:w="503" w:type="pct"/>
            <w:vAlign w:val="center"/>
          </w:tcPr>
          <w:p w14:paraId="20DDF7A6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5017</w:t>
            </w:r>
          </w:p>
        </w:tc>
        <w:tc>
          <w:tcPr>
            <w:tcW w:w="503" w:type="pct"/>
            <w:vAlign w:val="center"/>
          </w:tcPr>
          <w:p w14:paraId="7E726E2C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90869</w:t>
            </w:r>
          </w:p>
        </w:tc>
        <w:tc>
          <w:tcPr>
            <w:tcW w:w="503" w:type="pct"/>
            <w:vAlign w:val="center"/>
          </w:tcPr>
          <w:p w14:paraId="06F98A25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4898</w:t>
            </w:r>
          </w:p>
        </w:tc>
        <w:tc>
          <w:tcPr>
            <w:tcW w:w="503" w:type="pct"/>
            <w:vAlign w:val="center"/>
          </w:tcPr>
          <w:p w14:paraId="2E35602B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84435</w:t>
            </w:r>
          </w:p>
        </w:tc>
        <w:tc>
          <w:tcPr>
            <w:tcW w:w="1208" w:type="pct"/>
            <w:vAlign w:val="center"/>
          </w:tcPr>
          <w:p w14:paraId="50B72A56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0.94 (0.90 to 0.98)</w:t>
            </w:r>
          </w:p>
        </w:tc>
      </w:tr>
      <w:tr w:rsidR="00824B6F" w:rsidRPr="0015543D" w14:paraId="367D32AB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35A5962A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Overall</w:t>
            </w:r>
          </w:p>
        </w:tc>
        <w:tc>
          <w:tcPr>
            <w:tcW w:w="503" w:type="pct"/>
            <w:vAlign w:val="center"/>
          </w:tcPr>
          <w:p w14:paraId="2C7E91DD" w14:textId="77777777" w:rsidR="00824B6F" w:rsidRPr="0015543D" w:rsidRDefault="00824B6F" w:rsidP="009F3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5276</w:t>
            </w:r>
          </w:p>
        </w:tc>
        <w:tc>
          <w:tcPr>
            <w:tcW w:w="503" w:type="pct"/>
            <w:vAlign w:val="center"/>
          </w:tcPr>
          <w:p w14:paraId="0EAEA581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96244</w:t>
            </w:r>
          </w:p>
        </w:tc>
        <w:tc>
          <w:tcPr>
            <w:tcW w:w="503" w:type="pct"/>
            <w:vAlign w:val="center"/>
          </w:tcPr>
          <w:p w14:paraId="5D0FEDA6" w14:textId="77777777" w:rsidR="00824B6F" w:rsidRPr="0015543D" w:rsidRDefault="00824B6F" w:rsidP="009F3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5139</w:t>
            </w:r>
          </w:p>
        </w:tc>
        <w:tc>
          <w:tcPr>
            <w:tcW w:w="503" w:type="pct"/>
            <w:vAlign w:val="center"/>
          </w:tcPr>
          <w:p w14:paraId="471CE474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89441</w:t>
            </w:r>
          </w:p>
        </w:tc>
        <w:tc>
          <w:tcPr>
            <w:tcW w:w="1208" w:type="pct"/>
            <w:vAlign w:val="center"/>
          </w:tcPr>
          <w:p w14:paraId="3A75063D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0.94 (0.91 to 0.98)</w:t>
            </w:r>
          </w:p>
        </w:tc>
      </w:tr>
      <w:tr w:rsidR="00824B6F" w:rsidRPr="0015543D" w14:paraId="187D964E" w14:textId="77777777" w:rsidTr="009F3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7C0DA229" w14:textId="77777777" w:rsidR="00824B6F" w:rsidRPr="00CD682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CD682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p=0.99</w:t>
            </w:r>
          </w:p>
        </w:tc>
        <w:tc>
          <w:tcPr>
            <w:tcW w:w="503" w:type="pct"/>
            <w:vAlign w:val="center"/>
          </w:tcPr>
          <w:p w14:paraId="3212E925" w14:textId="77777777" w:rsidR="00824B6F" w:rsidRPr="0015543D" w:rsidRDefault="00824B6F" w:rsidP="009F3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03" w:type="pct"/>
            <w:vAlign w:val="center"/>
          </w:tcPr>
          <w:p w14:paraId="1A86F9CC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03" w:type="pct"/>
            <w:vAlign w:val="center"/>
          </w:tcPr>
          <w:p w14:paraId="4729DA48" w14:textId="77777777" w:rsidR="00824B6F" w:rsidRPr="0015543D" w:rsidRDefault="00824B6F" w:rsidP="009F3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03" w:type="pct"/>
            <w:vAlign w:val="center"/>
          </w:tcPr>
          <w:p w14:paraId="2BA7C776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08" w:type="pct"/>
            <w:vAlign w:val="center"/>
          </w:tcPr>
          <w:p w14:paraId="5E9BC265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24B6F" w:rsidRPr="0015543D" w14:paraId="71C545F5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24FBDA3F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Heart failure</w:t>
            </w:r>
          </w:p>
        </w:tc>
        <w:tc>
          <w:tcPr>
            <w:tcW w:w="503" w:type="pct"/>
          </w:tcPr>
          <w:p w14:paraId="6CF0674B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rtl/>
                <w:lang w:eastAsia="en-US" w:bidi="fa-IR"/>
              </w:rPr>
            </w:pPr>
          </w:p>
        </w:tc>
        <w:tc>
          <w:tcPr>
            <w:tcW w:w="503" w:type="pct"/>
          </w:tcPr>
          <w:p w14:paraId="5DB7A23A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  <w:tc>
          <w:tcPr>
            <w:tcW w:w="503" w:type="pct"/>
          </w:tcPr>
          <w:p w14:paraId="68D7802E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  <w:tc>
          <w:tcPr>
            <w:tcW w:w="503" w:type="pct"/>
          </w:tcPr>
          <w:p w14:paraId="2E5D613E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  <w:tc>
          <w:tcPr>
            <w:tcW w:w="1208" w:type="pct"/>
          </w:tcPr>
          <w:p w14:paraId="4F685D04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</w:tr>
      <w:tr w:rsidR="00824B6F" w:rsidRPr="0015543D" w14:paraId="5085AA8B" w14:textId="77777777" w:rsidTr="009F3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3819AA3C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AF</w:t>
            </w:r>
          </w:p>
        </w:tc>
        <w:tc>
          <w:tcPr>
            <w:tcW w:w="503" w:type="pct"/>
            <w:vAlign w:val="center"/>
          </w:tcPr>
          <w:p w14:paraId="4BA49EBB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436</w:t>
            </w:r>
          </w:p>
        </w:tc>
        <w:tc>
          <w:tcPr>
            <w:tcW w:w="503" w:type="pct"/>
            <w:vAlign w:val="center"/>
          </w:tcPr>
          <w:p w14:paraId="056A4B19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5286</w:t>
            </w:r>
          </w:p>
        </w:tc>
        <w:tc>
          <w:tcPr>
            <w:tcW w:w="503" w:type="pct"/>
            <w:vAlign w:val="center"/>
          </w:tcPr>
          <w:p w14:paraId="59CFA56B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423</w:t>
            </w:r>
          </w:p>
        </w:tc>
        <w:tc>
          <w:tcPr>
            <w:tcW w:w="503" w:type="pct"/>
            <w:vAlign w:val="center"/>
          </w:tcPr>
          <w:p w14:paraId="0E09E193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4923</w:t>
            </w:r>
          </w:p>
        </w:tc>
        <w:tc>
          <w:tcPr>
            <w:tcW w:w="1208" w:type="pct"/>
            <w:vAlign w:val="center"/>
          </w:tcPr>
          <w:p w14:paraId="2C1F86DE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0.94 (0.79 to 1.11)</w:t>
            </w:r>
          </w:p>
        </w:tc>
      </w:tr>
      <w:tr w:rsidR="00824B6F" w:rsidRPr="0015543D" w14:paraId="31851473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32EC83AB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No AF</w:t>
            </w:r>
          </w:p>
        </w:tc>
        <w:tc>
          <w:tcPr>
            <w:tcW w:w="503" w:type="pct"/>
            <w:vAlign w:val="center"/>
          </w:tcPr>
          <w:p w14:paraId="3684038D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2397</w:t>
            </w:r>
          </w:p>
        </w:tc>
        <w:tc>
          <w:tcPr>
            <w:tcW w:w="503" w:type="pct"/>
            <w:vAlign w:val="center"/>
          </w:tcPr>
          <w:p w14:paraId="0188F631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76897</w:t>
            </w:r>
          </w:p>
        </w:tc>
        <w:tc>
          <w:tcPr>
            <w:tcW w:w="503" w:type="pct"/>
            <w:vAlign w:val="center"/>
          </w:tcPr>
          <w:p w14:paraId="7E597197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2389</w:t>
            </w:r>
          </w:p>
        </w:tc>
        <w:tc>
          <w:tcPr>
            <w:tcW w:w="503" w:type="pct"/>
            <w:vAlign w:val="center"/>
          </w:tcPr>
          <w:p w14:paraId="4867AC1C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70504</w:t>
            </w:r>
          </w:p>
        </w:tc>
        <w:tc>
          <w:tcPr>
            <w:tcW w:w="1208" w:type="pct"/>
            <w:vAlign w:val="center"/>
          </w:tcPr>
          <w:p w14:paraId="4C429619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0.93 (0.88 to 0.99)</w:t>
            </w:r>
          </w:p>
        </w:tc>
      </w:tr>
      <w:tr w:rsidR="00824B6F" w:rsidRPr="0015543D" w14:paraId="1434E882" w14:textId="77777777" w:rsidTr="009F3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596E51AC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Overall</w:t>
            </w:r>
          </w:p>
        </w:tc>
        <w:tc>
          <w:tcPr>
            <w:tcW w:w="503" w:type="pct"/>
            <w:vAlign w:val="center"/>
          </w:tcPr>
          <w:p w14:paraId="784021C7" w14:textId="77777777" w:rsidR="00824B6F" w:rsidRPr="0015543D" w:rsidRDefault="00824B6F" w:rsidP="009F3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rtl/>
              </w:rPr>
            </w:pPr>
            <w:r w:rsidRPr="0015543D">
              <w:rPr>
                <w:rFonts w:ascii="Calibri" w:hAnsi="Calibri" w:cs="Calibri"/>
              </w:rPr>
              <w:t>2833</w:t>
            </w:r>
          </w:p>
        </w:tc>
        <w:tc>
          <w:tcPr>
            <w:tcW w:w="503" w:type="pct"/>
            <w:vAlign w:val="center"/>
          </w:tcPr>
          <w:p w14:paraId="4F5CB785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82183</w:t>
            </w:r>
          </w:p>
        </w:tc>
        <w:tc>
          <w:tcPr>
            <w:tcW w:w="503" w:type="pct"/>
            <w:vAlign w:val="center"/>
          </w:tcPr>
          <w:p w14:paraId="32F93645" w14:textId="77777777" w:rsidR="00824B6F" w:rsidRPr="0015543D" w:rsidRDefault="00824B6F" w:rsidP="009F3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2812</w:t>
            </w:r>
          </w:p>
        </w:tc>
        <w:tc>
          <w:tcPr>
            <w:tcW w:w="503" w:type="pct"/>
            <w:vAlign w:val="center"/>
          </w:tcPr>
          <w:p w14:paraId="1DA3BD73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75427</w:t>
            </w:r>
          </w:p>
        </w:tc>
        <w:tc>
          <w:tcPr>
            <w:tcW w:w="1208" w:type="pct"/>
            <w:vAlign w:val="center"/>
          </w:tcPr>
          <w:p w14:paraId="2DA7AA16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0.94 (0.88 to 0.99)</w:t>
            </w:r>
          </w:p>
        </w:tc>
      </w:tr>
      <w:tr w:rsidR="00824B6F" w:rsidRPr="0015543D" w14:paraId="00DF0CB1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4CC886E3" w14:textId="77777777" w:rsidR="00824B6F" w:rsidRPr="00CD682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CD682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p=0.976</w:t>
            </w:r>
          </w:p>
        </w:tc>
        <w:tc>
          <w:tcPr>
            <w:tcW w:w="503" w:type="pct"/>
            <w:vAlign w:val="center"/>
          </w:tcPr>
          <w:p w14:paraId="43EB8D21" w14:textId="77777777" w:rsidR="00824B6F" w:rsidRPr="0015543D" w:rsidRDefault="00824B6F" w:rsidP="009F3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03" w:type="pct"/>
            <w:vAlign w:val="center"/>
          </w:tcPr>
          <w:p w14:paraId="3E91FC96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03" w:type="pct"/>
            <w:vAlign w:val="center"/>
          </w:tcPr>
          <w:p w14:paraId="0193D8EB" w14:textId="77777777" w:rsidR="00824B6F" w:rsidRPr="0015543D" w:rsidRDefault="00824B6F" w:rsidP="009F3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03" w:type="pct"/>
            <w:vAlign w:val="center"/>
          </w:tcPr>
          <w:p w14:paraId="1FF55B5B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08" w:type="pct"/>
            <w:vAlign w:val="center"/>
          </w:tcPr>
          <w:p w14:paraId="22BE7D71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24B6F" w:rsidRPr="0015543D" w14:paraId="682EE3ED" w14:textId="77777777" w:rsidTr="009F3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07F699B7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Cardiovascular death</w:t>
            </w:r>
          </w:p>
        </w:tc>
        <w:tc>
          <w:tcPr>
            <w:tcW w:w="503" w:type="pct"/>
          </w:tcPr>
          <w:p w14:paraId="1A73AE2E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  <w:tc>
          <w:tcPr>
            <w:tcW w:w="503" w:type="pct"/>
          </w:tcPr>
          <w:p w14:paraId="62EDD3E1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  <w:tc>
          <w:tcPr>
            <w:tcW w:w="503" w:type="pct"/>
          </w:tcPr>
          <w:p w14:paraId="58E64F48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  <w:tc>
          <w:tcPr>
            <w:tcW w:w="503" w:type="pct"/>
          </w:tcPr>
          <w:p w14:paraId="167C5041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  <w:tc>
          <w:tcPr>
            <w:tcW w:w="1208" w:type="pct"/>
          </w:tcPr>
          <w:p w14:paraId="3A1F91F3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</w:tr>
      <w:tr w:rsidR="00824B6F" w:rsidRPr="0015543D" w14:paraId="246B5467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69EAF454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AF</w:t>
            </w:r>
          </w:p>
        </w:tc>
        <w:tc>
          <w:tcPr>
            <w:tcW w:w="503" w:type="pct"/>
            <w:vAlign w:val="center"/>
          </w:tcPr>
          <w:p w14:paraId="75AC36AB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531</w:t>
            </w:r>
          </w:p>
        </w:tc>
        <w:tc>
          <w:tcPr>
            <w:tcW w:w="503" w:type="pct"/>
            <w:vAlign w:val="center"/>
          </w:tcPr>
          <w:p w14:paraId="6ABA3D7F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5375</w:t>
            </w:r>
          </w:p>
        </w:tc>
        <w:tc>
          <w:tcPr>
            <w:tcW w:w="503" w:type="pct"/>
            <w:vAlign w:val="center"/>
          </w:tcPr>
          <w:p w14:paraId="05D62940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490</w:t>
            </w:r>
          </w:p>
        </w:tc>
        <w:tc>
          <w:tcPr>
            <w:tcW w:w="503" w:type="pct"/>
            <w:vAlign w:val="center"/>
          </w:tcPr>
          <w:p w14:paraId="03F93640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5006</w:t>
            </w:r>
          </w:p>
        </w:tc>
        <w:tc>
          <w:tcPr>
            <w:tcW w:w="1208" w:type="pct"/>
            <w:vAlign w:val="center"/>
          </w:tcPr>
          <w:p w14:paraId="0AA2D8FF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0.83 (0.67 to 1.02)</w:t>
            </w:r>
          </w:p>
        </w:tc>
      </w:tr>
      <w:tr w:rsidR="00824B6F" w:rsidRPr="0015543D" w14:paraId="05518FDC" w14:textId="77777777" w:rsidTr="009F3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4491BBE0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No AF</w:t>
            </w:r>
          </w:p>
        </w:tc>
        <w:tc>
          <w:tcPr>
            <w:tcW w:w="503" w:type="pct"/>
            <w:vAlign w:val="center"/>
          </w:tcPr>
          <w:p w14:paraId="25E14CA7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2134</w:t>
            </w:r>
          </w:p>
        </w:tc>
        <w:tc>
          <w:tcPr>
            <w:tcW w:w="503" w:type="pct"/>
            <w:vAlign w:val="center"/>
          </w:tcPr>
          <w:p w14:paraId="4F46790F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90311</w:t>
            </w:r>
          </w:p>
        </w:tc>
        <w:tc>
          <w:tcPr>
            <w:tcW w:w="503" w:type="pct"/>
            <w:vAlign w:val="center"/>
          </w:tcPr>
          <w:p w14:paraId="5D9F1ED9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1896</w:t>
            </w:r>
          </w:p>
        </w:tc>
        <w:tc>
          <w:tcPr>
            <w:tcW w:w="503" w:type="pct"/>
            <w:vAlign w:val="center"/>
          </w:tcPr>
          <w:p w14:paraId="3C6F41F9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83882</w:t>
            </w:r>
          </w:p>
        </w:tc>
        <w:tc>
          <w:tcPr>
            <w:tcW w:w="1208" w:type="pct"/>
            <w:vAlign w:val="center"/>
          </w:tcPr>
          <w:p w14:paraId="1342D0D1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0.95 (0.89 to 1.01)</w:t>
            </w:r>
          </w:p>
        </w:tc>
      </w:tr>
      <w:tr w:rsidR="00824B6F" w:rsidRPr="0015543D" w14:paraId="76B43B9E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2508ABA9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Overall</w:t>
            </w:r>
          </w:p>
        </w:tc>
        <w:tc>
          <w:tcPr>
            <w:tcW w:w="503" w:type="pct"/>
            <w:vAlign w:val="center"/>
          </w:tcPr>
          <w:p w14:paraId="58AE49D6" w14:textId="77777777" w:rsidR="00824B6F" w:rsidRPr="0015543D" w:rsidRDefault="00824B6F" w:rsidP="009F3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2665</w:t>
            </w:r>
          </w:p>
        </w:tc>
        <w:tc>
          <w:tcPr>
            <w:tcW w:w="503" w:type="pct"/>
            <w:vAlign w:val="center"/>
          </w:tcPr>
          <w:p w14:paraId="31536F9C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95686</w:t>
            </w:r>
          </w:p>
        </w:tc>
        <w:tc>
          <w:tcPr>
            <w:tcW w:w="503" w:type="pct"/>
            <w:vAlign w:val="center"/>
          </w:tcPr>
          <w:p w14:paraId="68ED777B" w14:textId="77777777" w:rsidR="00824B6F" w:rsidRPr="0015543D" w:rsidRDefault="00824B6F" w:rsidP="009F3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2386</w:t>
            </w:r>
          </w:p>
        </w:tc>
        <w:tc>
          <w:tcPr>
            <w:tcW w:w="503" w:type="pct"/>
            <w:vAlign w:val="center"/>
          </w:tcPr>
          <w:p w14:paraId="790D9248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88888</w:t>
            </w:r>
          </w:p>
        </w:tc>
        <w:tc>
          <w:tcPr>
            <w:tcW w:w="1208" w:type="pct"/>
            <w:vAlign w:val="center"/>
          </w:tcPr>
          <w:p w14:paraId="18B1C3E1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0.94 (0.88 to 0.99)</w:t>
            </w:r>
          </w:p>
        </w:tc>
      </w:tr>
      <w:tr w:rsidR="00824B6F" w:rsidRPr="0015543D" w14:paraId="6D6BBD03" w14:textId="77777777" w:rsidTr="009F3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7B601508" w14:textId="77777777" w:rsidR="00824B6F" w:rsidRPr="00CD682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CD682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p=0.221</w:t>
            </w:r>
          </w:p>
        </w:tc>
        <w:tc>
          <w:tcPr>
            <w:tcW w:w="503" w:type="pct"/>
            <w:vAlign w:val="center"/>
          </w:tcPr>
          <w:p w14:paraId="3013BED5" w14:textId="77777777" w:rsidR="00824B6F" w:rsidRPr="0015543D" w:rsidRDefault="00824B6F" w:rsidP="009F3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03" w:type="pct"/>
            <w:vAlign w:val="center"/>
          </w:tcPr>
          <w:p w14:paraId="008CACA7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03" w:type="pct"/>
            <w:vAlign w:val="center"/>
          </w:tcPr>
          <w:p w14:paraId="2FC829C8" w14:textId="77777777" w:rsidR="00824B6F" w:rsidRPr="0015543D" w:rsidRDefault="00824B6F" w:rsidP="009F3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03" w:type="pct"/>
            <w:vAlign w:val="center"/>
          </w:tcPr>
          <w:p w14:paraId="2CF7B074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08" w:type="pct"/>
            <w:vAlign w:val="center"/>
          </w:tcPr>
          <w:p w14:paraId="35392C78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  <w:tr w:rsidR="00824B6F" w:rsidRPr="0015543D" w14:paraId="15ED2C6C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593F143C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color w:val="000000" w:themeColor="text1"/>
                <w:lang w:eastAsia="en-US"/>
              </w:rPr>
              <w:t>All-cause death</w:t>
            </w:r>
          </w:p>
        </w:tc>
        <w:tc>
          <w:tcPr>
            <w:tcW w:w="503" w:type="pct"/>
          </w:tcPr>
          <w:p w14:paraId="63F838DB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  <w:tc>
          <w:tcPr>
            <w:tcW w:w="503" w:type="pct"/>
          </w:tcPr>
          <w:p w14:paraId="44AA1B73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  <w:tc>
          <w:tcPr>
            <w:tcW w:w="503" w:type="pct"/>
          </w:tcPr>
          <w:p w14:paraId="4CEBE836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  <w:tc>
          <w:tcPr>
            <w:tcW w:w="503" w:type="pct"/>
          </w:tcPr>
          <w:p w14:paraId="11384CDE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  <w:tc>
          <w:tcPr>
            <w:tcW w:w="1208" w:type="pct"/>
          </w:tcPr>
          <w:p w14:paraId="37E98DAE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b/>
                <w:bCs/>
                <w:lang w:eastAsia="en-US"/>
              </w:rPr>
            </w:pPr>
          </w:p>
        </w:tc>
      </w:tr>
      <w:tr w:rsidR="00824B6F" w:rsidRPr="0015543D" w14:paraId="5CD6B9EF" w14:textId="77777777" w:rsidTr="009F3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46CDE767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AF</w:t>
            </w:r>
          </w:p>
        </w:tc>
        <w:tc>
          <w:tcPr>
            <w:tcW w:w="503" w:type="pct"/>
            <w:vAlign w:val="center"/>
          </w:tcPr>
          <w:p w14:paraId="64332EC9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1039</w:t>
            </w:r>
          </w:p>
        </w:tc>
        <w:tc>
          <w:tcPr>
            <w:tcW w:w="503" w:type="pct"/>
            <w:vAlign w:val="center"/>
          </w:tcPr>
          <w:p w14:paraId="1A96C318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5375</w:t>
            </w:r>
          </w:p>
        </w:tc>
        <w:tc>
          <w:tcPr>
            <w:tcW w:w="503" w:type="pct"/>
            <w:vAlign w:val="center"/>
          </w:tcPr>
          <w:p w14:paraId="24C71CAD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889</w:t>
            </w:r>
          </w:p>
        </w:tc>
        <w:tc>
          <w:tcPr>
            <w:tcW w:w="503" w:type="pct"/>
            <w:vAlign w:val="center"/>
          </w:tcPr>
          <w:p w14:paraId="05A3F217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5006</w:t>
            </w:r>
          </w:p>
        </w:tc>
        <w:tc>
          <w:tcPr>
            <w:tcW w:w="1208" w:type="pct"/>
            <w:vAlign w:val="center"/>
          </w:tcPr>
          <w:p w14:paraId="7D8B1CA4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1.04 (0.91 to 1.18)</w:t>
            </w:r>
          </w:p>
        </w:tc>
      </w:tr>
      <w:tr w:rsidR="00824B6F" w:rsidRPr="0015543D" w14:paraId="450D90D6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34A7F77E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No AF</w:t>
            </w:r>
          </w:p>
        </w:tc>
        <w:tc>
          <w:tcPr>
            <w:tcW w:w="503" w:type="pct"/>
            <w:vAlign w:val="center"/>
          </w:tcPr>
          <w:p w14:paraId="2ACE654E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8641</w:t>
            </w:r>
          </w:p>
        </w:tc>
        <w:tc>
          <w:tcPr>
            <w:tcW w:w="503" w:type="pct"/>
            <w:vAlign w:val="center"/>
          </w:tcPr>
          <w:p w14:paraId="4B113495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90869</w:t>
            </w:r>
          </w:p>
        </w:tc>
        <w:tc>
          <w:tcPr>
            <w:tcW w:w="503" w:type="pct"/>
            <w:vAlign w:val="center"/>
          </w:tcPr>
          <w:p w14:paraId="6E1B0A66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7904</w:t>
            </w:r>
          </w:p>
        </w:tc>
        <w:tc>
          <w:tcPr>
            <w:tcW w:w="503" w:type="pct"/>
            <w:vAlign w:val="center"/>
          </w:tcPr>
          <w:p w14:paraId="1E6AD5D4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84435</w:t>
            </w:r>
          </w:p>
        </w:tc>
        <w:tc>
          <w:tcPr>
            <w:tcW w:w="1208" w:type="pct"/>
            <w:vAlign w:val="center"/>
          </w:tcPr>
          <w:p w14:paraId="0399F9B7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0.99 (0.96 to 1.03)</w:t>
            </w:r>
          </w:p>
        </w:tc>
      </w:tr>
      <w:tr w:rsidR="00824B6F" w:rsidRPr="0015543D" w14:paraId="4C26D9BB" w14:textId="77777777" w:rsidTr="009F359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347A33CA" w14:textId="77777777" w:rsidR="00824B6F" w:rsidRPr="0015543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15543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Overall</w:t>
            </w:r>
          </w:p>
        </w:tc>
        <w:tc>
          <w:tcPr>
            <w:tcW w:w="503" w:type="pct"/>
            <w:vAlign w:val="center"/>
          </w:tcPr>
          <w:p w14:paraId="4F21A240" w14:textId="77777777" w:rsidR="00824B6F" w:rsidRPr="0015543D" w:rsidRDefault="00824B6F" w:rsidP="009F3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9680</w:t>
            </w:r>
          </w:p>
        </w:tc>
        <w:tc>
          <w:tcPr>
            <w:tcW w:w="503" w:type="pct"/>
            <w:vAlign w:val="center"/>
          </w:tcPr>
          <w:p w14:paraId="585A513B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96244</w:t>
            </w:r>
          </w:p>
        </w:tc>
        <w:tc>
          <w:tcPr>
            <w:tcW w:w="503" w:type="pct"/>
            <w:vAlign w:val="center"/>
          </w:tcPr>
          <w:p w14:paraId="1BEB386D" w14:textId="77777777" w:rsidR="00824B6F" w:rsidRPr="0015543D" w:rsidRDefault="00824B6F" w:rsidP="009F3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15543D">
              <w:rPr>
                <w:rFonts w:ascii="Calibri" w:hAnsi="Calibri" w:cs="Calibri"/>
              </w:rPr>
              <w:t>8793</w:t>
            </w:r>
          </w:p>
        </w:tc>
        <w:tc>
          <w:tcPr>
            <w:tcW w:w="503" w:type="pct"/>
            <w:vAlign w:val="center"/>
          </w:tcPr>
          <w:p w14:paraId="29E067F8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89441</w:t>
            </w:r>
          </w:p>
        </w:tc>
        <w:tc>
          <w:tcPr>
            <w:tcW w:w="1208" w:type="pct"/>
            <w:vAlign w:val="center"/>
          </w:tcPr>
          <w:p w14:paraId="21015BAE" w14:textId="77777777" w:rsidR="00824B6F" w:rsidRPr="0015543D" w:rsidRDefault="00824B6F" w:rsidP="009F359A">
            <w:pPr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Theme="minorEastAsia" w:hAnsi="Calibri" w:cs="Calibri"/>
                <w:lang w:eastAsia="en-US"/>
              </w:rPr>
            </w:pPr>
            <w:r w:rsidRPr="0015543D">
              <w:rPr>
                <w:rFonts w:ascii="Calibri" w:hAnsi="Calibri" w:cs="Calibri"/>
              </w:rPr>
              <w:t>1.00 (0.97 to 1.03)</w:t>
            </w:r>
          </w:p>
        </w:tc>
      </w:tr>
      <w:tr w:rsidR="00824B6F" w:rsidRPr="0015543D" w14:paraId="78F81F18" w14:textId="77777777" w:rsidTr="009F35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0" w:type="pct"/>
          </w:tcPr>
          <w:p w14:paraId="097BCBA1" w14:textId="77777777" w:rsidR="00824B6F" w:rsidRPr="00CD682D" w:rsidRDefault="00824B6F" w:rsidP="009F359A">
            <w:pPr>
              <w:spacing w:line="276" w:lineRule="auto"/>
              <w:jc w:val="both"/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</w:pPr>
            <w:r w:rsidRPr="00CD682D">
              <w:rPr>
                <w:rFonts w:ascii="Calibri" w:eastAsiaTheme="minorEastAsia" w:hAnsi="Calibri" w:cs="Calibri"/>
                <w:b w:val="0"/>
                <w:bCs w:val="0"/>
                <w:color w:val="000000" w:themeColor="text1"/>
                <w:lang w:eastAsia="en-US"/>
              </w:rPr>
              <w:t>p=0.533</w:t>
            </w:r>
          </w:p>
        </w:tc>
        <w:tc>
          <w:tcPr>
            <w:tcW w:w="503" w:type="pct"/>
            <w:vAlign w:val="center"/>
          </w:tcPr>
          <w:p w14:paraId="6D3F9A28" w14:textId="77777777" w:rsidR="00824B6F" w:rsidRPr="0015543D" w:rsidRDefault="00824B6F" w:rsidP="009F3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03" w:type="pct"/>
            <w:vAlign w:val="center"/>
          </w:tcPr>
          <w:p w14:paraId="3C09D2FD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03" w:type="pct"/>
            <w:vAlign w:val="center"/>
          </w:tcPr>
          <w:p w14:paraId="5FF00176" w14:textId="77777777" w:rsidR="00824B6F" w:rsidRPr="0015543D" w:rsidRDefault="00824B6F" w:rsidP="009F359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503" w:type="pct"/>
            <w:vAlign w:val="center"/>
          </w:tcPr>
          <w:p w14:paraId="1574E5A2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  <w:tc>
          <w:tcPr>
            <w:tcW w:w="1208" w:type="pct"/>
            <w:vAlign w:val="center"/>
          </w:tcPr>
          <w:p w14:paraId="409A428E" w14:textId="77777777" w:rsidR="00824B6F" w:rsidRPr="0015543D" w:rsidRDefault="00824B6F" w:rsidP="009F359A">
            <w:pPr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</w:p>
        </w:tc>
      </w:tr>
    </w:tbl>
    <w:p w14:paraId="61CDCFEE" w14:textId="77777777" w:rsidR="00824B6F" w:rsidRPr="0015543D" w:rsidRDefault="00824B6F" w:rsidP="00824B6F">
      <w:pPr>
        <w:spacing w:line="276" w:lineRule="auto"/>
        <w:jc w:val="both"/>
        <w:rPr>
          <w:rFonts w:ascii="Calibri" w:hAnsi="Calibri" w:cs="Calibri"/>
        </w:rPr>
      </w:pPr>
      <w:r w:rsidRPr="0015543D">
        <w:rPr>
          <w:rFonts w:ascii="Calibri" w:hAnsi="Calibri" w:cs="Calibri"/>
        </w:rPr>
        <w:t>AF: atrial fibrillation; HR: hazard ratio</w:t>
      </w:r>
    </w:p>
    <w:p w14:paraId="2FAED32D" w14:textId="77777777" w:rsidR="00824B6F" w:rsidRPr="0015543D" w:rsidRDefault="00824B6F" w:rsidP="00824B6F">
      <w:pPr>
        <w:tabs>
          <w:tab w:val="left" w:pos="1510"/>
        </w:tabs>
        <w:spacing w:line="276" w:lineRule="auto"/>
        <w:jc w:val="both"/>
        <w:rPr>
          <w:rFonts w:ascii="Calibri" w:hAnsi="Calibri" w:cs="Calibri"/>
        </w:rPr>
      </w:pPr>
      <w:r w:rsidRPr="0015543D">
        <w:rPr>
          <w:rFonts w:ascii="Calibri" w:hAnsi="Calibri" w:cs="Calibri"/>
        </w:rPr>
        <w:t>* Standardised by 5-mmHg reduction in systolic blood pressure</w:t>
      </w:r>
    </w:p>
    <w:p w14:paraId="60E82689" w14:textId="77777777" w:rsidR="00FF5CEC" w:rsidRDefault="00FF5CEC"/>
    <w:sectPr w:rsidR="00FF5C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B6F"/>
    <w:rsid w:val="004D1760"/>
    <w:rsid w:val="00564962"/>
    <w:rsid w:val="00824B6F"/>
    <w:rsid w:val="00CD1402"/>
    <w:rsid w:val="00CD682D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268389"/>
  <w15:chartTrackingRefBased/>
  <w15:docId w15:val="{8EDDE71D-33A3-45ED-9771-E0BAFDAD3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4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24B6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24B6F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GB"/>
    </w:rPr>
  </w:style>
  <w:style w:type="table" w:customStyle="1" w:styleId="PlainTable21">
    <w:name w:val="Plain Table 21"/>
    <w:basedOn w:val="TableNormal"/>
    <w:uiPriority w:val="42"/>
    <w:rsid w:val="00824B6F"/>
    <w:pPr>
      <w:spacing w:after="8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zeinab.bidel@yahoo.com</dc:creator>
  <cp:keywords/>
  <dc:description/>
  <cp:lastModifiedBy>zeinab.bidel@yahoo.com</cp:lastModifiedBy>
  <cp:revision>5</cp:revision>
  <dcterms:created xsi:type="dcterms:W3CDTF">2021-01-22T12:34:00Z</dcterms:created>
  <dcterms:modified xsi:type="dcterms:W3CDTF">2021-04-06T23:12:00Z</dcterms:modified>
</cp:coreProperties>
</file>