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7128" w14:textId="3025C403" w:rsidR="00320ABE" w:rsidRPr="0015543D" w:rsidRDefault="005A6111" w:rsidP="00320ABE">
      <w:pPr>
        <w:pStyle w:val="Heading3"/>
        <w:spacing w:before="0" w:line="276" w:lineRule="auto"/>
        <w:jc w:val="both"/>
        <w:rPr>
          <w:rFonts w:ascii="Calibri" w:hAnsi="Calibri" w:cs="Calibri"/>
        </w:rPr>
      </w:pPr>
      <w:bookmarkStart w:id="0" w:name="_Toc54969310"/>
      <w:r>
        <w:rPr>
          <w:rFonts w:ascii="Calibri" w:hAnsi="Calibri" w:cs="Calibri"/>
        </w:rPr>
        <w:t>S2</w:t>
      </w:r>
      <w:r w:rsidR="0047022B">
        <w:rPr>
          <w:rFonts w:ascii="Calibri" w:hAnsi="Calibri" w:cs="Calibri"/>
        </w:rPr>
        <w:t xml:space="preserve"> </w:t>
      </w:r>
      <w:r w:rsidR="00320ABE" w:rsidRPr="0015543D">
        <w:rPr>
          <w:rFonts w:ascii="Calibri" w:hAnsi="Calibri" w:cs="Calibri"/>
        </w:rPr>
        <w:t>Fig. Sensitivity analysis for the effect of blood pressure-lowering treatment on primary and secondary outcomes, stratified by presence of atrial fibrillation at baseline and adjusted for a 3.7-mmHg systolic blood pressure reduction.</w:t>
      </w:r>
      <w:bookmarkEnd w:id="0"/>
      <w:r w:rsidR="00320ABE" w:rsidRPr="0015543D">
        <w:rPr>
          <w:rFonts w:ascii="Calibri" w:hAnsi="Calibri" w:cs="Calibri"/>
        </w:rPr>
        <w:t xml:space="preserve"> </w:t>
      </w:r>
    </w:p>
    <w:p w14:paraId="34E7D8C9" w14:textId="77777777" w:rsidR="00320ABE" w:rsidRPr="0015543D" w:rsidRDefault="00320ABE" w:rsidP="00320ABE">
      <w:pPr>
        <w:spacing w:line="276" w:lineRule="auto"/>
        <w:jc w:val="both"/>
        <w:rPr>
          <w:rFonts w:ascii="Calibri" w:hAnsi="Calibri" w:cs="Calibri"/>
        </w:rPr>
      </w:pPr>
    </w:p>
    <w:p w14:paraId="3D7454E9" w14:textId="77777777" w:rsidR="00320ABE" w:rsidRPr="0015543D" w:rsidRDefault="00320ABE" w:rsidP="00320ABE">
      <w:pPr>
        <w:spacing w:line="276" w:lineRule="auto"/>
        <w:jc w:val="both"/>
        <w:rPr>
          <w:rFonts w:ascii="Calibri" w:hAnsi="Calibri" w:cs="Calibri"/>
        </w:rPr>
      </w:pPr>
      <w:r w:rsidRPr="0015543D">
        <w:rPr>
          <w:rFonts w:ascii="Calibri" w:hAnsi="Calibri" w:cs="Calibri"/>
          <w:noProof/>
        </w:rPr>
        <w:drawing>
          <wp:inline distT="0" distB="0" distL="0" distR="0" wp14:anchorId="59928493" wp14:editId="64F4D41E">
            <wp:extent cx="512064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49D5" w14:textId="77777777" w:rsidR="00320ABE" w:rsidRPr="0015543D" w:rsidRDefault="00320ABE" w:rsidP="00320ABE">
      <w:pPr>
        <w:spacing w:line="276" w:lineRule="auto"/>
        <w:jc w:val="both"/>
        <w:rPr>
          <w:rFonts w:ascii="Calibri" w:hAnsi="Calibri" w:cs="Calibri"/>
          <w:noProof/>
        </w:rPr>
      </w:pPr>
    </w:p>
    <w:p w14:paraId="611F4C64" w14:textId="77777777" w:rsidR="00320ABE" w:rsidRPr="0015543D" w:rsidRDefault="00320ABE" w:rsidP="00320ABE">
      <w:pPr>
        <w:spacing w:line="276" w:lineRule="auto"/>
        <w:jc w:val="both"/>
        <w:rPr>
          <w:rFonts w:ascii="Calibri" w:hAnsi="Calibri" w:cs="Calibri"/>
        </w:rPr>
      </w:pPr>
    </w:p>
    <w:p w14:paraId="08C27445" w14:textId="77777777" w:rsidR="00320ABE" w:rsidRPr="0015543D" w:rsidRDefault="00320ABE" w:rsidP="00320ABE">
      <w:pPr>
        <w:spacing w:line="276" w:lineRule="auto"/>
        <w:jc w:val="both"/>
        <w:rPr>
          <w:rFonts w:ascii="Calibri" w:hAnsi="Calibri" w:cs="Calibri"/>
        </w:rPr>
      </w:pPr>
      <w:r w:rsidRPr="0015543D">
        <w:rPr>
          <w:rFonts w:ascii="Calibri" w:hAnsi="Calibri" w:cs="Calibri"/>
        </w:rPr>
        <w:t>Forest plot displays the hazard ratios (HR) and 95% confidence intervals (CI) for each outcome. P-values: test of difference between subgroups.</w:t>
      </w:r>
    </w:p>
    <w:p w14:paraId="26F329AC" w14:textId="77777777" w:rsidR="00FF5CEC" w:rsidRDefault="00FF5CEC"/>
    <w:sectPr w:rsidR="00FF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BE"/>
    <w:rsid w:val="00320ABE"/>
    <w:rsid w:val="0047022B"/>
    <w:rsid w:val="005A6111"/>
    <w:rsid w:val="0061162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8C32"/>
  <w15:chartTrackingRefBased/>
  <w15:docId w15:val="{D5168B48-A5F0-4910-9CD4-9796778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A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0A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zeinab.bidel@yahoo.com</dc:creator>
  <cp:keywords/>
  <dc:description/>
  <cp:lastModifiedBy>zeinab.bidel@yahoo.com</cp:lastModifiedBy>
  <cp:revision>4</cp:revision>
  <dcterms:created xsi:type="dcterms:W3CDTF">2021-01-22T12:29:00Z</dcterms:created>
  <dcterms:modified xsi:type="dcterms:W3CDTF">2021-04-06T13:31:00Z</dcterms:modified>
</cp:coreProperties>
</file>