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2E0C" w14:textId="5B947D4C" w:rsidR="006F480B" w:rsidRDefault="00E26F75" w:rsidP="00127ECF">
      <w:pPr>
        <w:jc w:val="center"/>
        <w:rPr>
          <w:rFonts w:ascii="Arial" w:hAnsi="Arial" w:cs="Arial"/>
          <w:b/>
        </w:rPr>
      </w:pPr>
      <w:r w:rsidRPr="00270B72">
        <w:rPr>
          <w:rFonts w:ascii="Arial" w:hAnsi="Arial" w:cs="Arial"/>
          <w:b/>
        </w:rPr>
        <w:t xml:space="preserve">JHSPH IRB Research Plan for </w:t>
      </w:r>
      <w:r w:rsidR="00F570D7">
        <w:rPr>
          <w:rFonts w:ascii="Arial" w:hAnsi="Arial" w:cs="Arial"/>
          <w:b/>
        </w:rPr>
        <w:t>Secondary Analysis of Existing Data</w:t>
      </w:r>
    </w:p>
    <w:p w14:paraId="394A1689" w14:textId="77777777" w:rsidR="007A2480" w:rsidRPr="00270B72" w:rsidRDefault="007A2480" w:rsidP="00EE2377">
      <w:pPr>
        <w:spacing w:before="120" w:after="0"/>
        <w:rPr>
          <w:rFonts w:ascii="Arial" w:hAnsi="Arial" w:cs="Arial"/>
          <w:b/>
          <w:color w:val="000000" w:themeColor="text1"/>
        </w:rPr>
      </w:pPr>
    </w:p>
    <w:p w14:paraId="6A4F5E7B" w14:textId="19284B33" w:rsidR="00127ECF" w:rsidRPr="00270B72" w:rsidRDefault="00585931" w:rsidP="00EE2377">
      <w:pPr>
        <w:spacing w:before="120" w:after="0"/>
        <w:rPr>
          <w:rFonts w:ascii="Arial" w:hAnsi="Arial" w:cs="Arial"/>
          <w:b/>
          <w:color w:val="000000" w:themeColor="text1"/>
        </w:rPr>
      </w:pPr>
      <w:sdt>
        <w:sdtPr>
          <w:rPr>
            <w:rFonts w:ascii="Arial" w:hAnsi="Arial" w:cs="Arial"/>
            <w:b/>
            <w:color w:val="000000" w:themeColor="text1"/>
          </w:rPr>
          <w:alias w:val="locked"/>
          <w:tag w:val="locked"/>
          <w:id w:val="1282155706"/>
          <w:lock w:val="sdtContentLocked"/>
          <w:placeholder>
            <w:docPart w:val="DefaultPlaceholder_1081868574"/>
          </w:placeholder>
        </w:sdtPr>
        <w:sdtEndPr/>
        <w:sdtContent>
          <w:r w:rsidR="007A2480" w:rsidRPr="00270B72">
            <w:rPr>
              <w:rFonts w:ascii="Arial" w:hAnsi="Arial" w:cs="Arial"/>
              <w:b/>
              <w:color w:val="000000" w:themeColor="text1"/>
            </w:rPr>
            <w:t>PI Name:</w:t>
          </w:r>
        </w:sdtContent>
      </w:sdt>
      <w:r w:rsidR="007A2480" w:rsidRPr="00270B72">
        <w:rPr>
          <w:rFonts w:ascii="Arial" w:hAnsi="Arial" w:cs="Arial"/>
          <w:b/>
          <w:color w:val="000000" w:themeColor="text1"/>
        </w:rPr>
        <w:t xml:space="preserve">  </w:t>
      </w:r>
      <w:r w:rsidR="001C33F3">
        <w:rPr>
          <w:rFonts w:ascii="Arial" w:hAnsi="Arial" w:cs="Arial"/>
          <w:b/>
          <w:color w:val="000000" w:themeColor="text1"/>
        </w:rPr>
        <w:tab/>
      </w:r>
      <w:r w:rsidR="00073173">
        <w:rPr>
          <w:rFonts w:cs="Arial"/>
          <w:b/>
        </w:rPr>
        <w:t>Robert Blum</w:t>
      </w:r>
    </w:p>
    <w:p w14:paraId="01E8974A" w14:textId="6F1AA9A6" w:rsidR="00FB1F8B" w:rsidRDefault="00585931" w:rsidP="00127ECF">
      <w:pPr>
        <w:spacing w:after="0"/>
        <w:rPr>
          <w:rFonts w:ascii="Arial" w:hAnsi="Arial" w:cs="Arial"/>
          <w:b/>
          <w:color w:val="000000" w:themeColor="text1"/>
        </w:rPr>
      </w:pPr>
      <w:sdt>
        <w:sdtPr>
          <w:rPr>
            <w:rFonts w:ascii="Arial" w:hAnsi="Arial" w:cs="Arial"/>
            <w:b/>
            <w:color w:val="000000" w:themeColor="text1"/>
          </w:rPr>
          <w:alias w:val="locked"/>
          <w:tag w:val="locked"/>
          <w:id w:val="1837872320"/>
          <w:lock w:val="sdtContentLocked"/>
          <w:placeholder>
            <w:docPart w:val="DefaultPlaceholder_1081868574"/>
          </w:placeholder>
        </w:sdtPr>
        <w:sdtEndPr/>
        <w:sdtContent>
          <w:r w:rsidR="00127ECF" w:rsidRPr="00270B72">
            <w:rPr>
              <w:rFonts w:ascii="Arial" w:hAnsi="Arial" w:cs="Arial"/>
              <w:b/>
              <w:color w:val="000000" w:themeColor="text1"/>
            </w:rPr>
            <w:t>Study Title:</w:t>
          </w:r>
        </w:sdtContent>
      </w:sdt>
      <w:r w:rsidR="007A2480" w:rsidRPr="00270B72">
        <w:rPr>
          <w:rFonts w:ascii="Arial" w:hAnsi="Arial" w:cs="Arial"/>
          <w:b/>
          <w:color w:val="000000" w:themeColor="text1"/>
        </w:rPr>
        <w:t xml:space="preserve"> </w:t>
      </w:r>
      <w:r w:rsidR="001C33F3">
        <w:rPr>
          <w:rFonts w:ascii="Arial" w:hAnsi="Arial" w:cs="Arial"/>
          <w:b/>
          <w:color w:val="000000" w:themeColor="text1"/>
        </w:rPr>
        <w:tab/>
      </w:r>
      <w:r w:rsidR="00073173">
        <w:rPr>
          <w:rFonts w:cs="Arial"/>
          <w:b/>
        </w:rPr>
        <w:t>Global Early Adolescent Study: Secondary Data Analysis</w:t>
      </w:r>
    </w:p>
    <w:p w14:paraId="530095FF" w14:textId="1DEB94CA" w:rsidR="00127ECF" w:rsidRPr="00270B72" w:rsidRDefault="00585931" w:rsidP="00127ECF">
      <w:pPr>
        <w:spacing w:after="0"/>
        <w:rPr>
          <w:rFonts w:ascii="Arial" w:hAnsi="Arial" w:cs="Arial"/>
          <w:b/>
          <w:color w:val="000000" w:themeColor="text1"/>
        </w:rPr>
      </w:pPr>
      <w:sdt>
        <w:sdtPr>
          <w:rPr>
            <w:rFonts w:ascii="Arial" w:hAnsi="Arial" w:cs="Arial"/>
            <w:b/>
            <w:color w:val="000000" w:themeColor="text1"/>
          </w:rPr>
          <w:alias w:val="locked"/>
          <w:tag w:val="locked"/>
          <w:id w:val="855543900"/>
          <w:lock w:val="sdtContentLocked"/>
          <w:placeholder>
            <w:docPart w:val="DefaultPlaceholder_1081868574"/>
          </w:placeholder>
        </w:sdtPr>
        <w:sdtEndPr/>
        <w:sdtContent>
          <w:r w:rsidR="00127ECF" w:rsidRPr="00270B72">
            <w:rPr>
              <w:rFonts w:ascii="Arial" w:hAnsi="Arial" w:cs="Arial"/>
              <w:b/>
              <w:color w:val="000000" w:themeColor="text1"/>
            </w:rPr>
            <w:t>IRB No.:</w:t>
          </w:r>
        </w:sdtContent>
      </w:sdt>
      <w:r w:rsidR="007A2480" w:rsidRPr="00270B72">
        <w:rPr>
          <w:rFonts w:ascii="Arial" w:hAnsi="Arial" w:cs="Arial"/>
          <w:b/>
          <w:color w:val="000000" w:themeColor="text1"/>
        </w:rPr>
        <w:t xml:space="preserve">  </w:t>
      </w:r>
      <w:r w:rsidR="001C33F3">
        <w:rPr>
          <w:rFonts w:ascii="Arial" w:hAnsi="Arial" w:cs="Arial"/>
          <w:b/>
          <w:color w:val="000000" w:themeColor="text1"/>
        </w:rPr>
        <w:tab/>
      </w:r>
      <w:r w:rsidR="00A20406">
        <w:rPr>
          <w:rFonts w:cs="Arial"/>
          <w:b/>
        </w:rPr>
        <w:t>8549</w:t>
      </w:r>
    </w:p>
    <w:p w14:paraId="3BFF7DE9" w14:textId="39B19854" w:rsidR="00073173" w:rsidRPr="00073173" w:rsidRDefault="00585931" w:rsidP="00EE2377">
      <w:pPr>
        <w:spacing w:after="120"/>
        <w:rPr>
          <w:rFonts w:ascii="Arial" w:hAnsi="Arial" w:cs="Arial"/>
          <w:b/>
          <w:color w:val="000000" w:themeColor="text1"/>
        </w:rPr>
      </w:pPr>
      <w:sdt>
        <w:sdtPr>
          <w:rPr>
            <w:rFonts w:ascii="Arial" w:hAnsi="Arial" w:cs="Arial"/>
            <w:b/>
            <w:color w:val="000000" w:themeColor="text1"/>
          </w:rPr>
          <w:alias w:val="locked"/>
          <w:tag w:val="locked"/>
          <w:id w:val="968939957"/>
          <w:lock w:val="sdtContentLocked"/>
          <w:placeholder>
            <w:docPart w:val="DefaultPlaceholder_1081868574"/>
          </w:placeholder>
        </w:sdtPr>
        <w:sdtEndPr/>
        <w:sdtContent>
          <w:r w:rsidR="00127ECF" w:rsidRPr="00270B72">
            <w:rPr>
              <w:rFonts w:ascii="Arial" w:hAnsi="Arial" w:cs="Arial"/>
              <w:b/>
              <w:color w:val="000000" w:themeColor="text1"/>
            </w:rPr>
            <w:t>PI Version No.</w:t>
          </w:r>
          <w:r w:rsidR="00BA1ADE" w:rsidRPr="00270B72">
            <w:rPr>
              <w:rFonts w:ascii="Arial" w:hAnsi="Arial" w:cs="Arial"/>
              <w:b/>
              <w:color w:val="000000" w:themeColor="text1"/>
            </w:rPr>
            <w:t xml:space="preserve"> </w:t>
          </w:r>
          <w:r w:rsidR="00127ECF" w:rsidRPr="00270B72">
            <w:rPr>
              <w:rFonts w:ascii="Arial" w:hAnsi="Arial" w:cs="Arial"/>
              <w:b/>
              <w:color w:val="000000" w:themeColor="text1"/>
            </w:rPr>
            <w:t>/</w:t>
          </w:r>
          <w:r w:rsidR="00BA1ADE" w:rsidRPr="00270B72">
            <w:rPr>
              <w:rFonts w:ascii="Arial" w:hAnsi="Arial" w:cs="Arial"/>
              <w:b/>
              <w:color w:val="000000" w:themeColor="text1"/>
            </w:rPr>
            <w:t xml:space="preserve"> </w:t>
          </w:r>
          <w:r w:rsidR="00127ECF" w:rsidRPr="00270B72">
            <w:rPr>
              <w:rFonts w:ascii="Arial" w:hAnsi="Arial" w:cs="Arial"/>
              <w:b/>
              <w:color w:val="000000" w:themeColor="text1"/>
            </w:rPr>
            <w:t>Date:</w:t>
          </w:r>
        </w:sdtContent>
      </w:sdt>
      <w:r w:rsidR="007A2480" w:rsidRPr="00270B72">
        <w:rPr>
          <w:rFonts w:ascii="Arial" w:hAnsi="Arial" w:cs="Arial"/>
          <w:b/>
          <w:color w:val="000000" w:themeColor="text1"/>
        </w:rPr>
        <w:t xml:space="preserve">  </w:t>
      </w:r>
      <w:r w:rsidR="00EE4347">
        <w:rPr>
          <w:rFonts w:cs="Arial"/>
          <w:b/>
        </w:rPr>
        <w:t xml:space="preserve">Version </w:t>
      </w:r>
      <w:r w:rsidR="000F5D76">
        <w:rPr>
          <w:rFonts w:cs="Arial"/>
          <w:b/>
        </w:rPr>
        <w:t>4</w:t>
      </w:r>
      <w:r w:rsidR="00EE4347">
        <w:rPr>
          <w:rFonts w:cs="Arial"/>
          <w:b/>
        </w:rPr>
        <w:t xml:space="preserve">, </w:t>
      </w:r>
      <w:r w:rsidR="000F5D76">
        <w:rPr>
          <w:rFonts w:cs="Arial"/>
          <w:b/>
        </w:rPr>
        <w:t xml:space="preserve">April </w:t>
      </w:r>
      <w:r w:rsidR="0006564B">
        <w:rPr>
          <w:rFonts w:cs="Arial"/>
          <w:b/>
        </w:rPr>
        <w:t>4</w:t>
      </w:r>
      <w:r w:rsidR="000F5D76">
        <w:rPr>
          <w:rFonts w:cs="Arial"/>
          <w:b/>
        </w:rPr>
        <w:t>, 2019</w:t>
      </w:r>
    </w:p>
    <w:p w14:paraId="3458357D" w14:textId="7A879C8D" w:rsidR="00073173" w:rsidRPr="00487495" w:rsidRDefault="00585931" w:rsidP="00073173">
      <w:pPr>
        <w:pStyle w:val="ListParagraph"/>
        <w:numPr>
          <w:ilvl w:val="0"/>
          <w:numId w:val="12"/>
        </w:numPr>
        <w:spacing w:after="120" w:line="240" w:lineRule="auto"/>
        <w:ind w:left="360" w:hanging="360"/>
        <w:rPr>
          <w:rFonts w:ascii="Arial" w:hAnsi="Arial" w:cs="Arial"/>
          <w:color w:val="000000" w:themeColor="text1"/>
        </w:rPr>
      </w:pPr>
      <w:sdt>
        <w:sdtPr>
          <w:rPr>
            <w:b/>
            <w:color w:val="000000" w:themeColor="text1"/>
          </w:rPr>
          <w:alias w:val="locked "/>
          <w:tag w:val="locked "/>
          <w:id w:val="-1223598357"/>
          <w:lock w:val="sdtContentLocked"/>
          <w:placeholder>
            <w:docPart w:val="DefaultPlaceholder_1081868574"/>
          </w:placeholder>
        </w:sdtPr>
        <w:sdtEndPr/>
        <w:sdtContent>
          <w:r w:rsidR="00FA6EF1" w:rsidRPr="007A2480">
            <w:rPr>
              <w:b/>
              <w:color w:val="000000" w:themeColor="text1"/>
            </w:rPr>
            <w:t>I.</w:t>
          </w:r>
        </w:sdtContent>
      </w:sdt>
      <w:r w:rsidR="00FA6EF1" w:rsidRPr="007A2480">
        <w:rPr>
          <w:b/>
          <w:color w:val="000000" w:themeColor="text1"/>
        </w:rPr>
        <w:tab/>
      </w:r>
      <w:sdt>
        <w:sdtPr>
          <w:rPr>
            <w:b/>
            <w:color w:val="000000" w:themeColor="text1"/>
          </w:rPr>
          <w:id w:val="476121360"/>
          <w:placeholder>
            <w:docPart w:val="DefaultPlaceholder_1081868574"/>
          </w:placeholder>
        </w:sdtPr>
        <w:sdtEndPr>
          <w:rPr>
            <w:rFonts w:ascii="Arial" w:hAnsi="Arial" w:cs="Arial"/>
            <w:b w:val="0"/>
          </w:rPr>
        </w:sdtEndPr>
        <w:sdtContent>
          <w:sdt>
            <w:sdtPr>
              <w:rPr>
                <w:b/>
                <w:color w:val="000000" w:themeColor="text1"/>
              </w:rPr>
              <w:alias w:val="locked selection"/>
              <w:tag w:val="locked selection"/>
              <w:id w:val="-7520341"/>
              <w:lock w:val="sdtContentLocked"/>
              <w:placeholder>
                <w:docPart w:val="DefaultPlaceholder_1081868574"/>
              </w:placeholder>
            </w:sdtPr>
            <w:sdtEndPr>
              <w:rPr>
                <w:rFonts w:ascii="Arial" w:hAnsi="Arial" w:cs="Arial"/>
                <w:b w:val="0"/>
              </w:rPr>
            </w:sdtEndPr>
            <w:sdtContent>
              <w:r w:rsidR="00127ECF" w:rsidRPr="00321F51">
                <w:rPr>
                  <w:rFonts w:ascii="Arial" w:hAnsi="Arial" w:cs="Arial"/>
                  <w:b/>
                  <w:color w:val="000000" w:themeColor="text1"/>
                  <w:u w:val="single"/>
                </w:rPr>
                <w:t>Aims of the Study</w:t>
              </w:r>
              <w:r w:rsidR="00127ECF" w:rsidRPr="00321F51">
                <w:rPr>
                  <w:rFonts w:ascii="Arial" w:hAnsi="Arial" w:cs="Arial"/>
                  <w:b/>
                  <w:color w:val="000000" w:themeColor="text1"/>
                </w:rPr>
                <w:t>:</w:t>
              </w:r>
              <w:r w:rsidR="006033F0" w:rsidRPr="00321F51">
                <w:rPr>
                  <w:rFonts w:ascii="Arial" w:hAnsi="Arial" w:cs="Arial"/>
                  <w:b/>
                  <w:color w:val="000000" w:themeColor="text1"/>
                </w:rPr>
                <w:t xml:space="preserve"> </w:t>
              </w:r>
              <w:r w:rsidR="00127ECF" w:rsidRPr="00321F51">
                <w:rPr>
                  <w:rFonts w:ascii="Arial" w:hAnsi="Arial" w:cs="Arial"/>
                  <w:b/>
                  <w:color w:val="000000" w:themeColor="text1"/>
                </w:rPr>
                <w:t xml:space="preserve"> </w:t>
              </w:r>
              <w:r w:rsidR="00127ECF" w:rsidRPr="00321F51">
                <w:rPr>
                  <w:rFonts w:ascii="Arial" w:hAnsi="Arial" w:cs="Arial"/>
                  <w:color w:val="000000" w:themeColor="text1"/>
                </w:rPr>
                <w:t>Describe the aims/objectives of the research and/or the project’s re</w:t>
              </w:r>
              <w:r w:rsidR="007A2480" w:rsidRPr="00321F51">
                <w:rPr>
                  <w:rFonts w:ascii="Arial" w:hAnsi="Arial" w:cs="Arial"/>
                  <w:color w:val="000000" w:themeColor="text1"/>
                </w:rPr>
                <w:t>search questions or hypotheses</w:t>
              </w:r>
            </w:sdtContent>
          </w:sdt>
        </w:sdtContent>
      </w:sdt>
      <w:r w:rsidR="007A2480" w:rsidRPr="00321F51">
        <w:rPr>
          <w:rFonts w:ascii="Arial" w:hAnsi="Arial" w:cs="Arial"/>
          <w:color w:val="000000" w:themeColor="text1"/>
        </w:rPr>
        <w:t>.</w:t>
      </w:r>
      <w:r w:rsidR="00073173" w:rsidRPr="00073173">
        <w:rPr>
          <w:rFonts w:ascii="Arial" w:hAnsi="Arial" w:cs="Arial"/>
        </w:rPr>
        <w:t xml:space="preserve"> </w:t>
      </w:r>
      <w:r w:rsidR="00073173" w:rsidRPr="00487495">
        <w:rPr>
          <w:rFonts w:ascii="Arial" w:hAnsi="Arial" w:cs="Arial"/>
        </w:rPr>
        <w:t xml:space="preserve">The Global Early Adolescent Study (GEAS) is the first international study exploring how gender norms evolve </w:t>
      </w:r>
      <w:r w:rsidR="00073173">
        <w:rPr>
          <w:rFonts w:ascii="Arial" w:hAnsi="Arial" w:cs="Arial"/>
        </w:rPr>
        <w:t>across</w:t>
      </w:r>
      <w:r w:rsidR="00073173" w:rsidRPr="00487495">
        <w:rPr>
          <w:rFonts w:ascii="Arial" w:hAnsi="Arial" w:cs="Arial"/>
        </w:rPr>
        <w:t xml:space="preserve"> </w:t>
      </w:r>
      <w:r w:rsidR="00073173">
        <w:rPr>
          <w:rFonts w:ascii="Arial" w:hAnsi="Arial" w:cs="Arial"/>
        </w:rPr>
        <w:t>adolescence and inform a</w:t>
      </w:r>
      <w:r w:rsidR="00073173" w:rsidRPr="00487495">
        <w:rPr>
          <w:rFonts w:ascii="Arial" w:hAnsi="Arial" w:cs="Arial"/>
        </w:rPr>
        <w:t xml:space="preserve"> spectrum of adolescent health outcomes, including sexual and mental health. The first phase, consisting of formative research and the face validity and pilot testing of instruments among early adolescents 10-14 years of age across 15 countries, </w:t>
      </w:r>
      <w:r w:rsidR="00073173">
        <w:rPr>
          <w:rFonts w:ascii="Arial" w:hAnsi="Arial" w:cs="Arial"/>
        </w:rPr>
        <w:t>has recently been completed.</w:t>
      </w:r>
      <w:r w:rsidR="00073173" w:rsidRPr="00487495">
        <w:rPr>
          <w:rFonts w:ascii="Arial" w:hAnsi="Arial" w:cs="Arial"/>
        </w:rPr>
        <w:t xml:space="preserve"> IRB oversight for all instrument development was provided for the first phase under IRB #5684.</w:t>
      </w:r>
    </w:p>
    <w:p w14:paraId="3708DD38" w14:textId="77777777" w:rsidR="00073173" w:rsidRPr="00487495" w:rsidRDefault="00073173" w:rsidP="00073173">
      <w:pPr>
        <w:spacing w:after="120" w:line="240" w:lineRule="auto"/>
        <w:ind w:left="360"/>
        <w:rPr>
          <w:rFonts w:ascii="Arial" w:hAnsi="Arial" w:cs="Arial"/>
        </w:rPr>
      </w:pPr>
      <w:r w:rsidRPr="00487495">
        <w:rPr>
          <w:rFonts w:ascii="Arial" w:hAnsi="Arial" w:cs="Arial"/>
        </w:rPr>
        <w:t>The present application is for the second phase of the study, which is a longitudinal exploration of gender norms</w:t>
      </w:r>
      <w:r>
        <w:rPr>
          <w:rFonts w:ascii="Arial" w:hAnsi="Arial" w:cs="Arial"/>
        </w:rPr>
        <w:t xml:space="preserve">, their </w:t>
      </w:r>
      <w:r w:rsidRPr="00487495">
        <w:rPr>
          <w:rFonts w:ascii="Arial" w:hAnsi="Arial" w:cs="Arial"/>
        </w:rPr>
        <w:t xml:space="preserve">co-construction of gender cross-culturally, </w:t>
      </w:r>
      <w:r>
        <w:rPr>
          <w:rFonts w:ascii="Arial" w:hAnsi="Arial" w:cs="Arial"/>
        </w:rPr>
        <w:t>and their</w:t>
      </w:r>
      <w:r w:rsidRPr="00487495">
        <w:rPr>
          <w:rFonts w:ascii="Arial" w:hAnsi="Arial" w:cs="Arial"/>
        </w:rPr>
        <w:t xml:space="preserve"> relation to health outcomes including</w:t>
      </w:r>
      <w:r>
        <w:rPr>
          <w:rFonts w:ascii="Arial" w:hAnsi="Arial" w:cs="Arial"/>
        </w:rPr>
        <w:t xml:space="preserve"> </w:t>
      </w:r>
      <w:r w:rsidRPr="00487495">
        <w:rPr>
          <w:rFonts w:ascii="Arial" w:hAnsi="Arial" w:cs="Arial"/>
        </w:rPr>
        <w:t>sexual and reproductive health, healthy sexuality, mental health, and gender-based violence. The specific objectives are the following:</w:t>
      </w:r>
    </w:p>
    <w:p w14:paraId="6A1B7AE4" w14:textId="77777777" w:rsidR="00073173" w:rsidRPr="00487495" w:rsidRDefault="00073173" w:rsidP="00225AA9">
      <w:pPr>
        <w:widowControl w:val="0"/>
        <w:numPr>
          <w:ilvl w:val="0"/>
          <w:numId w:val="11"/>
        </w:numPr>
        <w:autoSpaceDE w:val="0"/>
        <w:autoSpaceDN w:val="0"/>
        <w:adjustRightInd w:val="0"/>
        <w:spacing w:before="60" w:after="0" w:line="240" w:lineRule="auto"/>
        <w:jc w:val="both"/>
        <w:rPr>
          <w:rFonts w:ascii="Arial" w:hAnsi="Arial" w:cs="Arial"/>
          <w:color w:val="000000" w:themeColor="text1"/>
        </w:rPr>
      </w:pPr>
      <w:r w:rsidRPr="00487495">
        <w:rPr>
          <w:rFonts w:ascii="Arial" w:hAnsi="Arial" w:cs="Arial"/>
          <w:color w:val="000000" w:themeColor="text1"/>
        </w:rPr>
        <w:t xml:space="preserve">Understand how gender norms evolve over time and what factors at the individual, family, community and societal levels influence this </w:t>
      </w:r>
      <w:proofErr w:type="gramStart"/>
      <w:r w:rsidRPr="00487495">
        <w:rPr>
          <w:rFonts w:ascii="Arial" w:hAnsi="Arial" w:cs="Arial"/>
          <w:color w:val="000000" w:themeColor="text1"/>
        </w:rPr>
        <w:t>process;</w:t>
      </w:r>
      <w:proofErr w:type="gramEnd"/>
    </w:p>
    <w:p w14:paraId="3B467CF5" w14:textId="77777777" w:rsidR="00073173" w:rsidRPr="00487495" w:rsidRDefault="00073173" w:rsidP="00225AA9">
      <w:pPr>
        <w:widowControl w:val="0"/>
        <w:numPr>
          <w:ilvl w:val="0"/>
          <w:numId w:val="11"/>
        </w:numPr>
        <w:autoSpaceDE w:val="0"/>
        <w:autoSpaceDN w:val="0"/>
        <w:adjustRightInd w:val="0"/>
        <w:spacing w:before="60" w:after="0" w:line="240" w:lineRule="auto"/>
        <w:jc w:val="both"/>
        <w:rPr>
          <w:rFonts w:ascii="Arial" w:hAnsi="Arial" w:cs="Arial"/>
          <w:color w:val="000000" w:themeColor="text1"/>
        </w:rPr>
      </w:pPr>
      <w:r w:rsidRPr="00487495">
        <w:rPr>
          <w:rFonts w:ascii="Arial" w:hAnsi="Arial" w:cs="Arial"/>
          <w:color w:val="000000" w:themeColor="text1"/>
        </w:rPr>
        <w:t xml:space="preserve">Evaluate how gender norms in early adolescence predict health outcomes in middle- to late-adolescence for boys and for girls, including sexual health, gender-based violence, and mental </w:t>
      </w:r>
      <w:proofErr w:type="gramStart"/>
      <w:r w:rsidRPr="00487495">
        <w:rPr>
          <w:rFonts w:ascii="Arial" w:hAnsi="Arial" w:cs="Arial"/>
          <w:color w:val="000000" w:themeColor="text1"/>
        </w:rPr>
        <w:t>health;</w:t>
      </w:r>
      <w:proofErr w:type="gramEnd"/>
    </w:p>
    <w:p w14:paraId="1A348DB6" w14:textId="77777777" w:rsidR="00073173" w:rsidRPr="00487495" w:rsidRDefault="00073173" w:rsidP="00225AA9">
      <w:pPr>
        <w:widowControl w:val="0"/>
        <w:numPr>
          <w:ilvl w:val="0"/>
          <w:numId w:val="11"/>
        </w:numPr>
        <w:autoSpaceDE w:val="0"/>
        <w:autoSpaceDN w:val="0"/>
        <w:adjustRightInd w:val="0"/>
        <w:spacing w:before="60" w:after="0" w:line="240" w:lineRule="auto"/>
        <w:jc w:val="both"/>
        <w:rPr>
          <w:rFonts w:ascii="Arial" w:hAnsi="Arial" w:cs="Arial"/>
          <w:color w:val="000000" w:themeColor="text1"/>
        </w:rPr>
      </w:pPr>
      <w:r w:rsidRPr="00487495">
        <w:rPr>
          <w:rFonts w:ascii="Arial" w:hAnsi="Arial" w:cs="Arial"/>
          <w:color w:val="000000" w:themeColor="text1"/>
        </w:rPr>
        <w:t>Examine how empowerment may act as a mediator in this process as it relates to gender norms and informs behaviors and health seeking behaviors; and</w:t>
      </w:r>
    </w:p>
    <w:p w14:paraId="6D2D3643" w14:textId="3E72A85F" w:rsidR="00073173" w:rsidRDefault="00073173" w:rsidP="00225AA9">
      <w:pPr>
        <w:widowControl w:val="0"/>
        <w:numPr>
          <w:ilvl w:val="0"/>
          <w:numId w:val="11"/>
        </w:numPr>
        <w:autoSpaceDE w:val="0"/>
        <w:autoSpaceDN w:val="0"/>
        <w:adjustRightInd w:val="0"/>
        <w:spacing w:before="60" w:after="0" w:line="240" w:lineRule="auto"/>
        <w:jc w:val="both"/>
        <w:rPr>
          <w:rFonts w:ascii="Arial" w:hAnsi="Arial" w:cs="Arial"/>
          <w:color w:val="000000" w:themeColor="text1"/>
        </w:rPr>
      </w:pPr>
      <w:r w:rsidRPr="00487495">
        <w:rPr>
          <w:rFonts w:ascii="Arial" w:hAnsi="Arial" w:cs="Arial"/>
          <w:color w:val="000000" w:themeColor="text1"/>
        </w:rPr>
        <w:t>Compare how this process differs across cultures</w:t>
      </w:r>
      <w:r w:rsidR="000F5D76">
        <w:rPr>
          <w:rFonts w:ascii="Arial" w:hAnsi="Arial" w:cs="Arial"/>
          <w:color w:val="000000" w:themeColor="text1"/>
        </w:rPr>
        <w:t xml:space="preserve"> </w:t>
      </w:r>
      <w:proofErr w:type="gramStart"/>
      <w:r w:rsidR="000F5D76">
        <w:rPr>
          <w:rFonts w:ascii="Arial" w:hAnsi="Arial" w:cs="Arial"/>
          <w:color w:val="000000" w:themeColor="text1"/>
        </w:rPr>
        <w:t>and;</w:t>
      </w:r>
      <w:proofErr w:type="gramEnd"/>
    </w:p>
    <w:p w14:paraId="7A77A869" w14:textId="0F9387BC" w:rsidR="000F5D76" w:rsidRPr="0006564B" w:rsidRDefault="000F5D76" w:rsidP="0006564B">
      <w:pPr>
        <w:pStyle w:val="ListParagraph"/>
        <w:widowControl w:val="0"/>
        <w:numPr>
          <w:ilvl w:val="0"/>
          <w:numId w:val="11"/>
        </w:numPr>
        <w:autoSpaceDE w:val="0"/>
        <w:autoSpaceDN w:val="0"/>
        <w:adjustRightInd w:val="0"/>
        <w:spacing w:before="60" w:after="0" w:line="240" w:lineRule="auto"/>
        <w:jc w:val="both"/>
        <w:rPr>
          <w:rFonts w:ascii="Arial" w:hAnsi="Arial" w:cs="Arial"/>
          <w:color w:val="000000" w:themeColor="text1"/>
        </w:rPr>
      </w:pPr>
      <w:r>
        <w:rPr>
          <w:rFonts w:ascii="Arial" w:hAnsi="Arial" w:cs="Arial"/>
          <w:color w:val="000000" w:themeColor="text1"/>
        </w:rPr>
        <w:t>To assess the impact of gender transformative interventions on gender norms and, in turn, key adolescent health outcomes</w:t>
      </w:r>
    </w:p>
    <w:p w14:paraId="708A9520" w14:textId="2ECB2398" w:rsidR="00E217BA" w:rsidRPr="00321F51" w:rsidRDefault="00E217BA" w:rsidP="007A2480">
      <w:pPr>
        <w:pStyle w:val="ListParagraph"/>
        <w:spacing w:after="120" w:line="240" w:lineRule="auto"/>
        <w:ind w:left="360" w:hanging="360"/>
        <w:rPr>
          <w:rFonts w:ascii="Arial" w:hAnsi="Arial" w:cs="Arial"/>
          <w:color w:val="000000" w:themeColor="text1"/>
        </w:rPr>
      </w:pPr>
    </w:p>
    <w:p w14:paraId="0F87D89A" w14:textId="4416EE71" w:rsidR="001D63C9" w:rsidRPr="00073173" w:rsidRDefault="00073173" w:rsidP="00073173">
      <w:pPr>
        <w:spacing w:after="0" w:line="240" w:lineRule="auto"/>
        <w:rPr>
          <w:rFonts w:ascii="Arial" w:hAnsi="Arial" w:cs="Arial"/>
        </w:rPr>
      </w:pPr>
      <w:r>
        <w:rPr>
          <w:rFonts w:ascii="Arial" w:hAnsi="Arial" w:cs="Arial"/>
        </w:rPr>
        <w:t>This application will be used to analyze GEAS data from Shanghai (China)</w:t>
      </w:r>
      <w:r w:rsidR="00220F42">
        <w:rPr>
          <w:rFonts w:ascii="Arial" w:hAnsi="Arial" w:cs="Arial"/>
        </w:rPr>
        <w:t xml:space="preserve">, </w:t>
      </w:r>
      <w:r>
        <w:rPr>
          <w:rFonts w:ascii="Arial" w:hAnsi="Arial" w:cs="Arial"/>
        </w:rPr>
        <w:t>Cuenca (Ecuador)</w:t>
      </w:r>
      <w:r w:rsidR="00990D3E">
        <w:rPr>
          <w:rFonts w:ascii="Arial" w:hAnsi="Arial" w:cs="Arial"/>
        </w:rPr>
        <w:t xml:space="preserve">, </w:t>
      </w:r>
      <w:r w:rsidR="00220F42">
        <w:rPr>
          <w:rFonts w:ascii="Arial" w:hAnsi="Arial" w:cs="Arial"/>
        </w:rPr>
        <w:t>Belgium</w:t>
      </w:r>
      <w:r w:rsidR="003A5672">
        <w:rPr>
          <w:rFonts w:ascii="Arial" w:hAnsi="Arial" w:cs="Arial"/>
        </w:rPr>
        <w:t xml:space="preserve">, </w:t>
      </w:r>
      <w:proofErr w:type="spellStart"/>
      <w:r w:rsidR="003A5672">
        <w:rPr>
          <w:rFonts w:ascii="Arial" w:hAnsi="Arial" w:cs="Arial"/>
        </w:rPr>
        <w:t>Capetown</w:t>
      </w:r>
      <w:proofErr w:type="spellEnd"/>
      <w:r w:rsidR="003A5672">
        <w:rPr>
          <w:rFonts w:ascii="Arial" w:hAnsi="Arial" w:cs="Arial"/>
        </w:rPr>
        <w:t xml:space="preserve"> (South Africa), Blantyre (Malawi)</w:t>
      </w:r>
      <w:r w:rsidR="00D45D03">
        <w:rPr>
          <w:rFonts w:ascii="Arial" w:hAnsi="Arial" w:cs="Arial"/>
        </w:rPr>
        <w:t xml:space="preserve"> Santiago (Chile)</w:t>
      </w:r>
      <w:r w:rsidR="000F5D76">
        <w:rPr>
          <w:rFonts w:ascii="Arial" w:hAnsi="Arial" w:cs="Arial"/>
        </w:rPr>
        <w:t xml:space="preserve">, New Orleans (USA) and three cities in </w:t>
      </w:r>
      <w:proofErr w:type="gramStart"/>
      <w:r w:rsidR="000F5D76">
        <w:rPr>
          <w:rFonts w:ascii="Arial" w:hAnsi="Arial" w:cs="Arial"/>
        </w:rPr>
        <w:t>Indonesia;</w:t>
      </w:r>
      <w:proofErr w:type="gramEnd"/>
      <w:r w:rsidR="000F5D76">
        <w:rPr>
          <w:rFonts w:ascii="Arial" w:hAnsi="Arial" w:cs="Arial"/>
        </w:rPr>
        <w:t xml:space="preserve"> Lampung, Denpasar and Semarang</w:t>
      </w:r>
      <w:r>
        <w:rPr>
          <w:rFonts w:ascii="Arial" w:hAnsi="Arial" w:cs="Arial"/>
        </w:rPr>
        <w:t xml:space="preserve">. </w:t>
      </w:r>
      <w:r w:rsidRPr="0006564B">
        <w:rPr>
          <w:rFonts w:ascii="Arial" w:hAnsi="Arial" w:cs="Arial"/>
          <w:b/>
        </w:rPr>
        <w:t>The PI and research team from JHSPH will not have any direct contact with human subjects in</w:t>
      </w:r>
      <w:r w:rsidR="008C56D7" w:rsidRPr="0006564B">
        <w:rPr>
          <w:rFonts w:ascii="Arial" w:hAnsi="Arial" w:cs="Arial"/>
          <w:b/>
        </w:rPr>
        <w:t xml:space="preserve"> any of the research sites</w:t>
      </w:r>
      <w:r w:rsidR="00C0565A" w:rsidRPr="0006564B">
        <w:rPr>
          <w:rFonts w:ascii="Arial" w:hAnsi="Arial" w:cs="Arial"/>
          <w:b/>
        </w:rPr>
        <w:t>.</w:t>
      </w:r>
      <w:r>
        <w:rPr>
          <w:rFonts w:ascii="Arial" w:hAnsi="Arial" w:cs="Arial"/>
        </w:rPr>
        <w:t xml:space="preserve"> </w:t>
      </w:r>
    </w:p>
    <w:p w14:paraId="698D35AE" w14:textId="77777777" w:rsidR="00FB1F8B" w:rsidRDefault="00FB1F8B" w:rsidP="007A2480">
      <w:pPr>
        <w:pStyle w:val="ListParagraph"/>
        <w:spacing w:after="120" w:line="240" w:lineRule="auto"/>
        <w:ind w:left="360"/>
        <w:rPr>
          <w:rFonts w:ascii="Arial" w:hAnsi="Arial" w:cs="Arial"/>
          <w:color w:val="000000" w:themeColor="text1"/>
        </w:rPr>
      </w:pPr>
    </w:p>
    <w:p w14:paraId="2954CD0B" w14:textId="77777777" w:rsidR="00EE4347" w:rsidRDefault="00585931" w:rsidP="00073173">
      <w:pPr>
        <w:spacing w:after="120" w:line="240" w:lineRule="auto"/>
        <w:ind w:left="360" w:hanging="360"/>
        <w:rPr>
          <w:rFonts w:ascii="Arial" w:hAnsi="Arial" w:cs="Arial"/>
          <w:color w:val="000000" w:themeColor="text1"/>
        </w:rPr>
      </w:pPr>
      <w:sdt>
        <w:sdtPr>
          <w:rPr>
            <w:rFonts w:ascii="Arial" w:hAnsi="Arial" w:cs="Arial"/>
            <w:b/>
            <w:color w:val="000000" w:themeColor="text1"/>
          </w:rPr>
          <w:alias w:val="locked"/>
          <w:tag w:val="locked"/>
          <w:id w:val="-1267226141"/>
          <w:lock w:val="sdtContentLocked"/>
          <w:placeholder>
            <w:docPart w:val="DefaultPlaceholder_1081868574"/>
          </w:placeholder>
        </w:sdtPr>
        <w:sdtEndPr/>
        <w:sdtContent>
          <w:r w:rsidR="00FA6EF1" w:rsidRPr="00321F51">
            <w:rPr>
              <w:rFonts w:ascii="Arial" w:hAnsi="Arial" w:cs="Arial"/>
              <w:b/>
              <w:color w:val="000000" w:themeColor="text1"/>
            </w:rPr>
            <w:t>II.</w:t>
          </w:r>
        </w:sdtContent>
      </w:sdt>
      <w:r w:rsidR="00FA6EF1" w:rsidRPr="00321F51">
        <w:rPr>
          <w:rFonts w:ascii="Arial" w:hAnsi="Arial" w:cs="Arial"/>
          <w:b/>
          <w:color w:val="000000" w:themeColor="text1"/>
        </w:rPr>
        <w:tab/>
      </w:r>
      <w:sdt>
        <w:sdtPr>
          <w:rPr>
            <w:rFonts w:ascii="Arial" w:hAnsi="Arial" w:cs="Arial"/>
            <w:b/>
            <w:color w:val="000000" w:themeColor="text1"/>
          </w:rPr>
          <w:alias w:val="locked selection"/>
          <w:tag w:val="locked selection"/>
          <w:id w:val="-239492055"/>
          <w:lock w:val="sdtContentLocked"/>
          <w:placeholder>
            <w:docPart w:val="DefaultPlaceholder_1081868574"/>
          </w:placeholder>
        </w:sdtPr>
        <w:sdtEndPr>
          <w:rPr>
            <w:b w:val="0"/>
          </w:rPr>
        </w:sdtEndPr>
        <w:sdtContent>
          <w:r w:rsidR="00127ECF" w:rsidRPr="00321F51">
            <w:rPr>
              <w:rFonts w:ascii="Arial" w:hAnsi="Arial" w:cs="Arial"/>
              <w:b/>
              <w:color w:val="000000" w:themeColor="text1"/>
              <w:u w:val="single"/>
            </w:rPr>
            <w:t>Background and Rationale</w:t>
          </w:r>
          <w:r w:rsidR="00127ECF" w:rsidRPr="00321F51">
            <w:rPr>
              <w:rFonts w:ascii="Arial" w:hAnsi="Arial" w:cs="Arial"/>
              <w:b/>
              <w:color w:val="000000" w:themeColor="text1"/>
            </w:rPr>
            <w:t xml:space="preserve">: </w:t>
          </w:r>
          <w:r w:rsidR="00127ECF" w:rsidRPr="00321F51">
            <w:rPr>
              <w:rFonts w:ascii="Arial" w:hAnsi="Arial" w:cs="Arial"/>
              <w:color w:val="000000" w:themeColor="text1"/>
            </w:rPr>
            <w:t xml:space="preserve">Explain why this study </w:t>
          </w:r>
          <w:r w:rsidR="002659C9" w:rsidRPr="00321F51">
            <w:rPr>
              <w:rFonts w:ascii="Arial" w:hAnsi="Arial" w:cs="Arial"/>
              <w:color w:val="000000" w:themeColor="text1"/>
            </w:rPr>
            <w:t xml:space="preserve">is being </w:t>
          </w:r>
          <w:r w:rsidR="00127ECF" w:rsidRPr="00321F51">
            <w:rPr>
              <w:rFonts w:ascii="Arial" w:hAnsi="Arial" w:cs="Arial"/>
              <w:color w:val="000000" w:themeColor="text1"/>
            </w:rPr>
            <w:t>done.  Summarize briefly what is already known about the issue and reference previously published research, if relevant</w:t>
          </w:r>
        </w:sdtContent>
      </w:sdt>
      <w:r w:rsidR="00127ECF" w:rsidRPr="00321F51">
        <w:rPr>
          <w:rFonts w:ascii="Arial" w:hAnsi="Arial" w:cs="Arial"/>
          <w:color w:val="000000" w:themeColor="text1"/>
        </w:rPr>
        <w:t>.</w:t>
      </w:r>
      <w:r w:rsidR="00073173">
        <w:rPr>
          <w:rFonts w:ascii="Arial" w:hAnsi="Arial" w:cs="Arial"/>
          <w:color w:val="000000" w:themeColor="text1"/>
        </w:rPr>
        <w:t xml:space="preserve"> </w:t>
      </w:r>
    </w:p>
    <w:p w14:paraId="35F3FBC7" w14:textId="354AEBA6" w:rsidR="00073173" w:rsidRPr="00073173" w:rsidRDefault="00073173" w:rsidP="00EE4347">
      <w:pPr>
        <w:spacing w:after="120" w:line="240" w:lineRule="auto"/>
        <w:ind w:left="360"/>
        <w:rPr>
          <w:rFonts w:ascii="Arial" w:hAnsi="Arial" w:cs="Arial"/>
          <w:color w:val="000000" w:themeColor="text1"/>
        </w:rPr>
      </w:pPr>
      <w:r w:rsidRPr="00487495">
        <w:rPr>
          <w:rFonts w:ascii="Arial" w:hAnsi="Arial" w:cs="Arial"/>
        </w:rPr>
        <w:t xml:space="preserve">While its expressions may vary, gender inequality is pervasive and persistent across time and place. There is growing recognition that gender norms significantly shape sexual behaviors and contribute to negative sexual and reproductive health outcomes among adolescents including sexual coercion, sexually transmitted infections, and early pregnancies. </w:t>
      </w:r>
      <w:r>
        <w:rPr>
          <w:rFonts w:ascii="Arial" w:hAnsi="Arial" w:cs="Arial"/>
        </w:rPr>
        <w:t>Q</w:t>
      </w:r>
      <w:r w:rsidRPr="00487495">
        <w:rPr>
          <w:rFonts w:ascii="Arial" w:hAnsi="Arial" w:cs="Arial"/>
        </w:rPr>
        <w:t xml:space="preserve">ualitative research </w:t>
      </w:r>
      <w:r>
        <w:rPr>
          <w:rFonts w:ascii="Arial" w:hAnsi="Arial" w:cs="Arial"/>
        </w:rPr>
        <w:t>from</w:t>
      </w:r>
      <w:r w:rsidRPr="00487495">
        <w:rPr>
          <w:rFonts w:ascii="Arial" w:hAnsi="Arial" w:cs="Arial"/>
        </w:rPr>
        <w:t xml:space="preserve"> Phase 1 of the GEAS strongly suggests that patterns of gender norms structuring male and female behaviors reinforce gender unequal power dynamics during early adolescence. This process operates across numerous cultures and contributes </w:t>
      </w:r>
      <w:r>
        <w:rPr>
          <w:rFonts w:ascii="Arial" w:hAnsi="Arial" w:cs="Arial"/>
        </w:rPr>
        <w:t>to the maintenance</w:t>
      </w:r>
      <w:r w:rsidRPr="00487495">
        <w:rPr>
          <w:rFonts w:ascii="Arial" w:hAnsi="Arial" w:cs="Arial"/>
        </w:rPr>
        <w:t xml:space="preserve"> patriarchal systems. The evidence suggests that such normative beliefs predispose to youth to subsequent gender-based violence, early school leaving, depression, and a host of negative sexual health outcomes, yet research lacks the measurement and longitudinal data to establish the temporality and strength of these associations. The GEAS is set to answer these questions using a longitudinal design and validated measures to explore these processes over time and across cultures. </w:t>
      </w:r>
    </w:p>
    <w:p w14:paraId="6C0EC626" w14:textId="77777777" w:rsidR="00073173" w:rsidRPr="00487495" w:rsidRDefault="00073173" w:rsidP="00073173">
      <w:pPr>
        <w:spacing w:line="240" w:lineRule="auto"/>
        <w:ind w:left="360"/>
        <w:rPr>
          <w:rFonts w:ascii="Arial" w:hAnsi="Arial" w:cs="Arial"/>
        </w:rPr>
      </w:pPr>
      <w:r w:rsidRPr="00487495">
        <w:rPr>
          <w:rFonts w:ascii="Arial" w:hAnsi="Arial" w:cs="Arial"/>
        </w:rPr>
        <w:t xml:space="preserve">Since initiating Phase 1 of the Global Early Adolescent Study nearly 4 years ago, awareness has grown globally that there is a need to focus on this age group both to understand the processes by which gender </w:t>
      </w:r>
      <w:r w:rsidRPr="00487495">
        <w:rPr>
          <w:rFonts w:ascii="Arial" w:hAnsi="Arial" w:cs="Arial"/>
        </w:rPr>
        <w:lastRenderedPageBreak/>
        <w:t xml:space="preserve">norms are reinforced and for the development of interventions that </w:t>
      </w:r>
      <w:r>
        <w:rPr>
          <w:rFonts w:ascii="Arial" w:hAnsi="Arial" w:cs="Arial"/>
        </w:rPr>
        <w:t>promote</w:t>
      </w:r>
      <w:r w:rsidRPr="00487495">
        <w:rPr>
          <w:rFonts w:ascii="Arial" w:hAnsi="Arial" w:cs="Arial"/>
        </w:rPr>
        <w:t xml:space="preserve"> gender equitable relationships</w:t>
      </w:r>
      <w:r>
        <w:rPr>
          <w:rFonts w:ascii="Arial" w:hAnsi="Arial" w:cs="Arial"/>
        </w:rPr>
        <w:t xml:space="preserve"> and norms</w:t>
      </w:r>
      <w:r w:rsidRPr="00487495">
        <w:rPr>
          <w:rFonts w:ascii="Arial" w:hAnsi="Arial" w:cs="Arial"/>
        </w:rPr>
        <w:t>. The study designed for Phase 2 is well suited to understand how these processes unfold and vary across cultures.</w:t>
      </w:r>
    </w:p>
    <w:p w14:paraId="6B604EE2" w14:textId="6E6BBB0E" w:rsidR="00E217BA" w:rsidRPr="001C33F3" w:rsidRDefault="00E217BA" w:rsidP="008D7262">
      <w:pPr>
        <w:spacing w:after="0" w:line="240" w:lineRule="auto"/>
        <w:ind w:firstLine="360"/>
        <w:rPr>
          <w:rFonts w:cs="Arial"/>
          <w:color w:val="0070C0"/>
        </w:rPr>
      </w:pPr>
    </w:p>
    <w:p w14:paraId="68BF1E59" w14:textId="77777777" w:rsidR="00321F51" w:rsidRPr="00321F51" w:rsidRDefault="00321F51" w:rsidP="00E618F9">
      <w:pPr>
        <w:spacing w:after="0" w:line="240" w:lineRule="auto"/>
        <w:ind w:firstLine="360"/>
        <w:rPr>
          <w:rFonts w:ascii="Arial" w:hAnsi="Arial" w:cs="Arial"/>
          <w:color w:val="000000" w:themeColor="text1"/>
        </w:rPr>
      </w:pPr>
    </w:p>
    <w:p w14:paraId="06FC2C0E" w14:textId="4A28C745" w:rsidR="00127ECF" w:rsidRPr="00321F51" w:rsidRDefault="00585931" w:rsidP="0055730E">
      <w:pPr>
        <w:spacing w:after="120" w:line="240" w:lineRule="auto"/>
        <w:rPr>
          <w:rFonts w:ascii="Arial" w:hAnsi="Arial" w:cs="Arial"/>
          <w:b/>
          <w:color w:val="000000" w:themeColor="text1"/>
          <w:u w:val="single"/>
        </w:rPr>
      </w:pPr>
      <w:sdt>
        <w:sdtPr>
          <w:rPr>
            <w:rFonts w:ascii="Arial" w:hAnsi="Arial" w:cs="Arial"/>
            <w:b/>
            <w:color w:val="000000" w:themeColor="text1"/>
          </w:rPr>
          <w:alias w:val="locked"/>
          <w:tag w:val="locked"/>
          <w:id w:val="2092735007"/>
          <w:lock w:val="sdtContentLocked"/>
          <w:placeholder>
            <w:docPart w:val="DefaultPlaceholder_1081868574"/>
          </w:placeholder>
        </w:sdtPr>
        <w:sdtEndPr/>
        <w:sdtContent>
          <w:r w:rsidR="00FA6EF1" w:rsidRPr="00321F51">
            <w:rPr>
              <w:rFonts w:ascii="Arial" w:hAnsi="Arial" w:cs="Arial"/>
              <w:b/>
              <w:color w:val="000000" w:themeColor="text1"/>
            </w:rPr>
            <w:t>III</w:t>
          </w:r>
          <w:r w:rsidR="006033F0" w:rsidRPr="00321F51">
            <w:rPr>
              <w:rFonts w:ascii="Arial" w:hAnsi="Arial" w:cs="Arial"/>
              <w:b/>
              <w:color w:val="000000" w:themeColor="text1"/>
            </w:rPr>
            <w:t>.</w:t>
          </w:r>
        </w:sdtContent>
      </w:sdt>
      <w:r w:rsidR="006033F0" w:rsidRPr="00321F51">
        <w:rPr>
          <w:rFonts w:ascii="Arial" w:hAnsi="Arial" w:cs="Arial"/>
          <w:b/>
          <w:color w:val="000000" w:themeColor="text1"/>
        </w:rPr>
        <w:t xml:space="preserve"> </w:t>
      </w:r>
      <w:sdt>
        <w:sdtPr>
          <w:rPr>
            <w:rFonts w:ascii="Arial" w:hAnsi="Arial" w:cs="Arial"/>
            <w:b/>
            <w:color w:val="000000" w:themeColor="text1"/>
          </w:rPr>
          <w:alias w:val="locked"/>
          <w:tag w:val="locked"/>
          <w:id w:val="853698883"/>
          <w:lock w:val="sdtContentLocked"/>
          <w:placeholder>
            <w:docPart w:val="DefaultPlaceholder_1081868574"/>
          </w:placeholder>
        </w:sdtPr>
        <w:sdtEndPr>
          <w:rPr>
            <w:u w:val="single"/>
          </w:rPr>
        </w:sdtEndPr>
        <w:sdtContent>
          <w:r w:rsidR="006033F0" w:rsidRPr="00321F51">
            <w:rPr>
              <w:rFonts w:ascii="Arial" w:hAnsi="Arial" w:cs="Arial"/>
              <w:b/>
              <w:color w:val="000000" w:themeColor="text1"/>
              <w:u w:val="single"/>
            </w:rPr>
            <w:t>Study</w:t>
          </w:r>
          <w:r w:rsidR="00127ECF" w:rsidRPr="00321F51">
            <w:rPr>
              <w:rFonts w:ascii="Arial" w:hAnsi="Arial" w:cs="Arial"/>
              <w:b/>
              <w:color w:val="000000" w:themeColor="text1"/>
              <w:u w:val="single"/>
            </w:rPr>
            <w:t xml:space="preserve"> Design</w:t>
          </w:r>
          <w:r w:rsidR="006033F0" w:rsidRPr="00321F51">
            <w:rPr>
              <w:rFonts w:ascii="Arial" w:hAnsi="Arial" w:cs="Arial"/>
              <w:b/>
              <w:color w:val="000000" w:themeColor="text1"/>
              <w:u w:val="single"/>
            </w:rPr>
            <w:t>:</w:t>
          </w:r>
        </w:sdtContent>
      </w:sdt>
    </w:p>
    <w:p w14:paraId="1332C1E5" w14:textId="651C9CA9" w:rsidR="00127ECF" w:rsidRPr="00321F51" w:rsidRDefault="00585931" w:rsidP="001D63C9">
      <w:pPr>
        <w:spacing w:after="120"/>
        <w:ind w:left="720" w:hanging="360"/>
        <w:rPr>
          <w:rFonts w:ascii="Arial" w:hAnsi="Arial" w:cs="Arial"/>
          <w:color w:val="000000" w:themeColor="text1"/>
        </w:rPr>
      </w:pPr>
      <w:sdt>
        <w:sdtPr>
          <w:rPr>
            <w:rFonts w:ascii="Arial" w:hAnsi="Arial" w:cs="Arial"/>
            <w:color w:val="000000" w:themeColor="text1"/>
          </w:rPr>
          <w:alias w:val="locked"/>
          <w:tag w:val="locked"/>
          <w:id w:val="728045341"/>
          <w:lock w:val="sdtContentLocked"/>
          <w:placeholder>
            <w:docPart w:val="DefaultPlaceholder_1081868574"/>
          </w:placeholder>
        </w:sdtPr>
        <w:sdtEndPr/>
        <w:sdtContent>
          <w:r w:rsidR="009A6AEC" w:rsidRPr="00321F51">
            <w:rPr>
              <w:rFonts w:ascii="Arial" w:hAnsi="Arial" w:cs="Arial"/>
              <w:color w:val="000000" w:themeColor="text1"/>
            </w:rPr>
            <w:t>A.</w:t>
          </w:r>
        </w:sdtContent>
      </w:sdt>
      <w:r w:rsidR="009A6AEC" w:rsidRPr="00321F51">
        <w:rPr>
          <w:rFonts w:ascii="Arial" w:hAnsi="Arial" w:cs="Arial"/>
          <w:color w:val="000000" w:themeColor="text1"/>
        </w:rPr>
        <w:tab/>
      </w:r>
      <w:sdt>
        <w:sdtPr>
          <w:rPr>
            <w:rFonts w:ascii="Arial" w:hAnsi="Arial" w:cs="Arial"/>
            <w:color w:val="000000" w:themeColor="text1"/>
          </w:rPr>
          <w:id w:val="-656531585"/>
          <w:placeholder>
            <w:docPart w:val="DefaultPlaceholder_1081868574"/>
          </w:placeholder>
        </w:sdtPr>
        <w:sdtEndPr/>
        <w:sdtContent>
          <w:sdt>
            <w:sdtPr>
              <w:rPr>
                <w:rFonts w:ascii="Arial" w:hAnsi="Arial" w:cs="Arial"/>
                <w:color w:val="000000" w:themeColor="text1"/>
              </w:rPr>
              <w:alias w:val="locked selection"/>
              <w:tag w:val="locked selection"/>
              <w:id w:val="-496421088"/>
              <w:lock w:val="sdtContentLocked"/>
              <w:placeholder>
                <w:docPart w:val="DefaultPlaceholder_1081868574"/>
              </w:placeholder>
            </w:sdtPr>
            <w:sdtEndPr/>
            <w:sdtContent>
              <w:r w:rsidR="000D3B45" w:rsidRPr="00321F51">
                <w:rPr>
                  <w:rFonts w:ascii="Arial" w:hAnsi="Arial" w:cs="Arial"/>
                  <w:color w:val="000000" w:themeColor="text1"/>
                </w:rPr>
                <w:t xml:space="preserve">Provide an overview of </w:t>
              </w:r>
              <w:r w:rsidR="00127ECF" w:rsidRPr="00321F51">
                <w:rPr>
                  <w:rFonts w:ascii="Arial" w:hAnsi="Arial" w:cs="Arial"/>
                  <w:color w:val="000000" w:themeColor="text1"/>
                </w:rPr>
                <w:t>your study design and methods.  The study design must relate to your stated aims/objectives.</w:t>
              </w:r>
              <w:r w:rsidR="00A0516A" w:rsidRPr="00321F51">
                <w:rPr>
                  <w:rFonts w:ascii="Arial" w:hAnsi="Arial" w:cs="Arial"/>
                  <w:color w:val="000000" w:themeColor="text1"/>
                </w:rPr>
                <w:t xml:space="preserve">  </w:t>
              </w:r>
              <w:r w:rsidR="00C440FA">
                <w:rPr>
                  <w:rFonts w:ascii="Arial" w:hAnsi="Arial" w:cs="Arial"/>
                  <w:color w:val="000000" w:themeColor="text1"/>
                </w:rPr>
                <w:t>Explain what existing data you plan to use and where it comes from</w:t>
              </w:r>
            </w:sdtContent>
          </w:sdt>
        </w:sdtContent>
      </w:sdt>
      <w:r w:rsidR="00C440FA">
        <w:rPr>
          <w:rFonts w:ascii="Arial" w:hAnsi="Arial" w:cs="Arial"/>
          <w:color w:val="000000" w:themeColor="text1"/>
        </w:rPr>
        <w:t>.</w:t>
      </w:r>
    </w:p>
    <w:p w14:paraId="147331F7" w14:textId="77777777" w:rsidR="000F5D76" w:rsidRDefault="000F5D76" w:rsidP="00073173">
      <w:pPr>
        <w:spacing w:after="0"/>
        <w:ind w:left="720"/>
        <w:rPr>
          <w:rFonts w:ascii="Arial" w:hAnsi="Arial" w:cs="Arial"/>
          <w:color w:val="000000" w:themeColor="text1"/>
        </w:rPr>
      </w:pPr>
      <w:r>
        <w:rPr>
          <w:rFonts w:ascii="Arial" w:hAnsi="Arial" w:cs="Arial"/>
          <w:color w:val="000000" w:themeColor="text1"/>
        </w:rPr>
        <w:t>The present study involves two types of study designs:</w:t>
      </w:r>
    </w:p>
    <w:p w14:paraId="3BD08D07" w14:textId="0CF07282" w:rsidR="00177DCB" w:rsidRPr="0006564B" w:rsidRDefault="000F5D76" w:rsidP="00F65743">
      <w:pPr>
        <w:pStyle w:val="ListParagraph"/>
        <w:numPr>
          <w:ilvl w:val="0"/>
          <w:numId w:val="23"/>
        </w:numPr>
        <w:spacing w:after="0"/>
        <w:jc w:val="both"/>
        <w:rPr>
          <w:rFonts w:ascii="Arial" w:hAnsi="Arial" w:cs="Arial"/>
        </w:rPr>
      </w:pPr>
      <w:r w:rsidRPr="00177DCB">
        <w:rPr>
          <w:rFonts w:ascii="Arial" w:hAnsi="Arial" w:cs="Arial"/>
          <w:color w:val="000000" w:themeColor="text1"/>
        </w:rPr>
        <w:t xml:space="preserve">Observational Research: </w:t>
      </w:r>
      <w:r w:rsidR="00073173" w:rsidRPr="0006564B">
        <w:rPr>
          <w:rFonts w:ascii="Arial" w:hAnsi="Arial" w:cs="Arial"/>
          <w:color w:val="000000" w:themeColor="text1"/>
        </w:rPr>
        <w:t xml:space="preserve">The GEAS is designed as a longitudinal survey study to compare changes in the perceptions of gender norms and subsequent effects on adolescent health outcomes in a critical period of human development. This study will analyze </w:t>
      </w:r>
      <w:r w:rsidRPr="00177DCB">
        <w:rPr>
          <w:rFonts w:ascii="Arial" w:hAnsi="Arial" w:cs="Arial"/>
          <w:color w:val="000000" w:themeColor="text1"/>
        </w:rPr>
        <w:t xml:space="preserve">all </w:t>
      </w:r>
      <w:r w:rsidR="00073173" w:rsidRPr="0006564B">
        <w:rPr>
          <w:rFonts w:ascii="Arial" w:hAnsi="Arial" w:cs="Arial"/>
          <w:color w:val="000000" w:themeColor="text1"/>
        </w:rPr>
        <w:t>data from Cuenca, Ecuador</w:t>
      </w:r>
      <w:r w:rsidR="00C0565A" w:rsidRPr="0006564B">
        <w:rPr>
          <w:rFonts w:ascii="Arial" w:hAnsi="Arial" w:cs="Arial"/>
          <w:color w:val="000000" w:themeColor="text1"/>
        </w:rPr>
        <w:t>;</w:t>
      </w:r>
      <w:r w:rsidR="00073173" w:rsidRPr="0006564B">
        <w:rPr>
          <w:rFonts w:ascii="Arial" w:hAnsi="Arial" w:cs="Arial"/>
          <w:color w:val="000000" w:themeColor="text1"/>
        </w:rPr>
        <w:t xml:space="preserve"> Shanghai, China</w:t>
      </w:r>
      <w:r w:rsidR="00C0565A" w:rsidRPr="0006564B">
        <w:rPr>
          <w:rFonts w:ascii="Arial" w:hAnsi="Arial" w:cs="Arial"/>
          <w:color w:val="000000" w:themeColor="text1"/>
        </w:rPr>
        <w:t xml:space="preserve">; </w:t>
      </w:r>
      <w:r w:rsidR="00674948" w:rsidRPr="0006564B">
        <w:rPr>
          <w:rFonts w:ascii="Arial" w:hAnsi="Arial" w:cs="Arial"/>
          <w:color w:val="000000" w:themeColor="text1"/>
        </w:rPr>
        <w:t>several Flemish cities in</w:t>
      </w:r>
      <w:r w:rsidR="00C0565A" w:rsidRPr="0006564B">
        <w:rPr>
          <w:rFonts w:ascii="Arial" w:hAnsi="Arial" w:cs="Arial"/>
          <w:color w:val="000000" w:themeColor="text1"/>
        </w:rPr>
        <w:t xml:space="preserve"> Belgium;</w:t>
      </w:r>
      <w:r w:rsidR="003A5672" w:rsidRPr="0006564B">
        <w:rPr>
          <w:rFonts w:ascii="Arial" w:hAnsi="Arial" w:cs="Arial"/>
          <w:color w:val="000000" w:themeColor="text1"/>
        </w:rPr>
        <w:t xml:space="preserve"> </w:t>
      </w:r>
      <w:proofErr w:type="spellStart"/>
      <w:r w:rsidR="003A5672" w:rsidRPr="0006564B">
        <w:rPr>
          <w:rFonts w:ascii="Arial" w:hAnsi="Arial" w:cs="Arial"/>
          <w:color w:val="000000" w:themeColor="text1"/>
        </w:rPr>
        <w:t>Capetown</w:t>
      </w:r>
      <w:proofErr w:type="spellEnd"/>
      <w:r w:rsidR="003A5672" w:rsidRPr="0006564B">
        <w:rPr>
          <w:rFonts w:ascii="Arial" w:hAnsi="Arial" w:cs="Arial"/>
          <w:color w:val="000000" w:themeColor="text1"/>
        </w:rPr>
        <w:t>, South Africa</w:t>
      </w:r>
      <w:r w:rsidR="00C0565A" w:rsidRPr="0006564B">
        <w:rPr>
          <w:rFonts w:ascii="Arial" w:hAnsi="Arial" w:cs="Arial"/>
          <w:color w:val="000000" w:themeColor="text1"/>
        </w:rPr>
        <w:t>;</w:t>
      </w:r>
      <w:r w:rsidR="003A5672" w:rsidRPr="0006564B">
        <w:rPr>
          <w:rFonts w:ascii="Arial" w:hAnsi="Arial" w:cs="Arial"/>
          <w:color w:val="000000" w:themeColor="text1"/>
        </w:rPr>
        <w:t xml:space="preserve"> Blantyre, Malawi</w:t>
      </w:r>
      <w:r w:rsidR="00D45D03" w:rsidRPr="0006564B">
        <w:rPr>
          <w:rFonts w:ascii="Arial" w:hAnsi="Arial" w:cs="Arial"/>
          <w:color w:val="000000" w:themeColor="text1"/>
        </w:rPr>
        <w:t>; Santiago, Chile</w:t>
      </w:r>
      <w:r w:rsidRPr="00177DCB">
        <w:rPr>
          <w:rFonts w:ascii="Arial" w:hAnsi="Arial" w:cs="Arial"/>
          <w:color w:val="000000" w:themeColor="text1"/>
        </w:rPr>
        <w:t>, and data from the control groups of two sites: New Orleans and Indonesia</w:t>
      </w:r>
      <w:r w:rsidR="00073173" w:rsidRPr="0006564B">
        <w:rPr>
          <w:rFonts w:ascii="Arial" w:hAnsi="Arial" w:cs="Arial"/>
          <w:color w:val="000000" w:themeColor="text1"/>
        </w:rPr>
        <w:t>. In each</w:t>
      </w:r>
      <w:r w:rsidR="00990D3E" w:rsidRPr="0006564B">
        <w:rPr>
          <w:rFonts w:ascii="Arial" w:hAnsi="Arial" w:cs="Arial"/>
          <w:color w:val="000000" w:themeColor="text1"/>
        </w:rPr>
        <w:t xml:space="preserve"> country</w:t>
      </w:r>
      <w:r w:rsidR="00073173" w:rsidRPr="0006564B">
        <w:rPr>
          <w:rFonts w:ascii="Arial" w:hAnsi="Arial" w:cs="Arial"/>
          <w:color w:val="000000" w:themeColor="text1"/>
        </w:rPr>
        <w:t xml:space="preserve">, approximately </w:t>
      </w:r>
      <w:r w:rsidR="00220F42" w:rsidRPr="0006564B">
        <w:rPr>
          <w:rFonts w:ascii="Arial" w:hAnsi="Arial" w:cs="Arial"/>
          <w:color w:val="000000" w:themeColor="text1"/>
        </w:rPr>
        <w:t>1400-</w:t>
      </w:r>
      <w:r w:rsidR="00073173" w:rsidRPr="0006564B">
        <w:rPr>
          <w:rFonts w:ascii="Arial" w:hAnsi="Arial" w:cs="Arial"/>
          <w:color w:val="000000" w:themeColor="text1"/>
        </w:rPr>
        <w:t>150</w:t>
      </w:r>
      <w:r w:rsidR="00920BC1" w:rsidRPr="0006564B">
        <w:rPr>
          <w:rFonts w:ascii="Arial" w:hAnsi="Arial" w:cs="Arial"/>
          <w:color w:val="000000" w:themeColor="text1"/>
        </w:rPr>
        <w:t>0 adolescents aged 10-14 are</w:t>
      </w:r>
      <w:r w:rsidR="00073173" w:rsidRPr="0006564B">
        <w:rPr>
          <w:rFonts w:ascii="Arial" w:hAnsi="Arial" w:cs="Arial"/>
          <w:color w:val="000000" w:themeColor="text1"/>
        </w:rPr>
        <w:t xml:space="preserve"> selected from the schools they are attending. </w:t>
      </w:r>
      <w:r w:rsidR="00990D3E" w:rsidRPr="008A20D9">
        <w:rPr>
          <w:rFonts w:ascii="Arial" w:hAnsi="Arial" w:cs="Arial"/>
          <w:color w:val="000000" w:themeColor="text1"/>
        </w:rPr>
        <w:t xml:space="preserve">In Belgium, this sample will </w:t>
      </w:r>
      <w:r w:rsidRPr="008A20D9">
        <w:rPr>
          <w:rFonts w:ascii="Arial" w:hAnsi="Arial" w:cs="Arial"/>
          <w:color w:val="000000" w:themeColor="text1"/>
        </w:rPr>
        <w:t>be recruited from urban areas of Flemish Belgium</w:t>
      </w:r>
      <w:r w:rsidR="00990D3E" w:rsidRPr="008A20D9">
        <w:rPr>
          <w:rFonts w:ascii="Arial" w:hAnsi="Arial" w:cs="Arial"/>
          <w:color w:val="000000" w:themeColor="text1"/>
        </w:rPr>
        <w:t>.</w:t>
      </w:r>
      <w:r w:rsidR="00391D6F" w:rsidRPr="008A20D9">
        <w:rPr>
          <w:rFonts w:ascii="Arial" w:hAnsi="Arial" w:cs="Arial"/>
          <w:color w:val="000000" w:themeColor="text1"/>
        </w:rPr>
        <w:t xml:space="preserve"> </w:t>
      </w:r>
    </w:p>
    <w:p w14:paraId="22575670" w14:textId="77777777" w:rsidR="00177DCB" w:rsidRDefault="00177DCB" w:rsidP="00177DCB">
      <w:pPr>
        <w:pStyle w:val="ListParagraph"/>
        <w:spacing w:after="0"/>
        <w:ind w:left="1080"/>
        <w:jc w:val="both"/>
        <w:rPr>
          <w:rFonts w:ascii="Arial" w:hAnsi="Arial" w:cs="Arial"/>
          <w:color w:val="000000" w:themeColor="text1"/>
        </w:rPr>
      </w:pPr>
    </w:p>
    <w:p w14:paraId="6ACA4965" w14:textId="45618BD4" w:rsidR="001E165C" w:rsidRPr="0006564B" w:rsidRDefault="001E165C" w:rsidP="0006564B">
      <w:pPr>
        <w:pStyle w:val="ListParagraph"/>
        <w:spacing w:after="0"/>
        <w:ind w:left="1080"/>
        <w:jc w:val="both"/>
        <w:rPr>
          <w:rFonts w:ascii="Arial" w:hAnsi="Arial" w:cs="Arial"/>
        </w:rPr>
      </w:pPr>
      <w:r w:rsidRPr="00177DCB">
        <w:rPr>
          <w:rFonts w:ascii="Arial" w:hAnsi="Arial" w:cs="Arial"/>
          <w:i/>
          <w:color w:val="000000" w:themeColor="text1"/>
        </w:rPr>
        <w:t xml:space="preserve">Analysis </w:t>
      </w:r>
      <w:r w:rsidRPr="00177DCB">
        <w:rPr>
          <w:rFonts w:ascii="Arial" w:hAnsi="Arial" w:cs="Arial"/>
          <w:color w:val="000000" w:themeColor="text1"/>
        </w:rPr>
        <w:t xml:space="preserve">will involve longitudinal cross-site analyses of observational data, involving only adolescents in the control group for the intervention sites. </w:t>
      </w:r>
      <w:r w:rsidRPr="000C1BDE">
        <w:rPr>
          <w:rFonts w:ascii="Arial" w:hAnsi="Arial" w:cs="Arial"/>
        </w:rPr>
        <w:t>We anticipate using latent growth curve analysis to study the individual trajectories of gender norms perceptions</w:t>
      </w:r>
      <w:r w:rsidRPr="005378EE">
        <w:rPr>
          <w:rFonts w:ascii="Arial" w:hAnsi="Arial" w:cs="Arial"/>
        </w:rPr>
        <w:t>, agency, and key health and well-being outcomes (sexual and repr</w:t>
      </w:r>
      <w:r w:rsidRPr="00177DCB">
        <w:rPr>
          <w:rFonts w:ascii="Arial" w:hAnsi="Arial" w:cs="Arial"/>
        </w:rPr>
        <w:t>oductive health, violence, and mental health). Explanatory analysis will be used to assess the shapes of the curves of these dimensions over time, and we will perform cluster analysis to locate clusters of individuals that have different growth curves. Bivariate analysis will be used to identify the individual, and other contextual factors that affect key variable growth curves. The bivariate analysis will be expanded to conditional growth models to assess the independent effects of latent time-varying predictors (gender norms, empowerment, and knowledge), as well as time-invariant covariates (</w:t>
      </w:r>
      <w:proofErr w:type="gramStart"/>
      <w:r w:rsidRPr="00177DCB">
        <w:rPr>
          <w:rFonts w:ascii="Arial" w:hAnsi="Arial" w:cs="Arial"/>
        </w:rPr>
        <w:t>e.g.</w:t>
      </w:r>
      <w:proofErr w:type="gramEnd"/>
      <w:r w:rsidRPr="00177DCB">
        <w:rPr>
          <w:rFonts w:ascii="Arial" w:hAnsi="Arial" w:cs="Arial"/>
        </w:rPr>
        <w:t xml:space="preserve"> certain socio-demographics) on gender-based violence, romantic relationships and sexual behaviors. Multiple-group analysis will be conducted to assess whether the effects vary for males and females. </w:t>
      </w:r>
    </w:p>
    <w:p w14:paraId="48EF70BB" w14:textId="77777777" w:rsidR="001E165C" w:rsidRPr="0006564B" w:rsidRDefault="001E165C" w:rsidP="0006564B">
      <w:pPr>
        <w:pStyle w:val="ListParagraph"/>
        <w:spacing w:after="0"/>
        <w:ind w:left="1080"/>
        <w:rPr>
          <w:rFonts w:ascii="Arial" w:hAnsi="Arial" w:cs="Arial"/>
          <w:color w:val="4F81BD" w:themeColor="accent1"/>
        </w:rPr>
      </w:pPr>
    </w:p>
    <w:p w14:paraId="0FD49343" w14:textId="751B52E2" w:rsidR="000F5D76" w:rsidRPr="0006564B" w:rsidRDefault="000F5D76" w:rsidP="000F5D76">
      <w:pPr>
        <w:pStyle w:val="ListParagraph"/>
        <w:numPr>
          <w:ilvl w:val="0"/>
          <w:numId w:val="23"/>
        </w:numPr>
        <w:spacing w:after="0"/>
        <w:rPr>
          <w:rFonts w:ascii="Arial" w:hAnsi="Arial" w:cs="Arial"/>
          <w:color w:val="4F81BD" w:themeColor="accent1"/>
        </w:rPr>
      </w:pPr>
      <w:r w:rsidRPr="0006564B">
        <w:rPr>
          <w:rFonts w:ascii="Arial" w:hAnsi="Arial" w:cs="Arial"/>
          <w:b/>
          <w:color w:val="4F81BD" w:themeColor="accent1"/>
        </w:rPr>
        <w:t>Intervention Evaluations:</w:t>
      </w:r>
      <w:r w:rsidRPr="0006564B">
        <w:rPr>
          <w:rFonts w:ascii="Arial" w:hAnsi="Arial" w:cs="Arial"/>
          <w:color w:val="4F81BD" w:themeColor="accent1"/>
        </w:rPr>
        <w:t xml:space="preserve"> </w:t>
      </w:r>
      <w:r>
        <w:rPr>
          <w:rFonts w:ascii="Arial" w:hAnsi="Arial" w:cs="Arial"/>
          <w:color w:val="000000" w:themeColor="text1"/>
        </w:rPr>
        <w:t xml:space="preserve">The second </w:t>
      </w:r>
      <w:r w:rsidR="00B01F7E">
        <w:rPr>
          <w:rFonts w:ascii="Arial" w:hAnsi="Arial" w:cs="Arial"/>
          <w:color w:val="000000" w:themeColor="text1"/>
        </w:rPr>
        <w:t xml:space="preserve">type of </w:t>
      </w:r>
      <w:r>
        <w:rPr>
          <w:rFonts w:ascii="Arial" w:hAnsi="Arial" w:cs="Arial"/>
          <w:color w:val="000000" w:themeColor="text1"/>
        </w:rPr>
        <w:t>study</w:t>
      </w:r>
      <w:r w:rsidRPr="008861F5">
        <w:rPr>
          <w:rFonts w:ascii="Arial" w:hAnsi="Arial" w:cs="Arial"/>
          <w:color w:val="000000" w:themeColor="text1"/>
        </w:rPr>
        <w:t xml:space="preserve"> </w:t>
      </w:r>
      <w:r w:rsidR="00B01F7E">
        <w:rPr>
          <w:rFonts w:ascii="Arial" w:hAnsi="Arial" w:cs="Arial"/>
          <w:color w:val="000000" w:themeColor="text1"/>
        </w:rPr>
        <w:t xml:space="preserve">design </w:t>
      </w:r>
      <w:r w:rsidRPr="008861F5">
        <w:rPr>
          <w:rFonts w:ascii="Arial" w:hAnsi="Arial" w:cs="Arial"/>
          <w:color w:val="000000" w:themeColor="text1"/>
        </w:rPr>
        <w:t xml:space="preserve">will </w:t>
      </w:r>
      <w:r w:rsidR="00B01F7E">
        <w:rPr>
          <w:rFonts w:ascii="Arial" w:hAnsi="Arial" w:cs="Arial"/>
          <w:color w:val="000000" w:themeColor="text1"/>
        </w:rPr>
        <w:t xml:space="preserve">be a quasi-experimental longitudinal design that will </w:t>
      </w:r>
      <w:r w:rsidRPr="008861F5">
        <w:rPr>
          <w:rFonts w:ascii="Arial" w:hAnsi="Arial" w:cs="Arial"/>
          <w:color w:val="000000" w:themeColor="text1"/>
        </w:rPr>
        <w:t xml:space="preserve">compare </w:t>
      </w:r>
      <w:r w:rsidR="00B01F7E">
        <w:rPr>
          <w:rFonts w:ascii="Arial" w:hAnsi="Arial" w:cs="Arial"/>
          <w:color w:val="000000" w:themeColor="text1"/>
        </w:rPr>
        <w:t xml:space="preserve">adolescents in </w:t>
      </w:r>
      <w:r w:rsidRPr="008861F5">
        <w:rPr>
          <w:rFonts w:ascii="Arial" w:hAnsi="Arial" w:cs="Arial"/>
          <w:color w:val="000000" w:themeColor="text1"/>
        </w:rPr>
        <w:t>two arms: intervention and control. Both interventions involve comprehensive sexuality education programs, though the curriculum differ</w:t>
      </w:r>
      <w:r w:rsidR="00B01F7E">
        <w:rPr>
          <w:rFonts w:ascii="Arial" w:hAnsi="Arial" w:cs="Arial"/>
          <w:color w:val="000000" w:themeColor="text1"/>
        </w:rPr>
        <w:t>s</w:t>
      </w:r>
      <w:r w:rsidRPr="008861F5">
        <w:rPr>
          <w:rFonts w:ascii="Arial" w:hAnsi="Arial" w:cs="Arial"/>
          <w:color w:val="000000" w:themeColor="text1"/>
        </w:rPr>
        <w:t xml:space="preserve"> between the two sites</w:t>
      </w:r>
      <w:r>
        <w:rPr>
          <w:rFonts w:ascii="Arial" w:hAnsi="Arial" w:cs="Arial"/>
          <w:color w:val="000000" w:themeColor="text1"/>
        </w:rPr>
        <w:t>. The research will be conducted in three waves:</w:t>
      </w:r>
    </w:p>
    <w:p w14:paraId="26CDD2A3" w14:textId="77777777" w:rsidR="000F5D76" w:rsidRPr="008861F5" w:rsidRDefault="000F5D76" w:rsidP="0006564B">
      <w:pPr>
        <w:pStyle w:val="ListParagraph"/>
        <w:numPr>
          <w:ilvl w:val="1"/>
          <w:numId w:val="23"/>
        </w:numPr>
        <w:shd w:val="clear" w:color="auto" w:fill="FFFFFF"/>
        <w:spacing w:after="0"/>
        <w:jc w:val="both"/>
        <w:rPr>
          <w:rFonts w:ascii="Arial" w:hAnsi="Arial" w:cs="Arial"/>
        </w:rPr>
      </w:pPr>
      <w:r w:rsidRPr="008861F5">
        <w:rPr>
          <w:rFonts w:ascii="Arial" w:hAnsi="Arial" w:cs="Arial"/>
        </w:rPr>
        <w:t xml:space="preserve">Wave 1 aims to assess indicators at baseline </w:t>
      </w:r>
    </w:p>
    <w:p w14:paraId="41168777" w14:textId="77777777" w:rsidR="000F5D76" w:rsidRPr="008861F5" w:rsidRDefault="000F5D76" w:rsidP="0006564B">
      <w:pPr>
        <w:pStyle w:val="ListParagraph"/>
        <w:numPr>
          <w:ilvl w:val="1"/>
          <w:numId w:val="23"/>
        </w:numPr>
        <w:shd w:val="clear" w:color="auto" w:fill="FFFFFF"/>
        <w:spacing w:after="0"/>
        <w:jc w:val="both"/>
        <w:rPr>
          <w:rFonts w:ascii="Arial" w:hAnsi="Arial" w:cs="Arial"/>
        </w:rPr>
      </w:pPr>
      <w:r w:rsidRPr="008861F5">
        <w:rPr>
          <w:rFonts w:ascii="Arial" w:hAnsi="Arial" w:cs="Arial"/>
        </w:rPr>
        <w:t>Wave 2 aims to compare changes in perceptions of gender norms and health and behavioral outcomes between intervention and control groups approximately one year after implementation of each intervention</w:t>
      </w:r>
    </w:p>
    <w:p w14:paraId="1857A850" w14:textId="069E59B3" w:rsidR="000F5D76" w:rsidRDefault="000F5D76" w:rsidP="000F5D76">
      <w:pPr>
        <w:pStyle w:val="ListParagraph"/>
        <w:numPr>
          <w:ilvl w:val="1"/>
          <w:numId w:val="23"/>
        </w:numPr>
        <w:shd w:val="clear" w:color="auto" w:fill="FFFFFF"/>
        <w:spacing w:after="0"/>
        <w:jc w:val="both"/>
        <w:rPr>
          <w:rFonts w:ascii="Arial" w:hAnsi="Arial" w:cs="Arial"/>
        </w:rPr>
      </w:pPr>
      <w:r w:rsidRPr="008861F5">
        <w:rPr>
          <w:rFonts w:ascii="Arial" w:hAnsi="Arial" w:cs="Arial"/>
        </w:rPr>
        <w:t>Wave 3 aims to compare changes in perceptions of gender norms and health and behavioral outcomes between intervention and control groups approximately two years after implementation of each intervention.</w:t>
      </w:r>
    </w:p>
    <w:p w14:paraId="56210447" w14:textId="7CFCD528" w:rsidR="001E165C" w:rsidRPr="001E165C" w:rsidRDefault="001E165C" w:rsidP="0006564B">
      <w:pPr>
        <w:pStyle w:val="ListParagraph"/>
        <w:spacing w:after="0"/>
        <w:ind w:left="1080"/>
        <w:rPr>
          <w:rFonts w:ascii="Arial" w:hAnsi="Arial" w:cs="Arial"/>
          <w:color w:val="000000" w:themeColor="text1"/>
        </w:rPr>
      </w:pPr>
      <w:r w:rsidRPr="001E165C">
        <w:rPr>
          <w:rFonts w:ascii="Arial" w:hAnsi="Arial" w:cs="Arial"/>
          <w:color w:val="000000" w:themeColor="text1"/>
        </w:rPr>
        <w:t>Analysis</w:t>
      </w:r>
      <w:r w:rsidRPr="0006564B">
        <w:rPr>
          <w:rFonts w:ascii="Arial" w:hAnsi="Arial" w:cs="Arial"/>
          <w:color w:val="000000" w:themeColor="text1"/>
        </w:rPr>
        <w:t xml:space="preserve"> for the intervention evaluation</w:t>
      </w:r>
      <w:r w:rsidRPr="001E165C">
        <w:rPr>
          <w:rFonts w:ascii="Arial" w:hAnsi="Arial" w:cs="Arial"/>
          <w:color w:val="000000" w:themeColor="text1"/>
        </w:rPr>
        <w:t xml:space="preserve"> will include cross-sectional assessments indicators in matched samples across waves, and difference-in-difference analyses to assess intervention impact at individual-level between members of intervention and control groups</w:t>
      </w:r>
    </w:p>
    <w:p w14:paraId="03E3D2F7" w14:textId="77777777" w:rsidR="001E165C" w:rsidRPr="008861F5" w:rsidRDefault="001E165C" w:rsidP="0006564B">
      <w:pPr>
        <w:pStyle w:val="ListParagraph"/>
        <w:shd w:val="clear" w:color="auto" w:fill="FFFFFF"/>
        <w:spacing w:after="0"/>
        <w:ind w:left="1080"/>
        <w:jc w:val="both"/>
        <w:rPr>
          <w:rFonts w:ascii="Arial" w:hAnsi="Arial" w:cs="Arial"/>
        </w:rPr>
      </w:pPr>
    </w:p>
    <w:p w14:paraId="3947BF91" w14:textId="3E48B6EC" w:rsidR="001E165C" w:rsidRPr="0006564B" w:rsidRDefault="001E165C" w:rsidP="0006564B">
      <w:pPr>
        <w:spacing w:after="0"/>
        <w:rPr>
          <w:rFonts w:ascii="Arial" w:hAnsi="Arial" w:cs="Arial"/>
          <w:color w:val="4F81BD" w:themeColor="accent1"/>
        </w:rPr>
      </w:pPr>
      <w:r>
        <w:rPr>
          <w:rFonts w:ascii="Arial" w:hAnsi="Arial" w:cs="Arial"/>
          <w:color w:val="4F81BD" w:themeColor="accent1"/>
        </w:rPr>
        <w:tab/>
      </w:r>
    </w:p>
    <w:p w14:paraId="03BB85AC" w14:textId="77777777" w:rsidR="00321F51" w:rsidRPr="00321F51" w:rsidRDefault="00321F51" w:rsidP="0006564B">
      <w:pPr>
        <w:spacing w:after="0"/>
        <w:rPr>
          <w:rFonts w:ascii="Arial" w:hAnsi="Arial" w:cs="Arial"/>
          <w:color w:val="0070C0"/>
        </w:rPr>
      </w:pPr>
    </w:p>
    <w:p w14:paraId="4C03C45E" w14:textId="79A64322" w:rsidR="00127ECF" w:rsidRPr="00321F51" w:rsidRDefault="00585931" w:rsidP="001D63C9">
      <w:pPr>
        <w:spacing w:after="120"/>
        <w:ind w:left="720" w:hanging="360"/>
        <w:rPr>
          <w:rFonts w:ascii="Arial" w:hAnsi="Arial" w:cs="Arial"/>
          <w:color w:val="000000" w:themeColor="text1"/>
        </w:rPr>
      </w:pPr>
      <w:sdt>
        <w:sdtPr>
          <w:rPr>
            <w:rFonts w:ascii="Arial" w:hAnsi="Arial" w:cs="Arial"/>
            <w:color w:val="000000" w:themeColor="text1"/>
          </w:rPr>
          <w:alias w:val="locked"/>
          <w:tag w:val="locked"/>
          <w:id w:val="-187449480"/>
          <w:lock w:val="sdtContentLocked"/>
          <w:placeholder>
            <w:docPart w:val="DefaultPlaceholder_1081868574"/>
          </w:placeholder>
        </w:sdtPr>
        <w:sdtEndPr/>
        <w:sdtContent>
          <w:r w:rsidR="009A6AEC" w:rsidRPr="00321F51">
            <w:rPr>
              <w:rFonts w:ascii="Arial" w:hAnsi="Arial" w:cs="Arial"/>
              <w:color w:val="000000" w:themeColor="text1"/>
            </w:rPr>
            <w:t>B.</w:t>
          </w:r>
        </w:sdtContent>
      </w:sdt>
      <w:r w:rsidR="009A6AEC" w:rsidRPr="00321F51">
        <w:rPr>
          <w:rFonts w:ascii="Arial" w:hAnsi="Arial" w:cs="Arial"/>
          <w:color w:val="000000" w:themeColor="text1"/>
        </w:rPr>
        <w:tab/>
      </w:r>
      <w:sdt>
        <w:sdtPr>
          <w:rPr>
            <w:rFonts w:ascii="Arial" w:hAnsi="Arial" w:cs="Arial"/>
            <w:color w:val="000000" w:themeColor="text1"/>
          </w:rPr>
          <w:alias w:val="locked selection"/>
          <w:tag w:val="locked selection"/>
          <w:id w:val="-1400905408"/>
          <w:lock w:val="sdtContentLocked"/>
          <w:placeholder>
            <w:docPart w:val="DefaultPlaceholder_1081868574"/>
          </w:placeholder>
        </w:sdtPr>
        <w:sdtEndPr/>
        <w:sdtContent>
          <w:r w:rsidR="00127ECF" w:rsidRPr="00321F51">
            <w:rPr>
              <w:rFonts w:ascii="Arial" w:hAnsi="Arial" w:cs="Arial"/>
              <w:color w:val="000000" w:themeColor="text1"/>
            </w:rPr>
            <w:t xml:space="preserve">Provide a sample size and </w:t>
          </w:r>
          <w:r w:rsidR="00154BEF">
            <w:rPr>
              <w:rFonts w:ascii="Arial" w:hAnsi="Arial" w:cs="Arial"/>
              <w:color w:val="000000" w:themeColor="text1"/>
            </w:rPr>
            <w:t>an explanation</w:t>
          </w:r>
          <w:r w:rsidR="00127ECF" w:rsidRPr="00321F51">
            <w:rPr>
              <w:rFonts w:ascii="Arial" w:hAnsi="Arial" w:cs="Arial"/>
              <w:color w:val="000000" w:themeColor="text1"/>
            </w:rPr>
            <w:t xml:space="preserve"> as to how you arrived at that number</w:t>
          </w:r>
        </w:sdtContent>
      </w:sdt>
      <w:r w:rsidR="00127ECF" w:rsidRPr="00321F51">
        <w:rPr>
          <w:rFonts w:ascii="Arial" w:hAnsi="Arial" w:cs="Arial"/>
          <w:color w:val="000000" w:themeColor="text1"/>
        </w:rPr>
        <w:t xml:space="preserve">.  </w:t>
      </w:r>
      <w:r w:rsidR="002659C9" w:rsidRPr="00321F51">
        <w:rPr>
          <w:rFonts w:ascii="Arial" w:hAnsi="Arial" w:cs="Arial"/>
          <w:color w:val="000000" w:themeColor="text1"/>
        </w:rPr>
        <w:t xml:space="preserve">  </w:t>
      </w:r>
      <w:r w:rsidR="00127ECF" w:rsidRPr="00321F51">
        <w:rPr>
          <w:rFonts w:ascii="Arial" w:hAnsi="Arial" w:cs="Arial"/>
          <w:color w:val="000000" w:themeColor="text1"/>
        </w:rPr>
        <w:t xml:space="preserve"> </w:t>
      </w:r>
    </w:p>
    <w:p w14:paraId="000450EA" w14:textId="43DEA239" w:rsidR="000F5D76" w:rsidRDefault="00920BC1" w:rsidP="00920BC1">
      <w:pPr>
        <w:spacing w:after="0" w:line="240" w:lineRule="auto"/>
        <w:ind w:left="720"/>
        <w:rPr>
          <w:rFonts w:ascii="Arial" w:hAnsi="Arial" w:cs="Arial"/>
          <w:color w:val="000000" w:themeColor="text1"/>
        </w:rPr>
      </w:pPr>
      <w:r>
        <w:rPr>
          <w:rFonts w:ascii="Arial" w:hAnsi="Arial" w:cs="Arial"/>
          <w:color w:val="000000" w:themeColor="text1"/>
        </w:rPr>
        <w:t xml:space="preserve">In each </w:t>
      </w:r>
      <w:r w:rsidR="000F5D76">
        <w:rPr>
          <w:rFonts w:ascii="Arial" w:hAnsi="Arial" w:cs="Arial"/>
          <w:color w:val="000000" w:themeColor="text1"/>
        </w:rPr>
        <w:t xml:space="preserve">observational </w:t>
      </w:r>
      <w:r w:rsidR="00B01F7E">
        <w:rPr>
          <w:rFonts w:ascii="Arial" w:hAnsi="Arial" w:cs="Arial"/>
          <w:color w:val="000000" w:themeColor="text1"/>
        </w:rPr>
        <w:t>research site</w:t>
      </w:r>
      <w:r>
        <w:rPr>
          <w:rFonts w:ascii="Arial" w:hAnsi="Arial" w:cs="Arial"/>
          <w:color w:val="000000" w:themeColor="text1"/>
        </w:rPr>
        <w:t>, a</w:t>
      </w:r>
      <w:r w:rsidRPr="00487495">
        <w:rPr>
          <w:rFonts w:ascii="Arial" w:hAnsi="Arial" w:cs="Arial"/>
          <w:color w:val="000000" w:themeColor="text1"/>
        </w:rPr>
        <w:t xml:space="preserve">pproximately </w:t>
      </w:r>
      <w:r w:rsidR="00220F42">
        <w:rPr>
          <w:rFonts w:ascii="Arial" w:hAnsi="Arial" w:cs="Arial"/>
          <w:color w:val="000000" w:themeColor="text1"/>
        </w:rPr>
        <w:t>1400-</w:t>
      </w:r>
      <w:r w:rsidRPr="00487495">
        <w:rPr>
          <w:rFonts w:ascii="Arial" w:hAnsi="Arial" w:cs="Arial"/>
          <w:color w:val="000000" w:themeColor="text1"/>
        </w:rPr>
        <w:t xml:space="preserve">1500 adolescents aged between 10 and 14 years will be recruited for the study. Approximately 50% of the sample will be girls. With an attrition rate of 25%, we expect that about 1000 adolescents will be followed for five years. </w:t>
      </w:r>
      <w:r w:rsidR="00391D6F">
        <w:rPr>
          <w:rFonts w:ascii="Arial" w:hAnsi="Arial" w:cs="Arial"/>
          <w:color w:val="000000" w:themeColor="text1"/>
        </w:rPr>
        <w:t xml:space="preserve">In Blantyre, approximately 2000 adolescents will be recruited as the study team expects a slightly higher rate of attrition. </w:t>
      </w:r>
      <w:r w:rsidRPr="00487495">
        <w:rPr>
          <w:rFonts w:ascii="Arial" w:hAnsi="Arial" w:cs="Arial"/>
          <w:color w:val="000000" w:themeColor="text1"/>
        </w:rPr>
        <w:t xml:space="preserve">In-school sampling will be conducted at each site. </w:t>
      </w:r>
    </w:p>
    <w:p w14:paraId="75F2FFFC" w14:textId="14DDC99B" w:rsidR="000F5D76" w:rsidRDefault="000F5D76" w:rsidP="00920BC1">
      <w:pPr>
        <w:spacing w:after="0" w:line="240" w:lineRule="auto"/>
        <w:ind w:left="720"/>
        <w:rPr>
          <w:rFonts w:ascii="Arial" w:hAnsi="Arial" w:cs="Arial"/>
          <w:color w:val="000000" w:themeColor="text1"/>
        </w:rPr>
      </w:pPr>
    </w:p>
    <w:p w14:paraId="66D34DD0" w14:textId="77777777" w:rsidR="00177DCB" w:rsidRPr="008861F5" w:rsidRDefault="00177DCB" w:rsidP="00177DCB">
      <w:pPr>
        <w:spacing w:after="0" w:line="240" w:lineRule="auto"/>
        <w:ind w:left="720"/>
        <w:rPr>
          <w:rFonts w:ascii="Arial" w:hAnsi="Arial" w:cs="Arial"/>
          <w:color w:val="000000" w:themeColor="text1"/>
        </w:rPr>
      </w:pPr>
      <w:r w:rsidRPr="008861F5">
        <w:rPr>
          <w:rFonts w:ascii="Arial" w:hAnsi="Arial" w:cs="Arial"/>
          <w:color w:val="000000" w:themeColor="text1"/>
        </w:rPr>
        <w:t xml:space="preserve">In Indonesia, the anticipated sample size of 4000 was calculated based on the prevalence of key indicators (gender norms and </w:t>
      </w:r>
      <w:proofErr w:type="gramStart"/>
      <w:r w:rsidRPr="008861F5">
        <w:rPr>
          <w:rFonts w:ascii="Arial" w:hAnsi="Arial" w:cs="Arial"/>
          <w:color w:val="000000" w:themeColor="text1"/>
        </w:rPr>
        <w:t>gender based</w:t>
      </w:r>
      <w:proofErr w:type="gramEnd"/>
      <w:r w:rsidRPr="008861F5">
        <w:rPr>
          <w:rFonts w:ascii="Arial" w:hAnsi="Arial" w:cs="Arial"/>
          <w:color w:val="000000" w:themeColor="text1"/>
        </w:rPr>
        <w:t xml:space="preserve"> violence), powered to detected differences in these key indicators between control and intervention over time. This calculation resulted in a sample of 3312 (1,656 in each arm), and with an assumption of a 20% attrition rate resulted in final planned sample of 4000 adolescents. Ultimately, data in Indonesia was collected from 4,542 adolescent/parent dyads. </w:t>
      </w:r>
    </w:p>
    <w:p w14:paraId="535D19C0" w14:textId="77777777" w:rsidR="00177DCB" w:rsidRPr="008861F5" w:rsidRDefault="00177DCB" w:rsidP="00177DCB">
      <w:pPr>
        <w:spacing w:after="0" w:line="240" w:lineRule="auto"/>
        <w:ind w:left="720"/>
        <w:rPr>
          <w:rFonts w:ascii="Arial" w:hAnsi="Arial" w:cs="Arial"/>
          <w:color w:val="000000" w:themeColor="text1"/>
        </w:rPr>
      </w:pPr>
    </w:p>
    <w:p w14:paraId="35B1B7E3" w14:textId="77777777" w:rsidR="00177DCB" w:rsidRPr="008861F5" w:rsidRDefault="00177DCB" w:rsidP="00177DCB">
      <w:pPr>
        <w:spacing w:after="0" w:line="240" w:lineRule="auto"/>
        <w:ind w:left="720"/>
        <w:rPr>
          <w:rFonts w:ascii="Arial" w:hAnsi="Arial" w:cs="Arial"/>
        </w:rPr>
      </w:pPr>
      <w:r w:rsidRPr="008861F5">
        <w:rPr>
          <w:rFonts w:ascii="Arial" w:hAnsi="Arial" w:cs="Arial"/>
          <w:color w:val="000000" w:themeColor="text1"/>
        </w:rPr>
        <w:t xml:space="preserve">In New Orleans, </w:t>
      </w:r>
      <w:r w:rsidRPr="008861F5">
        <w:rPr>
          <w:rFonts w:ascii="Arial" w:hAnsi="Arial" w:cs="Arial"/>
        </w:rPr>
        <w:t xml:space="preserve">the sample size calculation is based </w:t>
      </w:r>
      <w:proofErr w:type="gramStart"/>
      <w:r w:rsidRPr="008861F5">
        <w:rPr>
          <w:rFonts w:ascii="Arial" w:hAnsi="Arial" w:cs="Arial"/>
        </w:rPr>
        <w:t>off of</w:t>
      </w:r>
      <w:proofErr w:type="gramEnd"/>
      <w:r w:rsidRPr="008861F5">
        <w:rPr>
          <w:rFonts w:ascii="Arial" w:hAnsi="Arial" w:cs="Arial"/>
        </w:rPr>
        <w:t xml:space="preserve"> the Institute of Women and Ethnic Studies’ Emotional Wellness Screener (EWS) data from previous sex education programming which has found depression symptomatology in 21% of youth served in New Orleans schools. Based on EWS data, which shows an average school-based cluster size of 45 and an intra-class correlation of 0.018, we estimate a design effect of 1.8. We allow for 40% attrition in each arm. It is estimated that the study will require a total enrollment of 1,684 students, 842 per study arm, in order to detect a </w:t>
      </w:r>
      <w:proofErr w:type="gramStart"/>
      <w:r w:rsidRPr="008861F5">
        <w:rPr>
          <w:rFonts w:ascii="Arial" w:hAnsi="Arial" w:cs="Arial"/>
        </w:rPr>
        <w:t>ten percentage</w:t>
      </w:r>
      <w:proofErr w:type="gramEnd"/>
      <w:r w:rsidRPr="008861F5">
        <w:rPr>
          <w:rFonts w:ascii="Arial" w:hAnsi="Arial" w:cs="Arial"/>
        </w:rPr>
        <w:t xml:space="preserve"> point difference in depression symptomology between study arms with a 90% power.</w:t>
      </w:r>
    </w:p>
    <w:p w14:paraId="1B8C0CC9" w14:textId="77777777" w:rsidR="00177DCB" w:rsidRDefault="00177DCB" w:rsidP="00920BC1">
      <w:pPr>
        <w:spacing w:after="0" w:line="240" w:lineRule="auto"/>
        <w:ind w:left="720"/>
        <w:rPr>
          <w:rFonts w:ascii="Arial" w:hAnsi="Arial" w:cs="Arial"/>
          <w:color w:val="000000" w:themeColor="text1"/>
        </w:rPr>
      </w:pPr>
    </w:p>
    <w:p w14:paraId="6C9E064B" w14:textId="6C65C75B" w:rsidR="00920BC1" w:rsidRDefault="000F5D76" w:rsidP="00920BC1">
      <w:pPr>
        <w:spacing w:after="0" w:line="240" w:lineRule="auto"/>
        <w:ind w:left="720"/>
        <w:rPr>
          <w:rFonts w:ascii="Arial" w:hAnsi="Arial" w:cs="Arial"/>
          <w:color w:val="000000" w:themeColor="text1"/>
        </w:rPr>
      </w:pPr>
      <w:r w:rsidRPr="0006564B">
        <w:rPr>
          <w:rFonts w:ascii="Arial" w:hAnsi="Arial" w:cs="Arial"/>
          <w:b/>
          <w:color w:val="000000" w:themeColor="text1"/>
        </w:rPr>
        <w:t>Parental Surveys</w:t>
      </w:r>
      <w:r>
        <w:rPr>
          <w:rFonts w:ascii="Arial" w:hAnsi="Arial" w:cs="Arial"/>
          <w:color w:val="000000" w:themeColor="text1"/>
        </w:rPr>
        <w:t xml:space="preserve">: </w:t>
      </w:r>
      <w:r w:rsidR="00D87F2C">
        <w:rPr>
          <w:rFonts w:ascii="Arial" w:hAnsi="Arial" w:cs="Arial"/>
          <w:color w:val="000000" w:themeColor="text1"/>
        </w:rPr>
        <w:t>In Santiago</w:t>
      </w:r>
      <w:r w:rsidR="001E165C">
        <w:rPr>
          <w:rFonts w:ascii="Arial" w:hAnsi="Arial" w:cs="Arial"/>
          <w:color w:val="000000" w:themeColor="text1"/>
        </w:rPr>
        <w:t xml:space="preserve"> and Indonesia</w:t>
      </w:r>
      <w:r w:rsidR="00D87F2C">
        <w:rPr>
          <w:rFonts w:ascii="Arial" w:hAnsi="Arial" w:cs="Arial"/>
          <w:color w:val="000000" w:themeColor="text1"/>
        </w:rPr>
        <w:t xml:space="preserve">, socio-economic status and household data </w:t>
      </w:r>
      <w:r w:rsidR="001E165C">
        <w:rPr>
          <w:rFonts w:ascii="Arial" w:hAnsi="Arial" w:cs="Arial"/>
          <w:color w:val="000000" w:themeColor="text1"/>
        </w:rPr>
        <w:t>is</w:t>
      </w:r>
      <w:r w:rsidR="00D87F2C">
        <w:rPr>
          <w:rFonts w:ascii="Arial" w:hAnsi="Arial" w:cs="Arial"/>
          <w:color w:val="000000" w:themeColor="text1"/>
        </w:rPr>
        <w:t xml:space="preserve"> collected from a parent or guardian for each adolescent enrolled. </w:t>
      </w:r>
      <w:r w:rsidR="001E165C">
        <w:rPr>
          <w:rFonts w:ascii="Arial" w:hAnsi="Arial" w:cs="Arial"/>
          <w:color w:val="000000" w:themeColor="text1"/>
        </w:rPr>
        <w:t xml:space="preserve">A sample of parents in Shanghai (10%, </w:t>
      </w:r>
      <w:r w:rsidR="00920BC1">
        <w:rPr>
          <w:rFonts w:ascii="Arial" w:hAnsi="Arial" w:cs="Arial"/>
          <w:color w:val="000000" w:themeColor="text1"/>
        </w:rPr>
        <w:t>150</w:t>
      </w:r>
      <w:r w:rsidR="001E165C">
        <w:rPr>
          <w:rFonts w:ascii="Arial" w:hAnsi="Arial" w:cs="Arial"/>
          <w:color w:val="000000" w:themeColor="text1"/>
        </w:rPr>
        <w:t>) and New Orleans (20%, 337)</w:t>
      </w:r>
      <w:r w:rsidR="00920BC1">
        <w:rPr>
          <w:rFonts w:ascii="Arial" w:hAnsi="Arial" w:cs="Arial"/>
          <w:color w:val="000000" w:themeColor="text1"/>
        </w:rPr>
        <w:t xml:space="preserve"> will be in enrolled to obtain additional household SES information.</w:t>
      </w:r>
    </w:p>
    <w:p w14:paraId="24FC1FA5" w14:textId="77777777" w:rsidR="006033F0" w:rsidRPr="00321F51" w:rsidRDefault="006033F0" w:rsidP="002E5CDF">
      <w:pPr>
        <w:spacing w:after="0"/>
        <w:rPr>
          <w:rFonts w:ascii="Arial" w:hAnsi="Arial" w:cs="Arial"/>
          <w:color w:val="000000" w:themeColor="text1"/>
        </w:rPr>
      </w:pPr>
    </w:p>
    <w:sdt>
      <w:sdtPr>
        <w:rPr>
          <w:rFonts w:ascii="Arial" w:hAnsi="Arial" w:cs="Arial"/>
          <w:b/>
          <w:color w:val="000000" w:themeColor="text1"/>
        </w:rPr>
        <w:alias w:val="locked"/>
        <w:tag w:val="locked"/>
        <w:id w:val="1082877483"/>
        <w:lock w:val="sdtContentLocked"/>
        <w:placeholder>
          <w:docPart w:val="DefaultPlaceholder_1081868574"/>
        </w:placeholder>
      </w:sdtPr>
      <w:sdtEndPr/>
      <w:sdtContent>
        <w:p w14:paraId="7756D08F" w14:textId="4B6C9967" w:rsidR="000D55F9" w:rsidRPr="00321F51" w:rsidRDefault="00FA6EF1" w:rsidP="0055730E">
          <w:pPr>
            <w:spacing w:after="120"/>
            <w:ind w:left="360" w:hanging="360"/>
            <w:rPr>
              <w:rFonts w:ascii="Arial" w:hAnsi="Arial" w:cs="Arial"/>
              <w:b/>
              <w:color w:val="000000" w:themeColor="text1"/>
            </w:rPr>
          </w:pPr>
          <w:r w:rsidRPr="00321F51">
            <w:rPr>
              <w:rFonts w:ascii="Arial" w:hAnsi="Arial" w:cs="Arial"/>
              <w:b/>
              <w:color w:val="000000" w:themeColor="text1"/>
            </w:rPr>
            <w:t>IV.</w:t>
          </w:r>
          <w:r w:rsidRPr="00321F51">
            <w:rPr>
              <w:rFonts w:ascii="Arial" w:hAnsi="Arial" w:cs="Arial"/>
              <w:b/>
              <w:color w:val="000000" w:themeColor="text1"/>
            </w:rPr>
            <w:tab/>
          </w:r>
          <w:r w:rsidR="000D55F9" w:rsidRPr="00321F51">
            <w:rPr>
              <w:rFonts w:ascii="Arial" w:hAnsi="Arial" w:cs="Arial"/>
              <w:b/>
              <w:color w:val="000000" w:themeColor="text1"/>
              <w:u w:val="single"/>
            </w:rPr>
            <w:t>Participants</w:t>
          </w:r>
          <w:r w:rsidR="006033F0" w:rsidRPr="00321F51">
            <w:rPr>
              <w:rFonts w:ascii="Arial" w:hAnsi="Arial" w:cs="Arial"/>
              <w:b/>
              <w:color w:val="000000" w:themeColor="text1"/>
            </w:rPr>
            <w:t>:</w:t>
          </w:r>
        </w:p>
      </w:sdtContent>
    </w:sdt>
    <w:p w14:paraId="411E799C" w14:textId="72A2BCCE" w:rsidR="002E6B3B" w:rsidRDefault="00585931" w:rsidP="002E6B3B">
      <w:pPr>
        <w:pStyle w:val="ListParagraph"/>
        <w:spacing w:after="240" w:line="240" w:lineRule="auto"/>
        <w:ind w:hanging="360"/>
        <w:rPr>
          <w:rFonts w:ascii="Arial" w:hAnsi="Arial" w:cs="Arial"/>
          <w:color w:val="000000" w:themeColor="text1"/>
        </w:rPr>
      </w:pPr>
      <w:sdt>
        <w:sdtPr>
          <w:rPr>
            <w:rFonts w:ascii="Arial" w:hAnsi="Arial" w:cs="Arial"/>
            <w:color w:val="000000" w:themeColor="text1"/>
          </w:rPr>
          <w:alias w:val="locked"/>
          <w:tag w:val="locked"/>
          <w:id w:val="-798767023"/>
          <w:lock w:val="sdtContentLocked"/>
          <w:placeholder>
            <w:docPart w:val="DefaultPlaceholder_1081868574"/>
          </w:placeholder>
        </w:sdtPr>
        <w:sdtEndPr/>
        <w:sdtContent>
          <w:r w:rsidR="002E6B3B">
            <w:rPr>
              <w:rFonts w:ascii="Arial" w:hAnsi="Arial" w:cs="Arial"/>
              <w:color w:val="000000" w:themeColor="text1"/>
            </w:rPr>
            <w:t>A</w:t>
          </w:r>
          <w:r w:rsidR="002E6B3B" w:rsidRPr="00321F51">
            <w:rPr>
              <w:rFonts w:ascii="Arial" w:hAnsi="Arial" w:cs="Arial"/>
              <w:color w:val="000000" w:themeColor="text1"/>
            </w:rPr>
            <w:t>.</w:t>
          </w:r>
        </w:sdtContent>
      </w:sdt>
      <w:r w:rsidR="002E6B3B" w:rsidRPr="00321F51">
        <w:rPr>
          <w:rFonts w:ascii="Arial" w:hAnsi="Arial" w:cs="Arial"/>
          <w:color w:val="000000" w:themeColor="text1"/>
        </w:rPr>
        <w:tab/>
      </w:r>
      <w:sdt>
        <w:sdtPr>
          <w:rPr>
            <w:rFonts w:ascii="Arial" w:hAnsi="Arial" w:cs="Arial"/>
            <w:color w:val="000000" w:themeColor="text1"/>
          </w:rPr>
          <w:alias w:val="locked selection"/>
          <w:tag w:val="locked selection"/>
          <w:id w:val="184103163"/>
          <w:placeholder>
            <w:docPart w:val="DefaultPlaceholder_1081868574"/>
          </w:placeholder>
        </w:sdtPr>
        <w:sdtEndPr/>
        <w:sdtContent>
          <w:r w:rsidR="002E6B3B" w:rsidRPr="00321F51">
            <w:rPr>
              <w:rFonts w:ascii="Arial" w:hAnsi="Arial" w:cs="Arial"/>
              <w:color w:val="000000" w:themeColor="text1"/>
            </w:rPr>
            <w:t>Describe the subjects who provided the original data and the population from which they were drawn</w:t>
          </w:r>
        </w:sdtContent>
      </w:sdt>
      <w:r w:rsidR="002E6B3B" w:rsidRPr="00321F51">
        <w:rPr>
          <w:rFonts w:ascii="Arial" w:hAnsi="Arial" w:cs="Arial"/>
          <w:color w:val="000000" w:themeColor="text1"/>
        </w:rPr>
        <w:t xml:space="preserve">.  </w:t>
      </w:r>
    </w:p>
    <w:p w14:paraId="0631F51E" w14:textId="043CEDA7" w:rsidR="00920BC1" w:rsidRPr="00487495" w:rsidRDefault="00920BC1" w:rsidP="00920BC1">
      <w:pPr>
        <w:spacing w:after="0" w:line="240" w:lineRule="auto"/>
        <w:ind w:left="360"/>
        <w:rPr>
          <w:rFonts w:ascii="Arial" w:hAnsi="Arial" w:cs="Arial"/>
          <w:color w:val="000000" w:themeColor="text1"/>
        </w:rPr>
      </w:pPr>
      <w:r>
        <w:rPr>
          <w:rFonts w:ascii="Arial" w:hAnsi="Arial" w:cs="Arial"/>
        </w:rPr>
        <w:t>T</w:t>
      </w:r>
      <w:r w:rsidRPr="00487495">
        <w:rPr>
          <w:rFonts w:ascii="Arial" w:hAnsi="Arial" w:cs="Arial"/>
        </w:rPr>
        <w:t xml:space="preserve">he general sampling structure involves a two-stage process with the selection of schools and the selection of students within participating schools. School characteristics, including size, grade structure, enrollment selection, types (public/private; religious/ non-religious) and school distribution in communities vary greatly by site. Therefore, a common sampling protocol is not pertinent for this study. While we seek to include a diverse sample of the adolescent population living in each urban poor site, representativeness is not a prerequisite for this study because we do not aim to compare prevalence, but rather to compare social processes linking gender norms and health outcomes across diverse cultural settings. </w:t>
      </w:r>
    </w:p>
    <w:p w14:paraId="45953420" w14:textId="77777777" w:rsidR="00920BC1" w:rsidRPr="00487495" w:rsidRDefault="00920BC1" w:rsidP="00920BC1">
      <w:pPr>
        <w:spacing w:after="0" w:line="240" w:lineRule="auto"/>
        <w:ind w:left="360"/>
        <w:rPr>
          <w:rFonts w:ascii="Arial" w:hAnsi="Arial" w:cs="Arial"/>
          <w:color w:val="000000" w:themeColor="text1"/>
        </w:rPr>
      </w:pPr>
    </w:p>
    <w:p w14:paraId="52A100B2" w14:textId="72BEDCF7" w:rsidR="001E26F3" w:rsidRPr="0006564B" w:rsidRDefault="00920BC1" w:rsidP="0006564B">
      <w:pPr>
        <w:tabs>
          <w:tab w:val="left" w:pos="405"/>
          <w:tab w:val="left" w:pos="720"/>
        </w:tabs>
        <w:ind w:left="360"/>
        <w:rPr>
          <w:rFonts w:ascii="Arial" w:hAnsi="Arial" w:cs="Arial"/>
        </w:rPr>
      </w:pPr>
      <w:r w:rsidRPr="00487495">
        <w:rPr>
          <w:rFonts w:ascii="Arial" w:hAnsi="Arial" w:cs="Arial"/>
          <w:color w:val="000000" w:themeColor="text1"/>
        </w:rPr>
        <w:t xml:space="preserve">In </w:t>
      </w:r>
      <w:proofErr w:type="gramStart"/>
      <w:r w:rsidRPr="00487495">
        <w:rPr>
          <w:rFonts w:ascii="Arial" w:hAnsi="Arial" w:cs="Arial"/>
          <w:color w:val="000000" w:themeColor="text1"/>
        </w:rPr>
        <w:t>general</w:t>
      </w:r>
      <w:proofErr w:type="gramEnd"/>
      <w:r w:rsidR="00177DCB">
        <w:rPr>
          <w:rFonts w:ascii="Arial" w:hAnsi="Arial" w:cs="Arial"/>
          <w:color w:val="000000" w:themeColor="text1"/>
        </w:rPr>
        <w:t xml:space="preserve"> for the observational</w:t>
      </w:r>
      <w:r w:rsidR="00B01F7E">
        <w:rPr>
          <w:rFonts w:ascii="Arial" w:hAnsi="Arial" w:cs="Arial"/>
          <w:color w:val="000000" w:themeColor="text1"/>
        </w:rPr>
        <w:t xml:space="preserve"> research</w:t>
      </w:r>
      <w:r w:rsidR="00177DCB">
        <w:rPr>
          <w:rFonts w:ascii="Arial" w:hAnsi="Arial" w:cs="Arial"/>
          <w:color w:val="000000" w:themeColor="text1"/>
        </w:rPr>
        <w:t xml:space="preserve"> sites</w:t>
      </w:r>
      <w:r w:rsidRPr="00487495">
        <w:rPr>
          <w:rFonts w:ascii="Arial" w:hAnsi="Arial" w:cs="Arial"/>
          <w:color w:val="000000" w:themeColor="text1"/>
        </w:rPr>
        <w:t xml:space="preserve">, </w:t>
      </w:r>
      <w:r w:rsidRPr="00487495">
        <w:rPr>
          <w:rFonts w:ascii="Arial" w:hAnsi="Arial" w:cs="Arial"/>
        </w:rPr>
        <w:t>all schools including standard 6</w:t>
      </w:r>
      <w:r w:rsidRPr="00487495">
        <w:rPr>
          <w:rFonts w:ascii="Arial" w:hAnsi="Arial" w:cs="Arial"/>
          <w:vertAlign w:val="superscript"/>
        </w:rPr>
        <w:t>th</w:t>
      </w:r>
      <w:r w:rsidRPr="00487495">
        <w:rPr>
          <w:rFonts w:ascii="Arial" w:hAnsi="Arial" w:cs="Arial"/>
        </w:rPr>
        <w:t xml:space="preserve"> grade </w:t>
      </w:r>
      <w:r>
        <w:rPr>
          <w:rFonts w:ascii="Arial" w:hAnsi="Arial" w:cs="Arial"/>
        </w:rPr>
        <w:t xml:space="preserve">will be listed in each site and </w:t>
      </w:r>
      <w:r w:rsidRPr="00487495">
        <w:rPr>
          <w:rFonts w:ascii="Arial" w:hAnsi="Arial" w:cs="Arial"/>
        </w:rPr>
        <w:t xml:space="preserve">schools </w:t>
      </w:r>
      <w:r>
        <w:rPr>
          <w:rFonts w:ascii="Arial" w:hAnsi="Arial" w:cs="Arial"/>
        </w:rPr>
        <w:t xml:space="preserve">from that list will be selected </w:t>
      </w:r>
      <w:r w:rsidRPr="00487495">
        <w:rPr>
          <w:rFonts w:ascii="Arial" w:hAnsi="Arial" w:cs="Arial"/>
        </w:rPr>
        <w:t>based on geography, school size and school type when pertinent.</w:t>
      </w:r>
      <w:r w:rsidR="00BE337F">
        <w:rPr>
          <w:rFonts w:ascii="Arial" w:hAnsi="Arial" w:cs="Arial"/>
        </w:rPr>
        <w:t xml:space="preserve"> In Cuenca</w:t>
      </w:r>
      <w:r w:rsidR="003A5672">
        <w:rPr>
          <w:rFonts w:ascii="Arial" w:hAnsi="Arial" w:cs="Arial"/>
        </w:rPr>
        <w:t xml:space="preserve"> </w:t>
      </w:r>
      <w:r w:rsidR="00391D6F">
        <w:rPr>
          <w:rFonts w:ascii="Arial" w:hAnsi="Arial" w:cs="Arial"/>
        </w:rPr>
        <w:t xml:space="preserve">and Blantyre, </w:t>
      </w:r>
      <w:r w:rsidR="00BE337F">
        <w:rPr>
          <w:rFonts w:ascii="Arial" w:hAnsi="Arial" w:cs="Arial"/>
        </w:rPr>
        <w:t>a random</w:t>
      </w:r>
      <w:r w:rsidRPr="00487495">
        <w:rPr>
          <w:rFonts w:ascii="Arial" w:hAnsi="Arial" w:cs="Arial"/>
        </w:rPr>
        <w:t xml:space="preserve"> sample of schools stratified by school characteristics </w:t>
      </w:r>
      <w:r>
        <w:rPr>
          <w:rFonts w:ascii="Arial" w:hAnsi="Arial" w:cs="Arial"/>
        </w:rPr>
        <w:t xml:space="preserve">will be conducted, while in Shanghai, three schools will be purposively selected based on the </w:t>
      </w:r>
      <w:r w:rsidRPr="00487495">
        <w:rPr>
          <w:rFonts w:ascii="Arial" w:hAnsi="Arial" w:cs="Arial"/>
        </w:rPr>
        <w:t xml:space="preserve">number of students from each age category 10 to 14 years </w:t>
      </w:r>
      <w:r>
        <w:rPr>
          <w:rFonts w:ascii="Arial" w:hAnsi="Arial" w:cs="Arial"/>
        </w:rPr>
        <w:t>old</w:t>
      </w:r>
      <w:r w:rsidR="0023182F">
        <w:rPr>
          <w:rFonts w:ascii="Arial" w:hAnsi="Arial" w:cs="Arial"/>
        </w:rPr>
        <w:t xml:space="preserve">. In </w:t>
      </w:r>
      <w:proofErr w:type="spellStart"/>
      <w:r w:rsidR="0023182F">
        <w:rPr>
          <w:rFonts w:ascii="Arial" w:hAnsi="Arial" w:cs="Arial"/>
        </w:rPr>
        <w:t>Capetown</w:t>
      </w:r>
      <w:proofErr w:type="spellEnd"/>
      <w:r w:rsidR="0023182F">
        <w:rPr>
          <w:rFonts w:ascii="Arial" w:hAnsi="Arial" w:cs="Arial"/>
        </w:rPr>
        <w:t xml:space="preserve">, three study communities will be purposively sampled based on ease of access and representativeness of </w:t>
      </w:r>
      <w:proofErr w:type="spellStart"/>
      <w:r w:rsidR="0023182F">
        <w:rPr>
          <w:rFonts w:ascii="Arial" w:hAnsi="Arial" w:cs="Arial"/>
        </w:rPr>
        <w:t>Capetown</w:t>
      </w:r>
      <w:proofErr w:type="spellEnd"/>
      <w:r w:rsidR="0023182F">
        <w:rPr>
          <w:rFonts w:ascii="Arial" w:hAnsi="Arial" w:cs="Arial"/>
        </w:rPr>
        <w:t xml:space="preserve"> population. Within the selected communities, approximately 10 schools will then be randomly selected</w:t>
      </w:r>
      <w:r w:rsidR="00B063F3">
        <w:rPr>
          <w:rFonts w:ascii="Arial" w:hAnsi="Arial" w:cs="Arial"/>
        </w:rPr>
        <w:t xml:space="preserve"> to achieve desired sample size. Both primary and secondary schools will be selected to include adolescents in the </w:t>
      </w:r>
      <w:proofErr w:type="gramStart"/>
      <w:r w:rsidR="00B063F3">
        <w:rPr>
          <w:rFonts w:ascii="Arial" w:hAnsi="Arial" w:cs="Arial"/>
        </w:rPr>
        <w:t>10-14 year old</w:t>
      </w:r>
      <w:proofErr w:type="gramEnd"/>
      <w:r w:rsidR="00B063F3">
        <w:rPr>
          <w:rFonts w:ascii="Arial" w:hAnsi="Arial" w:cs="Arial"/>
        </w:rPr>
        <w:t xml:space="preserve"> age group.</w:t>
      </w:r>
      <w:r w:rsidR="00674948">
        <w:rPr>
          <w:rFonts w:ascii="Arial" w:hAnsi="Arial" w:cs="Arial"/>
        </w:rPr>
        <w:t xml:space="preserve"> </w:t>
      </w:r>
      <w:r w:rsidR="00674948" w:rsidRPr="00B01F7E">
        <w:rPr>
          <w:rFonts w:ascii="Arial" w:hAnsi="Arial" w:cs="Arial"/>
        </w:rPr>
        <w:t xml:space="preserve">In Belgium, an exhaustive sampling approach </w:t>
      </w:r>
      <w:r w:rsidR="00177DCB" w:rsidRPr="00B01F7E">
        <w:rPr>
          <w:rFonts w:ascii="Arial" w:hAnsi="Arial" w:cs="Arial"/>
        </w:rPr>
        <w:t>is</w:t>
      </w:r>
      <w:r w:rsidR="00674948" w:rsidRPr="00B01F7E">
        <w:rPr>
          <w:rFonts w:ascii="Arial" w:hAnsi="Arial" w:cs="Arial"/>
        </w:rPr>
        <w:t xml:space="preserve"> employed. </w:t>
      </w:r>
      <w:r w:rsidR="001E26F3" w:rsidRPr="0006564B">
        <w:rPr>
          <w:rFonts w:ascii="Arial" w:hAnsi="Arial" w:cs="Arial"/>
        </w:rPr>
        <w:t xml:space="preserve">Adolescent participants will be sampled from secondary schools 1) with an OKI index between 1.2-4 (4 indicating most proportion of vulnerable students in that school) and 2) that enroll students from age 12 to age 18.  Eligible schools are located in Flemish cities that are 1) within proximity for the study team in Ghent and 2) are </w:t>
      </w:r>
      <w:proofErr w:type="gramStart"/>
      <w:r w:rsidR="001E26F3" w:rsidRPr="0006564B">
        <w:rPr>
          <w:rFonts w:ascii="Arial" w:hAnsi="Arial" w:cs="Arial"/>
        </w:rPr>
        <w:t>Flemish-speaking</w:t>
      </w:r>
      <w:proofErr w:type="gramEnd"/>
      <w:r w:rsidR="001E26F3" w:rsidRPr="0006564B">
        <w:rPr>
          <w:rFonts w:ascii="Arial" w:hAnsi="Arial" w:cs="Arial"/>
        </w:rPr>
        <w:t xml:space="preserve">. Therefore, excluded Belgian provinces will be Limburg and Brussels. </w:t>
      </w:r>
    </w:p>
    <w:p w14:paraId="3B555E81" w14:textId="0B040153" w:rsidR="00920BC1" w:rsidRPr="00487495" w:rsidRDefault="00920BC1" w:rsidP="00177DCB">
      <w:pPr>
        <w:spacing w:after="0" w:line="240" w:lineRule="auto"/>
        <w:ind w:left="360"/>
        <w:rPr>
          <w:rFonts w:ascii="Arial" w:hAnsi="Arial" w:cs="Arial"/>
          <w:color w:val="000000" w:themeColor="text1"/>
        </w:rPr>
      </w:pPr>
      <w:r>
        <w:rPr>
          <w:rFonts w:ascii="Arial" w:hAnsi="Arial" w:cs="Arial"/>
        </w:rPr>
        <w:lastRenderedPageBreak/>
        <w:t>In Shanghai</w:t>
      </w:r>
      <w:r w:rsidR="00B063F3">
        <w:rPr>
          <w:rFonts w:ascii="Arial" w:hAnsi="Arial" w:cs="Arial"/>
        </w:rPr>
        <w:t xml:space="preserve">, </w:t>
      </w:r>
      <w:r w:rsidR="00203CED">
        <w:rPr>
          <w:rFonts w:ascii="Arial" w:hAnsi="Arial" w:cs="Arial"/>
        </w:rPr>
        <w:t>Belgium</w:t>
      </w:r>
      <w:r w:rsidR="00B063F3">
        <w:rPr>
          <w:rFonts w:ascii="Arial" w:hAnsi="Arial" w:cs="Arial"/>
        </w:rPr>
        <w:t xml:space="preserve">, </w:t>
      </w:r>
      <w:proofErr w:type="spellStart"/>
      <w:r w:rsidR="00B063F3">
        <w:rPr>
          <w:rFonts w:ascii="Arial" w:hAnsi="Arial" w:cs="Arial"/>
        </w:rPr>
        <w:t>Capetown</w:t>
      </w:r>
      <w:proofErr w:type="spellEnd"/>
      <w:r>
        <w:rPr>
          <w:rFonts w:ascii="Arial" w:hAnsi="Arial" w:cs="Arial"/>
        </w:rPr>
        <w:t>,</w:t>
      </w:r>
      <w:r w:rsidR="00D87F2C">
        <w:rPr>
          <w:rFonts w:ascii="Arial" w:hAnsi="Arial" w:cs="Arial"/>
        </w:rPr>
        <w:t xml:space="preserve"> and Santiago</w:t>
      </w:r>
      <w:r>
        <w:rPr>
          <w:rFonts w:ascii="Arial" w:hAnsi="Arial" w:cs="Arial"/>
        </w:rPr>
        <w:t xml:space="preserve"> all students </w:t>
      </w:r>
      <w:r w:rsidR="00B063F3">
        <w:rPr>
          <w:rFonts w:ascii="Arial" w:hAnsi="Arial" w:cs="Arial"/>
        </w:rPr>
        <w:t xml:space="preserve">aged 10-14 years and/or </w:t>
      </w:r>
      <w:r>
        <w:rPr>
          <w:rFonts w:ascii="Arial" w:hAnsi="Arial" w:cs="Arial"/>
        </w:rPr>
        <w:t xml:space="preserve">in grades 6 – 8 will be eligible </w:t>
      </w:r>
      <w:r w:rsidR="00990D3E">
        <w:rPr>
          <w:rFonts w:ascii="Arial" w:hAnsi="Arial" w:cs="Arial"/>
        </w:rPr>
        <w:t>f</w:t>
      </w:r>
      <w:r w:rsidR="00391D6F">
        <w:rPr>
          <w:rFonts w:ascii="Arial" w:hAnsi="Arial" w:cs="Arial"/>
        </w:rPr>
        <w:t>rom the selected schools and</w:t>
      </w:r>
      <w:r w:rsidR="00990D3E">
        <w:rPr>
          <w:rFonts w:ascii="Arial" w:hAnsi="Arial" w:cs="Arial"/>
        </w:rPr>
        <w:t xml:space="preserve"> invited </w:t>
      </w:r>
      <w:r>
        <w:rPr>
          <w:rFonts w:ascii="Arial" w:hAnsi="Arial" w:cs="Arial"/>
        </w:rPr>
        <w:t xml:space="preserve">to participate in the study. In Cuenca, a random selection </w:t>
      </w:r>
      <w:r w:rsidRPr="00487495">
        <w:rPr>
          <w:rFonts w:ascii="Arial" w:hAnsi="Arial" w:cs="Arial"/>
        </w:rPr>
        <w:t>of eligible students aged 10 to 14 years will be selected, after stratification by sex, either as a simple draw from a list of all students or after random selection of classes (most likely standard 6) in large school</w:t>
      </w:r>
      <w:r w:rsidR="00D87F2C">
        <w:rPr>
          <w:rFonts w:ascii="Arial" w:hAnsi="Arial" w:cs="Arial"/>
        </w:rPr>
        <w:t>s</w:t>
      </w:r>
      <w:r w:rsidRPr="00487495">
        <w:rPr>
          <w:rFonts w:ascii="Arial" w:hAnsi="Arial" w:cs="Arial"/>
        </w:rPr>
        <w:t xml:space="preserve">. </w:t>
      </w:r>
      <w:r w:rsidR="0001564C">
        <w:rPr>
          <w:rFonts w:ascii="Arial" w:hAnsi="Arial" w:cs="Arial"/>
        </w:rPr>
        <w:t xml:space="preserve">In Blantyre, adolescents will be sampled based on random number sampling to select 250 boys and 250 girls from each school register of Standard 6 students. </w:t>
      </w:r>
      <w:r w:rsidR="0001564C" w:rsidRPr="0001564C">
        <w:rPr>
          <w:rFonts w:ascii="Arial" w:hAnsi="Arial" w:cs="Arial"/>
        </w:rPr>
        <w:t>To allow for some potential participants declining to participate</w:t>
      </w:r>
      <w:r w:rsidR="0001564C">
        <w:rPr>
          <w:rFonts w:ascii="Arial" w:hAnsi="Arial" w:cs="Arial"/>
        </w:rPr>
        <w:t xml:space="preserve"> in Blantyre</w:t>
      </w:r>
      <w:r w:rsidR="0001564C" w:rsidRPr="0001564C">
        <w:rPr>
          <w:rFonts w:ascii="Arial" w:hAnsi="Arial" w:cs="Arial"/>
        </w:rPr>
        <w:t>, substitution with up to 100 alternate participants is planned, with names pre-selected as part of the random sample.</w:t>
      </w:r>
    </w:p>
    <w:p w14:paraId="54BBBC23" w14:textId="77777777" w:rsidR="00177DCB" w:rsidRDefault="00177DCB" w:rsidP="00177DCB">
      <w:pPr>
        <w:spacing w:after="0"/>
        <w:ind w:left="360"/>
        <w:rPr>
          <w:rFonts w:ascii="Arial" w:hAnsi="Arial" w:cs="Arial"/>
          <w:color w:val="000000" w:themeColor="text1"/>
        </w:rPr>
      </w:pPr>
    </w:p>
    <w:p w14:paraId="7859947E" w14:textId="04FC0E42" w:rsidR="00177DCB" w:rsidRDefault="00177DCB" w:rsidP="00177DCB">
      <w:pPr>
        <w:spacing w:after="0"/>
        <w:ind w:left="360"/>
        <w:rPr>
          <w:rFonts w:ascii="Arial" w:hAnsi="Arial" w:cs="Arial"/>
          <w:color w:val="000000" w:themeColor="text1"/>
        </w:rPr>
      </w:pPr>
      <w:r w:rsidRPr="002B3EC3">
        <w:rPr>
          <w:rFonts w:ascii="Arial" w:hAnsi="Arial" w:cs="Arial"/>
          <w:color w:val="000000" w:themeColor="text1"/>
        </w:rPr>
        <w:t>In each of the three cities in Indonesia, three intervention and three control schools are selected, based on where the intervention is being administered and matched control schools. Within each of the 18 intervention schools (9 intervention, 9 control), approximately 184 adolescents enrolled in 7</w:t>
      </w:r>
      <w:r w:rsidRPr="002B3EC3">
        <w:rPr>
          <w:rFonts w:ascii="Arial" w:hAnsi="Arial" w:cs="Arial"/>
          <w:color w:val="000000" w:themeColor="text1"/>
          <w:vertAlign w:val="superscript"/>
        </w:rPr>
        <w:t>th</w:t>
      </w:r>
      <w:r w:rsidRPr="002B3EC3">
        <w:rPr>
          <w:rFonts w:ascii="Arial" w:hAnsi="Arial" w:cs="Arial"/>
          <w:color w:val="000000" w:themeColor="text1"/>
        </w:rPr>
        <w:t xml:space="preserve"> grade were selected, for a total of approximately 4000 adolescents overall in Indonesia (1,656 in each study group, plus an expected 20% attrition). A parent or guardian of each enrolled adolescents was surveyed to collect socio-demographic and household composition data. </w:t>
      </w:r>
    </w:p>
    <w:p w14:paraId="1FA29019" w14:textId="77777777" w:rsidR="00177DCB" w:rsidRDefault="00177DCB" w:rsidP="00177DCB">
      <w:pPr>
        <w:spacing w:after="0"/>
        <w:ind w:left="360"/>
        <w:rPr>
          <w:rFonts w:ascii="Arial" w:hAnsi="Arial" w:cs="Arial"/>
          <w:color w:val="000000" w:themeColor="text1"/>
        </w:rPr>
      </w:pPr>
    </w:p>
    <w:p w14:paraId="3A7EDF55" w14:textId="77777777" w:rsidR="00177DCB" w:rsidRDefault="00177DCB" w:rsidP="00177DCB">
      <w:pPr>
        <w:spacing w:after="0"/>
        <w:ind w:left="360"/>
        <w:rPr>
          <w:rFonts w:ascii="Arial" w:hAnsi="Arial" w:cs="Arial"/>
          <w:color w:val="000000" w:themeColor="text1"/>
        </w:rPr>
      </w:pPr>
      <w:r w:rsidRPr="002B3EC3">
        <w:rPr>
          <w:rFonts w:ascii="Arial" w:hAnsi="Arial" w:cs="Arial"/>
          <w:color w:val="000000" w:themeColor="text1"/>
        </w:rPr>
        <w:t xml:space="preserve">In New Orleans, </w:t>
      </w:r>
      <w:r w:rsidRPr="002B3EC3">
        <w:rPr>
          <w:rFonts w:ascii="Arial" w:hAnsi="Arial" w:cs="Arial"/>
          <w:color w:val="000000"/>
        </w:rPr>
        <w:t xml:space="preserve">schools are selected from the network of charter schools with which IWES has existing partnerships that have agreed to participate in the study. Block randomization, stratified by school performance, is used to assign schools to </w:t>
      </w:r>
      <w:proofErr w:type="gramStart"/>
      <w:r w:rsidRPr="002B3EC3">
        <w:rPr>
          <w:rFonts w:ascii="Arial" w:hAnsi="Arial" w:cs="Arial"/>
          <w:color w:val="000000"/>
        </w:rPr>
        <w:t>either study</w:t>
      </w:r>
      <w:proofErr w:type="gramEnd"/>
      <w:r w:rsidRPr="002B3EC3">
        <w:rPr>
          <w:rFonts w:ascii="Arial" w:hAnsi="Arial" w:cs="Arial"/>
          <w:color w:val="000000"/>
        </w:rPr>
        <w:t xml:space="preserve"> arm. </w:t>
      </w:r>
      <w:r w:rsidRPr="002B3EC3">
        <w:rPr>
          <w:rFonts w:ascii="Arial" w:hAnsi="Arial" w:cs="Arial"/>
          <w:color w:val="000000" w:themeColor="text1"/>
        </w:rPr>
        <w:t xml:space="preserve">All students ages 11-14 who are in a participating grade or class will be invited to participate. </w:t>
      </w:r>
      <w:r>
        <w:rPr>
          <w:rFonts w:ascii="Arial" w:hAnsi="Arial" w:cs="Arial"/>
          <w:color w:val="000000" w:themeColor="text1"/>
        </w:rPr>
        <w:t xml:space="preserve">Parents of approximately 20% of the adolescent sample will be randomly sampled, stratified by school, and both sex and grade of the adolescent, with an anticipated parental sample of 337 parents. The anticipated sample sizes in New Orleans </w:t>
      </w:r>
      <w:proofErr w:type="gramStart"/>
      <w:r>
        <w:rPr>
          <w:rFonts w:ascii="Arial" w:hAnsi="Arial" w:cs="Arial"/>
          <w:color w:val="000000" w:themeColor="text1"/>
        </w:rPr>
        <w:t>is</w:t>
      </w:r>
      <w:proofErr w:type="gramEnd"/>
      <w:r>
        <w:rPr>
          <w:rFonts w:ascii="Arial" w:hAnsi="Arial" w:cs="Arial"/>
          <w:color w:val="000000" w:themeColor="text1"/>
        </w:rPr>
        <w:t xml:space="preserve"> 1,684 adolescents and 337 parents.</w:t>
      </w:r>
    </w:p>
    <w:p w14:paraId="7290C80A" w14:textId="77777777" w:rsidR="002E6B3B" w:rsidRPr="0006564B" w:rsidRDefault="002E6B3B" w:rsidP="00920BC1">
      <w:pPr>
        <w:tabs>
          <w:tab w:val="left" w:pos="720"/>
        </w:tabs>
        <w:spacing w:after="0" w:line="240" w:lineRule="auto"/>
        <w:rPr>
          <w:rFonts w:ascii="Arial" w:hAnsi="Arial" w:cs="Arial"/>
          <w:b/>
          <w:color w:val="000000" w:themeColor="text1"/>
        </w:rPr>
      </w:pPr>
    </w:p>
    <w:p w14:paraId="375724B0" w14:textId="6B4A8D6C" w:rsidR="002E6B3B" w:rsidRPr="00F02C49" w:rsidRDefault="00585931" w:rsidP="00F02C49">
      <w:pPr>
        <w:tabs>
          <w:tab w:val="left" w:pos="720"/>
        </w:tabs>
        <w:spacing w:after="120" w:line="240" w:lineRule="auto"/>
        <w:ind w:left="720" w:hanging="360"/>
        <w:rPr>
          <w:rFonts w:ascii="Arial" w:hAnsi="Arial" w:cs="Arial"/>
          <w:color w:val="000000" w:themeColor="text1"/>
        </w:rPr>
      </w:pPr>
      <w:sdt>
        <w:sdtPr>
          <w:rPr>
            <w:rFonts w:ascii="Arial" w:hAnsi="Arial" w:cs="Arial"/>
            <w:color w:val="000000" w:themeColor="text1"/>
          </w:rPr>
          <w:alias w:val="locked"/>
          <w:tag w:val="locked"/>
          <w:id w:val="1279295592"/>
          <w:lock w:val="sdtContentLocked"/>
          <w:placeholder>
            <w:docPart w:val="DefaultPlaceholder_1081868574"/>
          </w:placeholder>
        </w:sdtPr>
        <w:sdtEndPr/>
        <w:sdtContent>
          <w:r w:rsidR="00F02C49">
            <w:rPr>
              <w:rFonts w:ascii="Arial" w:hAnsi="Arial" w:cs="Arial"/>
              <w:color w:val="000000" w:themeColor="text1"/>
            </w:rPr>
            <w:t>B.</w:t>
          </w:r>
        </w:sdtContent>
      </w:sdt>
      <w:r w:rsidR="00F02C49">
        <w:rPr>
          <w:rFonts w:ascii="Arial" w:hAnsi="Arial" w:cs="Arial"/>
          <w:color w:val="000000" w:themeColor="text1"/>
        </w:rPr>
        <w:tab/>
      </w:r>
      <w:sdt>
        <w:sdtPr>
          <w:rPr>
            <w:rFonts w:ascii="Arial" w:hAnsi="Arial" w:cs="Arial"/>
            <w:color w:val="000000" w:themeColor="text1"/>
          </w:rPr>
          <w:alias w:val="locked selection"/>
          <w:tag w:val="locked selection"/>
          <w:id w:val="-40821818"/>
          <w:lock w:val="sdtContentLocked"/>
          <w:placeholder>
            <w:docPart w:val="DefaultPlaceholder_1081868574"/>
          </w:placeholder>
        </w:sdtPr>
        <w:sdtEndPr/>
        <w:sdtContent>
          <w:r w:rsidR="002E6B3B" w:rsidRPr="00F02C49">
            <w:rPr>
              <w:rFonts w:ascii="Arial" w:hAnsi="Arial" w:cs="Arial"/>
              <w:color w:val="000000" w:themeColor="text1"/>
            </w:rPr>
            <w:t>If you plan to analyze human specimens or genetic/genomic data, provide details about the source of those specimens and whether they were collected using an informed consent document.  If yes, explain whether your proposed use is “consistent with” the scope of the original consent, if it potentially introduces new analyses beyond the scope of the original consent, and/or if it introduces new sensitive topics (HIV/STDs, mental health, addiction) or cultural/community issues that may be controversial</w:t>
          </w:r>
        </w:sdtContent>
      </w:sdt>
      <w:r w:rsidR="002E6B3B" w:rsidRPr="00F02C49">
        <w:rPr>
          <w:rFonts w:ascii="Arial" w:hAnsi="Arial" w:cs="Arial"/>
          <w:color w:val="000000" w:themeColor="text1"/>
        </w:rPr>
        <w:t>.</w:t>
      </w:r>
    </w:p>
    <w:p w14:paraId="252753EC" w14:textId="148127EC" w:rsidR="002E6B3B" w:rsidRPr="00920BC1" w:rsidRDefault="002E6B3B" w:rsidP="002E6B3B">
      <w:pPr>
        <w:tabs>
          <w:tab w:val="left" w:pos="720"/>
        </w:tabs>
        <w:spacing w:after="0" w:line="240" w:lineRule="auto"/>
        <w:ind w:left="720" w:hanging="270"/>
        <w:rPr>
          <w:rFonts w:ascii="Arial" w:hAnsi="Arial" w:cs="Arial"/>
          <w:color w:val="000000" w:themeColor="text1"/>
        </w:rPr>
      </w:pPr>
      <w:r w:rsidRPr="00321F51">
        <w:rPr>
          <w:rFonts w:ascii="Arial" w:hAnsi="Arial" w:cs="Arial"/>
          <w:color w:val="000000" w:themeColor="text1"/>
        </w:rPr>
        <w:tab/>
      </w:r>
      <w:r w:rsidR="00073173" w:rsidRPr="00920BC1">
        <w:rPr>
          <w:rFonts w:ascii="Arial" w:hAnsi="Arial" w:cs="Arial"/>
        </w:rPr>
        <w:t>Not applicable</w:t>
      </w:r>
    </w:p>
    <w:p w14:paraId="70CB525C" w14:textId="77777777" w:rsidR="002E6B3B" w:rsidRPr="00321F51" w:rsidRDefault="002E6B3B" w:rsidP="002E6B3B">
      <w:pPr>
        <w:tabs>
          <w:tab w:val="left" w:pos="720"/>
        </w:tabs>
        <w:spacing w:after="0" w:line="240" w:lineRule="auto"/>
        <w:ind w:left="720" w:hanging="270"/>
        <w:rPr>
          <w:rFonts w:ascii="Arial" w:hAnsi="Arial" w:cs="Arial"/>
          <w:color w:val="000000" w:themeColor="text1"/>
        </w:rPr>
      </w:pPr>
    </w:p>
    <w:p w14:paraId="43237428" w14:textId="04801D8A" w:rsidR="002E6B3B" w:rsidRPr="00F02C49" w:rsidRDefault="00585931" w:rsidP="00F02C49">
      <w:pPr>
        <w:pStyle w:val="ListParagraph"/>
        <w:numPr>
          <w:ilvl w:val="0"/>
          <w:numId w:val="13"/>
        </w:numPr>
        <w:tabs>
          <w:tab w:val="left" w:pos="720"/>
        </w:tabs>
        <w:spacing w:after="120" w:line="240" w:lineRule="auto"/>
        <w:rPr>
          <w:rFonts w:ascii="Arial" w:hAnsi="Arial" w:cs="Arial"/>
          <w:color w:val="000000" w:themeColor="text1"/>
        </w:rPr>
      </w:pPr>
      <w:sdt>
        <w:sdtPr>
          <w:rPr>
            <w:rFonts w:ascii="Arial" w:hAnsi="Arial" w:cs="Arial"/>
            <w:color w:val="000000" w:themeColor="text1"/>
          </w:rPr>
          <w:alias w:val="locked selection"/>
          <w:tag w:val="locked selection"/>
          <w:id w:val="-2081203672"/>
          <w:lock w:val="sdtContentLocked"/>
          <w:placeholder>
            <w:docPart w:val="DefaultPlaceholder_1081868574"/>
          </w:placeholder>
        </w:sdtPr>
        <w:sdtEndPr/>
        <w:sdtContent>
          <w:r w:rsidR="002E6B3B" w:rsidRPr="00F02C49">
            <w:rPr>
              <w:rFonts w:ascii="Arial" w:hAnsi="Arial" w:cs="Arial"/>
              <w:color w:val="000000" w:themeColor="text1"/>
            </w:rPr>
            <w:t>Explain whether (and how) you plan to return results to the participants either individually or as a group</w:t>
          </w:r>
        </w:sdtContent>
      </w:sdt>
      <w:r w:rsidR="002E6B3B" w:rsidRPr="00F02C49">
        <w:rPr>
          <w:rFonts w:ascii="Arial" w:hAnsi="Arial" w:cs="Arial"/>
          <w:color w:val="000000" w:themeColor="text1"/>
        </w:rPr>
        <w:t>.</w:t>
      </w:r>
    </w:p>
    <w:p w14:paraId="422BE930" w14:textId="2BB423F3" w:rsidR="00D81C08" w:rsidRDefault="00920BC1" w:rsidP="00920BC1">
      <w:pPr>
        <w:tabs>
          <w:tab w:val="left" w:pos="720"/>
        </w:tabs>
        <w:spacing w:after="0" w:line="240" w:lineRule="auto"/>
        <w:ind w:left="720"/>
        <w:rPr>
          <w:rFonts w:cs="Arial"/>
          <w:color w:val="000000" w:themeColor="text1"/>
        </w:rPr>
      </w:pPr>
      <w:r>
        <w:rPr>
          <w:rFonts w:ascii="Arial" w:hAnsi="Arial" w:cs="Arial"/>
          <w:color w:val="000000" w:themeColor="text1"/>
        </w:rPr>
        <w:t>Each site will produce a country-level report on their data</w:t>
      </w:r>
      <w:r w:rsidR="00DF79A1">
        <w:rPr>
          <w:rFonts w:ascii="Arial" w:hAnsi="Arial" w:cs="Arial"/>
          <w:color w:val="000000" w:themeColor="text1"/>
        </w:rPr>
        <w:t>, the template for which is standardized across sites</w:t>
      </w:r>
      <w:r>
        <w:rPr>
          <w:rFonts w:ascii="Arial" w:hAnsi="Arial" w:cs="Arial"/>
          <w:color w:val="000000" w:themeColor="text1"/>
        </w:rPr>
        <w:t xml:space="preserve">. </w:t>
      </w:r>
      <w:r w:rsidR="00DF79A1">
        <w:rPr>
          <w:rFonts w:ascii="Arial" w:hAnsi="Arial" w:cs="Arial"/>
          <w:color w:val="000000" w:themeColor="text1"/>
        </w:rPr>
        <w:t xml:space="preserve">Sites participating in the GEAS </w:t>
      </w:r>
      <w:proofErr w:type="gramStart"/>
      <w:r w:rsidR="00DF79A1">
        <w:rPr>
          <w:rFonts w:ascii="Arial" w:hAnsi="Arial" w:cs="Arial"/>
          <w:color w:val="000000" w:themeColor="text1"/>
        </w:rPr>
        <w:t>have the ability to</w:t>
      </w:r>
      <w:proofErr w:type="gramEnd"/>
      <w:r w:rsidR="00DF79A1">
        <w:rPr>
          <w:rFonts w:ascii="Arial" w:hAnsi="Arial" w:cs="Arial"/>
          <w:color w:val="000000" w:themeColor="text1"/>
        </w:rPr>
        <w:t xml:space="preserve"> hold their own dissemination events, and to participate in GEAS project-wide dissemination at large. </w:t>
      </w:r>
      <w:r>
        <w:rPr>
          <w:rFonts w:ascii="Arial" w:hAnsi="Arial" w:cs="Arial"/>
          <w:color w:val="000000" w:themeColor="text1"/>
        </w:rPr>
        <w:t xml:space="preserve"> </w:t>
      </w:r>
    </w:p>
    <w:p w14:paraId="31A9619E" w14:textId="4A12AE48" w:rsidR="002E6B3B" w:rsidRPr="00015364" w:rsidRDefault="00D81C08" w:rsidP="00015364">
      <w:pPr>
        <w:tabs>
          <w:tab w:val="left" w:pos="4380"/>
        </w:tabs>
        <w:rPr>
          <w:rFonts w:cs="Arial"/>
        </w:rPr>
      </w:pPr>
      <w:r>
        <w:rPr>
          <w:rFonts w:cs="Arial"/>
        </w:rPr>
        <w:tab/>
      </w:r>
    </w:p>
    <w:p w14:paraId="76F4542E" w14:textId="46F4FF9A" w:rsidR="000D55F9" w:rsidRPr="000A75C1" w:rsidRDefault="00585931" w:rsidP="0055730E">
      <w:pPr>
        <w:spacing w:before="240" w:after="0" w:line="240" w:lineRule="auto"/>
        <w:ind w:left="1080" w:hanging="720"/>
        <w:rPr>
          <w:rFonts w:ascii="Arial" w:hAnsi="Arial" w:cs="Arial"/>
          <w:color w:val="000000" w:themeColor="text1"/>
        </w:rPr>
      </w:pPr>
      <w:sdt>
        <w:sdtPr>
          <w:rPr>
            <w:rFonts w:ascii="Arial" w:hAnsi="Arial" w:cs="Arial"/>
            <w:b/>
            <w:color w:val="000000" w:themeColor="text1"/>
          </w:rPr>
          <w:alias w:val="locked"/>
          <w:tag w:val="locked"/>
          <w:id w:val="544419625"/>
          <w:lock w:val="sdtContentLocked"/>
          <w:placeholder>
            <w:docPart w:val="DefaultPlaceholder_1081868574"/>
          </w:placeholder>
        </w:sdtPr>
        <w:sdtEndPr>
          <w:rPr>
            <w:b w:val="0"/>
          </w:rPr>
        </w:sdtEndPr>
        <w:sdtContent>
          <w:r w:rsidR="00AC3128" w:rsidRPr="000A75C1">
            <w:rPr>
              <w:rFonts w:ascii="Arial" w:hAnsi="Arial" w:cs="Arial"/>
              <w:b/>
              <w:color w:val="000000" w:themeColor="text1"/>
            </w:rPr>
            <w:t>NOTE</w:t>
          </w:r>
          <w:r w:rsidR="00AC3128" w:rsidRPr="000A75C1">
            <w:rPr>
              <w:rFonts w:ascii="Arial" w:hAnsi="Arial" w:cs="Arial"/>
              <w:color w:val="000000" w:themeColor="text1"/>
            </w:rPr>
            <w:t>:</w:t>
          </w:r>
        </w:sdtContent>
      </w:sdt>
    </w:p>
    <w:p w14:paraId="164E6C37" w14:textId="77777777" w:rsidR="007D4084" w:rsidRPr="00321F51" w:rsidRDefault="007D4084" w:rsidP="00B61464">
      <w:pPr>
        <w:spacing w:after="0" w:line="240" w:lineRule="auto"/>
        <w:ind w:left="990" w:hanging="630"/>
        <w:rPr>
          <w:rFonts w:ascii="Arial" w:hAnsi="Arial" w:cs="Arial"/>
          <w:color w:val="000000" w:themeColor="text1"/>
        </w:rPr>
      </w:pPr>
    </w:p>
    <w:p w14:paraId="5505D3F5" w14:textId="06AC0461" w:rsidR="0028427C" w:rsidRPr="00321F51" w:rsidRDefault="00585931" w:rsidP="0028427C">
      <w:pPr>
        <w:pStyle w:val="Heading2"/>
        <w:spacing w:after="120"/>
        <w:ind w:left="360" w:hanging="360"/>
        <w:rPr>
          <w:rFonts w:ascii="Arial" w:hAnsi="Arial" w:cs="Arial"/>
          <w:b/>
          <w:color w:val="000000" w:themeColor="text1"/>
          <w:sz w:val="22"/>
          <w:szCs w:val="22"/>
        </w:rPr>
      </w:pPr>
      <w:sdt>
        <w:sdtPr>
          <w:rPr>
            <w:rFonts w:ascii="Arial" w:hAnsi="Arial" w:cs="Arial"/>
            <w:b/>
            <w:color w:val="000000" w:themeColor="text1"/>
          </w:rPr>
          <w:alias w:val="locked"/>
          <w:tag w:val="locked"/>
          <w:id w:val="1310057047"/>
          <w:lock w:val="sdtContentLocked"/>
          <w:placeholder>
            <w:docPart w:val="DefaultPlaceholder_1081868574"/>
          </w:placeholder>
        </w:sdtPr>
        <w:sdtEndPr/>
        <w:sdtContent>
          <w:r w:rsidR="00FA6EF1" w:rsidRPr="00321F51">
            <w:rPr>
              <w:rFonts w:ascii="Arial" w:hAnsi="Arial" w:cs="Arial"/>
              <w:b/>
              <w:color w:val="000000" w:themeColor="text1"/>
            </w:rPr>
            <w:t>V.</w:t>
          </w:r>
        </w:sdtContent>
      </w:sdt>
      <w:r w:rsidR="00FA6EF1" w:rsidRPr="00321F51">
        <w:rPr>
          <w:rFonts w:ascii="Arial" w:hAnsi="Arial" w:cs="Arial"/>
          <w:b/>
          <w:color w:val="000000" w:themeColor="text1"/>
        </w:rPr>
        <w:tab/>
      </w:r>
      <w:sdt>
        <w:sdtPr>
          <w:rPr>
            <w:rFonts w:ascii="Arial" w:hAnsi="Arial" w:cs="Arial"/>
            <w:b/>
            <w:color w:val="000000" w:themeColor="text1"/>
          </w:rPr>
          <w:alias w:val="locked"/>
          <w:tag w:val="locked"/>
          <w:id w:val="543256950"/>
          <w:lock w:val="sdtContentLocked"/>
          <w:placeholder>
            <w:docPart w:val="DefaultPlaceholder_1081868574"/>
          </w:placeholder>
        </w:sdtPr>
        <w:sdtEndPr>
          <w:rPr>
            <w:sz w:val="22"/>
            <w:szCs w:val="22"/>
            <w:u w:val="single"/>
          </w:rPr>
        </w:sdtEndPr>
        <w:sdtContent>
          <w:r w:rsidR="00771201">
            <w:rPr>
              <w:rFonts w:ascii="Arial" w:hAnsi="Arial" w:cs="Arial"/>
              <w:b/>
              <w:color w:val="000000" w:themeColor="text1"/>
            </w:rPr>
            <w:t xml:space="preserve">    </w:t>
          </w:r>
          <w:r w:rsidR="0028427C">
            <w:rPr>
              <w:rFonts w:ascii="Arial" w:hAnsi="Arial" w:cs="Arial"/>
              <w:b/>
              <w:color w:val="000000" w:themeColor="text1"/>
              <w:sz w:val="22"/>
              <w:szCs w:val="22"/>
            </w:rPr>
            <w:t xml:space="preserve"> </w:t>
          </w:r>
          <w:r w:rsidR="0028427C" w:rsidRPr="00321F51">
            <w:rPr>
              <w:rFonts w:ascii="Arial" w:hAnsi="Arial" w:cs="Arial"/>
              <w:b/>
              <w:color w:val="000000" w:themeColor="text1"/>
              <w:sz w:val="22"/>
              <w:szCs w:val="22"/>
              <w:u w:val="single"/>
            </w:rPr>
            <w:t>Data Security and Confidentiality Protections:</w:t>
          </w:r>
        </w:sdtContent>
      </w:sdt>
    </w:p>
    <w:sdt>
      <w:sdtPr>
        <w:rPr>
          <w:rFonts w:ascii="Arial" w:hAnsi="Arial" w:cs="Arial"/>
          <w:b/>
          <w:color w:val="000000" w:themeColor="text1"/>
          <w:sz w:val="22"/>
          <w:szCs w:val="22"/>
          <w:u w:val="single"/>
        </w:rPr>
        <w:alias w:val="locked"/>
        <w:tag w:val="locked"/>
        <w:id w:val="878980253"/>
        <w:lock w:val="sdtContentLocked"/>
        <w:placeholder>
          <w:docPart w:val="DefaultPlaceholder_1081868574"/>
        </w:placeholder>
      </w:sdtPr>
      <w:sdtEndPr>
        <w:rPr>
          <w:u w:val="none"/>
        </w:rPr>
      </w:sdtEndPr>
      <w:sdtContent>
        <w:p w14:paraId="5BA14780" w14:textId="71D1D702" w:rsidR="0028427C" w:rsidRPr="00321F51" w:rsidRDefault="0028427C" w:rsidP="0028427C">
          <w:pPr>
            <w:pStyle w:val="Heading2"/>
            <w:numPr>
              <w:ilvl w:val="0"/>
              <w:numId w:val="14"/>
            </w:numPr>
            <w:spacing w:after="120"/>
            <w:rPr>
              <w:rFonts w:ascii="Arial" w:hAnsi="Arial" w:cs="Arial"/>
              <w:b/>
              <w:color w:val="000000" w:themeColor="text1"/>
              <w:sz w:val="22"/>
              <w:szCs w:val="22"/>
            </w:rPr>
          </w:pPr>
          <w:r w:rsidRPr="00145CEF">
            <w:rPr>
              <w:rFonts w:ascii="Arial" w:hAnsi="Arial" w:cs="Arial"/>
              <w:b/>
              <w:color w:val="000000" w:themeColor="text1"/>
              <w:sz w:val="22"/>
              <w:szCs w:val="22"/>
              <w:u w:val="single"/>
            </w:rPr>
            <w:t>Personally Identifiable Information (PII)</w:t>
          </w:r>
          <w:r w:rsidRPr="00321F51">
            <w:rPr>
              <w:rFonts w:ascii="Arial" w:hAnsi="Arial" w:cs="Arial"/>
              <w:b/>
              <w:color w:val="000000" w:themeColor="text1"/>
              <w:sz w:val="22"/>
              <w:szCs w:val="22"/>
            </w:rPr>
            <w:t>:</w:t>
          </w:r>
        </w:p>
      </w:sdtContent>
    </w:sdt>
    <w:p w14:paraId="5540F01C" w14:textId="5CFEA8F2" w:rsidR="0028427C" w:rsidRPr="00321F51" w:rsidRDefault="00585931" w:rsidP="0028427C">
      <w:pPr>
        <w:ind w:left="720"/>
        <w:rPr>
          <w:rFonts w:ascii="Arial" w:hAnsi="Arial" w:cs="Arial"/>
          <w:color w:val="000000" w:themeColor="text1"/>
        </w:rPr>
      </w:pPr>
      <w:sdt>
        <w:sdtPr>
          <w:rPr>
            <w:rFonts w:ascii="Arial" w:hAnsi="Arial" w:cs="Arial"/>
            <w:color w:val="000000" w:themeColor="text1"/>
          </w:rPr>
          <w:alias w:val="locked selection"/>
          <w:tag w:val="locked selection"/>
          <w:id w:val="1632128628"/>
          <w:lock w:val="sdtContentLocked"/>
          <w:placeholder>
            <w:docPart w:val="DefaultPlaceholder_1081868574"/>
          </w:placeholder>
        </w:sdtPr>
        <w:sdtEndPr/>
        <w:sdtContent>
          <w:r w:rsidR="0028427C" w:rsidRPr="00321F51">
            <w:rPr>
              <w:rFonts w:ascii="Arial" w:hAnsi="Arial" w:cs="Arial"/>
              <w:color w:val="000000" w:themeColor="text1"/>
            </w:rPr>
            <w:t xml:space="preserve">Please identify the Personally Identifiable Information (PII) that you may be </w:t>
          </w:r>
          <w:r w:rsidR="00015364">
            <w:rPr>
              <w:rFonts w:ascii="Arial" w:hAnsi="Arial" w:cs="Arial"/>
              <w:color w:val="000000" w:themeColor="text1"/>
            </w:rPr>
            <w:t>obtaining</w:t>
          </w:r>
          <w:r w:rsidR="0028427C" w:rsidRPr="00321F51">
            <w:rPr>
              <w:rFonts w:ascii="Arial" w:hAnsi="Arial" w:cs="Arial"/>
              <w:color w:val="000000" w:themeColor="text1"/>
            </w:rPr>
            <w:t xml:space="preserve"> and using</w:t>
          </w:r>
          <w:r w:rsidR="00A12ABB">
            <w:rPr>
              <w:rFonts w:ascii="Arial" w:hAnsi="Arial" w:cs="Arial"/>
              <w:color w:val="000000" w:themeColor="text1"/>
            </w:rPr>
            <w:t xml:space="preserve"> in</w:t>
          </w:r>
          <w:r w:rsidR="0028427C" w:rsidRPr="00321F51">
            <w:rPr>
              <w:rFonts w:ascii="Arial" w:hAnsi="Arial" w:cs="Arial"/>
              <w:color w:val="000000" w:themeColor="text1"/>
            </w:rPr>
            <w:t xml:space="preserve"> your study:</w:t>
          </w:r>
        </w:sdtContent>
      </w:sdt>
      <w:r w:rsidR="0028427C" w:rsidRPr="00321F51">
        <w:rPr>
          <w:rFonts w:ascii="Arial" w:hAnsi="Arial" w:cs="Arial"/>
          <w:color w:val="000000" w:themeColor="text1"/>
        </w:rPr>
        <w:t xml:space="preserve"> </w:t>
      </w:r>
    </w:p>
    <w:tbl>
      <w:tblPr>
        <w:tblStyle w:val="PlainTable1"/>
        <w:tblW w:w="8917" w:type="dxa"/>
        <w:tblInd w:w="715" w:type="dxa"/>
        <w:tblLayout w:type="fixed"/>
        <w:tblLook w:val="04A0" w:firstRow="1" w:lastRow="0" w:firstColumn="1" w:lastColumn="0" w:noHBand="0" w:noVBand="1"/>
      </w:tblPr>
      <w:tblGrid>
        <w:gridCol w:w="8126"/>
        <w:gridCol w:w="791"/>
      </w:tblGrid>
      <w:tr w:rsidR="0028427C" w:rsidRPr="00321F51" w14:paraId="5CBAA229" w14:textId="77777777" w:rsidTr="00466A82">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8126" w:type="dxa"/>
          </w:tcPr>
          <w:p w14:paraId="3748509E" w14:textId="77777777" w:rsidR="0028427C" w:rsidRPr="00321F51" w:rsidRDefault="0028427C" w:rsidP="00466A82">
            <w:pPr>
              <w:rPr>
                <w:rFonts w:ascii="Arial" w:hAnsi="Arial" w:cs="Arial"/>
                <w:b w:val="0"/>
                <w:color w:val="000000" w:themeColor="text1"/>
              </w:rPr>
            </w:pPr>
            <w:r w:rsidRPr="00321F51">
              <w:rPr>
                <w:rFonts w:ascii="Arial" w:hAnsi="Arial" w:cs="Arial"/>
                <w:b w:val="0"/>
                <w:color w:val="000000" w:themeColor="text1"/>
              </w:rPr>
              <w:t>Name, signature, initials, or other identifiable code</w:t>
            </w:r>
          </w:p>
        </w:tc>
        <w:sdt>
          <w:sdtPr>
            <w:rPr>
              <w:rFonts w:ascii="Arial" w:hAnsi="Arial" w:cs="Arial"/>
              <w:color w:val="000000" w:themeColor="text1"/>
            </w:rPr>
            <w:id w:val="-971355785"/>
            <w14:checkbox>
              <w14:checked w14:val="0"/>
              <w14:checkedState w14:val="2612" w14:font="MS Gothic"/>
              <w14:uncheckedState w14:val="2610" w14:font="MS Gothic"/>
            </w14:checkbox>
          </w:sdtPr>
          <w:sdtEndPr/>
          <w:sdtContent>
            <w:tc>
              <w:tcPr>
                <w:tcW w:w="791" w:type="dxa"/>
              </w:tcPr>
              <w:p w14:paraId="6C498D32" w14:textId="39FBC0EE" w:rsidR="0028427C" w:rsidRPr="00321F51" w:rsidRDefault="007A33CE" w:rsidP="00466A8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MS Gothic" w:eastAsia="MS Gothic" w:hAnsi="MS Gothic" w:cs="Arial" w:hint="eastAsia"/>
                    <w:color w:val="000000" w:themeColor="text1"/>
                  </w:rPr>
                  <w:t>☐</w:t>
                </w:r>
              </w:p>
            </w:tc>
          </w:sdtContent>
        </w:sdt>
      </w:tr>
      <w:tr w:rsidR="0028427C" w:rsidRPr="00321F51" w14:paraId="6A319733" w14:textId="77777777" w:rsidTr="00466A8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126" w:type="dxa"/>
          </w:tcPr>
          <w:p w14:paraId="7EEBE76A" w14:textId="77777777" w:rsidR="0028427C" w:rsidRPr="00321F51" w:rsidRDefault="0028427C" w:rsidP="00466A82">
            <w:pPr>
              <w:rPr>
                <w:rFonts w:ascii="Arial" w:hAnsi="Arial" w:cs="Arial"/>
                <w:b w:val="0"/>
                <w:color w:val="000000" w:themeColor="text1"/>
              </w:rPr>
            </w:pPr>
            <w:r w:rsidRPr="00321F51">
              <w:rPr>
                <w:rFonts w:ascii="Arial" w:hAnsi="Arial" w:cs="Arial"/>
                <w:b w:val="0"/>
                <w:color w:val="000000" w:themeColor="text1"/>
              </w:rPr>
              <w:t>Geographic identifier: address, GPS location, etc.</w:t>
            </w:r>
          </w:p>
        </w:tc>
        <w:sdt>
          <w:sdtPr>
            <w:rPr>
              <w:rFonts w:ascii="Arial" w:hAnsi="Arial" w:cs="Arial"/>
              <w:color w:val="000000" w:themeColor="text1"/>
            </w:rPr>
            <w:id w:val="-1641422025"/>
            <w14:checkbox>
              <w14:checked w14:val="0"/>
              <w14:checkedState w14:val="2612" w14:font="MS Gothic"/>
              <w14:uncheckedState w14:val="2610" w14:font="MS Gothic"/>
            </w14:checkbox>
          </w:sdtPr>
          <w:sdtEndPr/>
          <w:sdtContent>
            <w:tc>
              <w:tcPr>
                <w:tcW w:w="791" w:type="dxa"/>
              </w:tcPr>
              <w:p w14:paraId="3B19DC9F" w14:textId="77777777" w:rsidR="0028427C" w:rsidRPr="00321F51" w:rsidRDefault="0028427C" w:rsidP="00466A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321F51">
                  <w:rPr>
                    <w:rFonts w:ascii="Segoe UI Symbol" w:eastAsia="MS Gothic" w:hAnsi="Segoe UI Symbol" w:cs="Segoe UI Symbol"/>
                    <w:color w:val="000000" w:themeColor="text1"/>
                  </w:rPr>
                  <w:t>☐</w:t>
                </w:r>
              </w:p>
            </w:tc>
          </w:sdtContent>
        </w:sdt>
      </w:tr>
      <w:tr w:rsidR="0028427C" w:rsidRPr="00321F51" w14:paraId="1189851F" w14:textId="77777777" w:rsidTr="00466A82">
        <w:trPr>
          <w:trHeight w:val="350"/>
        </w:trPr>
        <w:tc>
          <w:tcPr>
            <w:cnfStyle w:val="001000000000" w:firstRow="0" w:lastRow="0" w:firstColumn="1" w:lastColumn="0" w:oddVBand="0" w:evenVBand="0" w:oddHBand="0" w:evenHBand="0" w:firstRowFirstColumn="0" w:firstRowLastColumn="0" w:lastRowFirstColumn="0" w:lastRowLastColumn="0"/>
            <w:tcW w:w="8126" w:type="dxa"/>
          </w:tcPr>
          <w:p w14:paraId="0B827EC2" w14:textId="77777777" w:rsidR="0028427C" w:rsidRPr="00321F51" w:rsidRDefault="0028427C" w:rsidP="00466A82">
            <w:pPr>
              <w:rPr>
                <w:rFonts w:ascii="Arial" w:hAnsi="Arial" w:cs="Arial"/>
                <w:b w:val="0"/>
                <w:color w:val="000000" w:themeColor="text1"/>
              </w:rPr>
            </w:pPr>
            <w:r>
              <w:rPr>
                <w:rFonts w:ascii="Arial" w:hAnsi="Arial" w:cs="Arial"/>
                <w:b w:val="0"/>
                <w:color w:val="000000" w:themeColor="text1"/>
              </w:rPr>
              <w:t xml:space="preserve">Dates:  </w:t>
            </w:r>
            <w:r w:rsidRPr="00321F51">
              <w:rPr>
                <w:rFonts w:ascii="Arial" w:hAnsi="Arial" w:cs="Arial"/>
                <w:b w:val="0"/>
                <w:color w:val="000000" w:themeColor="text1"/>
              </w:rPr>
              <w:t>birth, death, clinical service, discharge, etc.</w:t>
            </w:r>
          </w:p>
        </w:tc>
        <w:sdt>
          <w:sdtPr>
            <w:rPr>
              <w:rFonts w:ascii="Arial" w:hAnsi="Arial" w:cs="Arial"/>
              <w:color w:val="000000" w:themeColor="text1"/>
            </w:rPr>
            <w:id w:val="719098383"/>
            <w14:checkbox>
              <w14:checked w14:val="0"/>
              <w14:checkedState w14:val="2612" w14:font="MS Gothic"/>
              <w14:uncheckedState w14:val="2610" w14:font="MS Gothic"/>
            </w14:checkbox>
          </w:sdtPr>
          <w:sdtEndPr/>
          <w:sdtContent>
            <w:tc>
              <w:tcPr>
                <w:tcW w:w="791" w:type="dxa"/>
              </w:tcPr>
              <w:p w14:paraId="28459C4A" w14:textId="77777777" w:rsidR="0028427C" w:rsidRPr="00321F51" w:rsidRDefault="0028427C" w:rsidP="00466A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321F51">
                  <w:rPr>
                    <w:rFonts w:ascii="Segoe UI Symbol" w:eastAsia="MS Gothic" w:hAnsi="Segoe UI Symbol" w:cs="Segoe UI Symbol"/>
                    <w:color w:val="000000" w:themeColor="text1"/>
                  </w:rPr>
                  <w:t>☐</w:t>
                </w:r>
              </w:p>
            </w:tc>
          </w:sdtContent>
        </w:sdt>
      </w:tr>
      <w:tr w:rsidR="0028427C" w:rsidRPr="00321F51" w14:paraId="79E22357" w14:textId="77777777" w:rsidTr="00466A8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126" w:type="dxa"/>
          </w:tcPr>
          <w:p w14:paraId="63C4BF9D" w14:textId="77777777" w:rsidR="0028427C" w:rsidRPr="00321F51" w:rsidRDefault="0028427C" w:rsidP="00466A82">
            <w:pPr>
              <w:rPr>
                <w:rFonts w:ascii="Arial" w:hAnsi="Arial" w:cs="Arial"/>
                <w:b w:val="0"/>
                <w:color w:val="000000" w:themeColor="text1"/>
              </w:rPr>
            </w:pPr>
            <w:r w:rsidRPr="00321F51">
              <w:rPr>
                <w:rFonts w:ascii="Arial" w:hAnsi="Arial" w:cs="Arial"/>
                <w:b w:val="0"/>
                <w:color w:val="000000" w:themeColor="text1"/>
              </w:rPr>
              <w:lastRenderedPageBreak/>
              <w:t>Contact information:  phone numbers, email address, etc.</w:t>
            </w:r>
          </w:p>
        </w:tc>
        <w:sdt>
          <w:sdtPr>
            <w:rPr>
              <w:rFonts w:ascii="Arial" w:hAnsi="Arial" w:cs="Arial"/>
              <w:color w:val="000000" w:themeColor="text1"/>
            </w:rPr>
            <w:id w:val="-1595536356"/>
            <w14:checkbox>
              <w14:checked w14:val="0"/>
              <w14:checkedState w14:val="2612" w14:font="MS Gothic"/>
              <w14:uncheckedState w14:val="2610" w14:font="MS Gothic"/>
            </w14:checkbox>
          </w:sdtPr>
          <w:sdtEndPr/>
          <w:sdtContent>
            <w:tc>
              <w:tcPr>
                <w:tcW w:w="791" w:type="dxa"/>
              </w:tcPr>
              <w:p w14:paraId="0DF7E392" w14:textId="77777777" w:rsidR="0028427C" w:rsidRPr="00321F51" w:rsidRDefault="0028427C" w:rsidP="00466A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321F51">
                  <w:rPr>
                    <w:rFonts w:ascii="Segoe UI Symbol" w:eastAsia="MS Gothic" w:hAnsi="Segoe UI Symbol" w:cs="Segoe UI Symbol"/>
                    <w:color w:val="000000" w:themeColor="text1"/>
                  </w:rPr>
                  <w:t>☐</w:t>
                </w:r>
              </w:p>
            </w:tc>
          </w:sdtContent>
        </w:sdt>
      </w:tr>
      <w:tr w:rsidR="0028427C" w:rsidRPr="00321F51" w14:paraId="172E35BC" w14:textId="77777777" w:rsidTr="00466A82">
        <w:trPr>
          <w:trHeight w:val="350"/>
        </w:trPr>
        <w:tc>
          <w:tcPr>
            <w:cnfStyle w:val="001000000000" w:firstRow="0" w:lastRow="0" w:firstColumn="1" w:lastColumn="0" w:oddVBand="0" w:evenVBand="0" w:oddHBand="0" w:evenHBand="0" w:firstRowFirstColumn="0" w:firstRowLastColumn="0" w:lastRowFirstColumn="0" w:lastRowLastColumn="0"/>
            <w:tcW w:w="8126" w:type="dxa"/>
          </w:tcPr>
          <w:p w14:paraId="7372AF7F" w14:textId="77777777" w:rsidR="0028427C" w:rsidRPr="00321F51" w:rsidRDefault="0028427C" w:rsidP="00466A82">
            <w:pPr>
              <w:rPr>
                <w:rFonts w:ascii="Arial" w:hAnsi="Arial" w:cs="Arial"/>
                <w:b w:val="0"/>
                <w:color w:val="000000" w:themeColor="text1"/>
              </w:rPr>
            </w:pPr>
            <w:r w:rsidRPr="00321F51">
              <w:rPr>
                <w:rFonts w:ascii="Arial" w:hAnsi="Arial" w:cs="Arial"/>
                <w:b w:val="0"/>
                <w:color w:val="000000" w:themeColor="text1"/>
              </w:rPr>
              <w:t xml:space="preserve">ID:  Social Security Number, driver’s license number, etc. </w:t>
            </w:r>
          </w:p>
        </w:tc>
        <w:sdt>
          <w:sdtPr>
            <w:rPr>
              <w:rFonts w:ascii="Arial" w:hAnsi="Arial" w:cs="Arial"/>
              <w:color w:val="000000" w:themeColor="text1"/>
            </w:rPr>
            <w:id w:val="-780793751"/>
            <w14:checkbox>
              <w14:checked w14:val="0"/>
              <w14:checkedState w14:val="2612" w14:font="MS Gothic"/>
              <w14:uncheckedState w14:val="2610" w14:font="MS Gothic"/>
            </w14:checkbox>
          </w:sdtPr>
          <w:sdtEndPr/>
          <w:sdtContent>
            <w:tc>
              <w:tcPr>
                <w:tcW w:w="791" w:type="dxa"/>
              </w:tcPr>
              <w:p w14:paraId="11C394C0" w14:textId="77777777" w:rsidR="0028427C" w:rsidRPr="00321F51" w:rsidRDefault="0028427C" w:rsidP="00466A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321F51">
                  <w:rPr>
                    <w:rFonts w:ascii="Segoe UI Symbol" w:eastAsia="MS Gothic" w:hAnsi="Segoe UI Symbol" w:cs="Segoe UI Symbol"/>
                    <w:color w:val="000000" w:themeColor="text1"/>
                  </w:rPr>
                  <w:t>☐</w:t>
                </w:r>
              </w:p>
            </w:tc>
          </w:sdtContent>
        </w:sdt>
      </w:tr>
      <w:tr w:rsidR="0028427C" w:rsidRPr="00321F51" w14:paraId="4EE86975" w14:textId="77777777" w:rsidTr="00466A8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126" w:type="dxa"/>
          </w:tcPr>
          <w:p w14:paraId="62D038AC" w14:textId="77777777" w:rsidR="0028427C" w:rsidRPr="00321F51" w:rsidRDefault="0028427C" w:rsidP="00466A82">
            <w:pPr>
              <w:rPr>
                <w:rFonts w:ascii="Arial" w:hAnsi="Arial" w:cs="Arial"/>
                <w:b w:val="0"/>
                <w:color w:val="000000" w:themeColor="text1"/>
              </w:rPr>
            </w:pPr>
            <w:r w:rsidRPr="00321F51">
              <w:rPr>
                <w:rFonts w:ascii="Arial" w:hAnsi="Arial" w:cs="Arial"/>
                <w:b w:val="0"/>
                <w:color w:val="000000" w:themeColor="text1"/>
              </w:rPr>
              <w:t>Health record identifiers:  medical record, insurance plan number, etc.</w:t>
            </w:r>
          </w:p>
        </w:tc>
        <w:sdt>
          <w:sdtPr>
            <w:rPr>
              <w:rFonts w:ascii="Arial" w:hAnsi="Arial" w:cs="Arial"/>
              <w:color w:val="000000" w:themeColor="text1"/>
            </w:rPr>
            <w:id w:val="-590851832"/>
            <w14:checkbox>
              <w14:checked w14:val="0"/>
              <w14:checkedState w14:val="2612" w14:font="MS Gothic"/>
              <w14:uncheckedState w14:val="2610" w14:font="MS Gothic"/>
            </w14:checkbox>
          </w:sdtPr>
          <w:sdtEndPr/>
          <w:sdtContent>
            <w:tc>
              <w:tcPr>
                <w:tcW w:w="791" w:type="dxa"/>
              </w:tcPr>
              <w:p w14:paraId="691B1458" w14:textId="77777777" w:rsidR="0028427C" w:rsidRPr="00321F51" w:rsidRDefault="0028427C" w:rsidP="00466A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321F51">
                  <w:rPr>
                    <w:rFonts w:ascii="Segoe UI Symbol" w:eastAsia="MS Gothic" w:hAnsi="Segoe UI Symbol" w:cs="Segoe UI Symbol"/>
                    <w:color w:val="000000" w:themeColor="text1"/>
                  </w:rPr>
                  <w:t>☐</w:t>
                </w:r>
              </w:p>
            </w:tc>
          </w:sdtContent>
        </w:sdt>
      </w:tr>
      <w:tr w:rsidR="0028427C" w:rsidRPr="00321F51" w14:paraId="741D1376" w14:textId="77777777" w:rsidTr="00466A82">
        <w:trPr>
          <w:trHeight w:val="350"/>
        </w:trPr>
        <w:tc>
          <w:tcPr>
            <w:cnfStyle w:val="001000000000" w:firstRow="0" w:lastRow="0" w:firstColumn="1" w:lastColumn="0" w:oddVBand="0" w:evenVBand="0" w:oddHBand="0" w:evenHBand="0" w:firstRowFirstColumn="0" w:firstRowLastColumn="0" w:lastRowFirstColumn="0" w:lastRowLastColumn="0"/>
            <w:tcW w:w="8126" w:type="dxa"/>
          </w:tcPr>
          <w:p w14:paraId="45228026" w14:textId="77777777" w:rsidR="0028427C" w:rsidRPr="00321F51" w:rsidRDefault="0028427C" w:rsidP="00466A82">
            <w:pPr>
              <w:rPr>
                <w:rFonts w:ascii="Arial" w:hAnsi="Arial" w:cs="Arial"/>
                <w:b w:val="0"/>
                <w:color w:val="000000" w:themeColor="text1"/>
              </w:rPr>
            </w:pPr>
            <w:r w:rsidRPr="00321F51">
              <w:rPr>
                <w:rFonts w:ascii="Arial" w:hAnsi="Arial" w:cs="Arial"/>
                <w:b w:val="0"/>
                <w:color w:val="000000" w:themeColor="text1"/>
              </w:rPr>
              <w:t>Account numbers</w:t>
            </w:r>
          </w:p>
        </w:tc>
        <w:sdt>
          <w:sdtPr>
            <w:rPr>
              <w:rFonts w:ascii="Arial" w:hAnsi="Arial" w:cs="Arial"/>
              <w:color w:val="000000" w:themeColor="text1"/>
            </w:rPr>
            <w:id w:val="-470978718"/>
            <w14:checkbox>
              <w14:checked w14:val="0"/>
              <w14:checkedState w14:val="2612" w14:font="MS Gothic"/>
              <w14:uncheckedState w14:val="2610" w14:font="MS Gothic"/>
            </w14:checkbox>
          </w:sdtPr>
          <w:sdtEndPr/>
          <w:sdtContent>
            <w:tc>
              <w:tcPr>
                <w:tcW w:w="791" w:type="dxa"/>
              </w:tcPr>
              <w:p w14:paraId="579B190E" w14:textId="77777777" w:rsidR="0028427C" w:rsidRPr="00321F51" w:rsidRDefault="0028427C" w:rsidP="00466A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321F51">
                  <w:rPr>
                    <w:rFonts w:ascii="Segoe UI Symbol" w:eastAsia="MS Gothic" w:hAnsi="Segoe UI Symbol" w:cs="Segoe UI Symbol"/>
                    <w:color w:val="000000" w:themeColor="text1"/>
                  </w:rPr>
                  <w:t>☐</w:t>
                </w:r>
              </w:p>
            </w:tc>
          </w:sdtContent>
        </w:sdt>
      </w:tr>
      <w:tr w:rsidR="0028427C" w:rsidRPr="00321F51" w14:paraId="692ECA74" w14:textId="77777777" w:rsidTr="00466A8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126" w:type="dxa"/>
          </w:tcPr>
          <w:p w14:paraId="1A808CDB" w14:textId="77777777" w:rsidR="0028427C" w:rsidRPr="00321F51" w:rsidRDefault="0028427C" w:rsidP="00466A82">
            <w:pPr>
              <w:rPr>
                <w:rFonts w:ascii="Arial" w:hAnsi="Arial" w:cs="Arial"/>
                <w:b w:val="0"/>
                <w:color w:val="000000" w:themeColor="text1"/>
              </w:rPr>
            </w:pPr>
            <w:r w:rsidRPr="00321F51">
              <w:rPr>
                <w:rFonts w:ascii="Arial" w:hAnsi="Arial" w:cs="Arial"/>
                <w:b w:val="0"/>
                <w:color w:val="000000" w:themeColor="text1"/>
              </w:rPr>
              <w:t>Device identifiers:  e.g., implants</w:t>
            </w:r>
          </w:p>
        </w:tc>
        <w:sdt>
          <w:sdtPr>
            <w:rPr>
              <w:rFonts w:ascii="Arial" w:hAnsi="Arial" w:cs="Arial"/>
              <w:color w:val="000000" w:themeColor="text1"/>
            </w:rPr>
            <w:id w:val="1406111219"/>
            <w14:checkbox>
              <w14:checked w14:val="0"/>
              <w14:checkedState w14:val="2612" w14:font="MS Gothic"/>
              <w14:uncheckedState w14:val="2610" w14:font="MS Gothic"/>
            </w14:checkbox>
          </w:sdtPr>
          <w:sdtEndPr/>
          <w:sdtContent>
            <w:tc>
              <w:tcPr>
                <w:tcW w:w="791" w:type="dxa"/>
              </w:tcPr>
              <w:p w14:paraId="50A8721E" w14:textId="77777777" w:rsidR="0028427C" w:rsidRPr="00321F51" w:rsidRDefault="0028427C" w:rsidP="00466A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321F51">
                  <w:rPr>
                    <w:rFonts w:ascii="Segoe UI Symbol" w:eastAsia="MS Gothic" w:hAnsi="Segoe UI Symbol" w:cs="Segoe UI Symbol"/>
                    <w:color w:val="000000" w:themeColor="text1"/>
                  </w:rPr>
                  <w:t>☐</w:t>
                </w:r>
              </w:p>
            </w:tc>
          </w:sdtContent>
        </w:sdt>
      </w:tr>
      <w:tr w:rsidR="0028427C" w:rsidRPr="00321F51" w14:paraId="1DB5F62E" w14:textId="77777777" w:rsidTr="00466A82">
        <w:trPr>
          <w:trHeight w:val="350"/>
        </w:trPr>
        <w:tc>
          <w:tcPr>
            <w:cnfStyle w:val="001000000000" w:firstRow="0" w:lastRow="0" w:firstColumn="1" w:lastColumn="0" w:oddVBand="0" w:evenVBand="0" w:oddHBand="0" w:evenHBand="0" w:firstRowFirstColumn="0" w:firstRowLastColumn="0" w:lastRowFirstColumn="0" w:lastRowLastColumn="0"/>
            <w:tcW w:w="8126" w:type="dxa"/>
          </w:tcPr>
          <w:p w14:paraId="4319B103" w14:textId="77777777" w:rsidR="0028427C" w:rsidRPr="00321F51" w:rsidRDefault="0028427C" w:rsidP="00466A82">
            <w:pPr>
              <w:rPr>
                <w:rFonts w:ascii="Arial" w:hAnsi="Arial" w:cs="Arial"/>
                <w:b w:val="0"/>
                <w:color w:val="000000" w:themeColor="text1"/>
              </w:rPr>
            </w:pPr>
            <w:r w:rsidRPr="00321F51">
              <w:rPr>
                <w:rFonts w:ascii="Arial" w:hAnsi="Arial" w:cs="Arial"/>
                <w:b w:val="0"/>
                <w:color w:val="000000" w:themeColor="text1"/>
              </w:rPr>
              <w:t>Internet identifiers:  IP address, social media accounts</w:t>
            </w:r>
          </w:p>
        </w:tc>
        <w:sdt>
          <w:sdtPr>
            <w:rPr>
              <w:rFonts w:ascii="Arial" w:hAnsi="Arial" w:cs="Arial"/>
              <w:color w:val="000000" w:themeColor="text1"/>
            </w:rPr>
            <w:id w:val="-274412851"/>
            <w14:checkbox>
              <w14:checked w14:val="0"/>
              <w14:checkedState w14:val="2612" w14:font="MS Gothic"/>
              <w14:uncheckedState w14:val="2610" w14:font="MS Gothic"/>
            </w14:checkbox>
          </w:sdtPr>
          <w:sdtEndPr/>
          <w:sdtContent>
            <w:tc>
              <w:tcPr>
                <w:tcW w:w="791" w:type="dxa"/>
              </w:tcPr>
              <w:p w14:paraId="4BA89702" w14:textId="77777777" w:rsidR="0028427C" w:rsidRPr="00321F51" w:rsidRDefault="0028427C" w:rsidP="00466A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321F51">
                  <w:rPr>
                    <w:rFonts w:ascii="Segoe UI Symbol" w:eastAsia="MS Gothic" w:hAnsi="Segoe UI Symbol" w:cs="Segoe UI Symbol"/>
                    <w:color w:val="000000" w:themeColor="text1"/>
                  </w:rPr>
                  <w:t>☐</w:t>
                </w:r>
              </w:p>
            </w:tc>
          </w:sdtContent>
        </w:sdt>
      </w:tr>
      <w:tr w:rsidR="0028427C" w:rsidRPr="00321F51" w14:paraId="3D27EC9D" w14:textId="77777777" w:rsidTr="00466A8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126" w:type="dxa"/>
          </w:tcPr>
          <w:p w14:paraId="68B1FD01" w14:textId="77777777" w:rsidR="0028427C" w:rsidRPr="00321F51" w:rsidRDefault="0028427C" w:rsidP="00466A82">
            <w:pPr>
              <w:rPr>
                <w:rFonts w:ascii="Arial" w:hAnsi="Arial" w:cs="Arial"/>
                <w:b w:val="0"/>
                <w:color w:val="000000" w:themeColor="text1"/>
              </w:rPr>
            </w:pPr>
            <w:r w:rsidRPr="00321F51">
              <w:rPr>
                <w:rFonts w:ascii="Arial" w:hAnsi="Arial" w:cs="Arial"/>
                <w:b w:val="0"/>
                <w:color w:val="000000" w:themeColor="text1"/>
              </w:rPr>
              <w:t>Biometric identifiers, including finger and voice prints</w:t>
            </w:r>
          </w:p>
        </w:tc>
        <w:sdt>
          <w:sdtPr>
            <w:rPr>
              <w:rFonts w:ascii="Arial" w:hAnsi="Arial" w:cs="Arial"/>
              <w:color w:val="000000" w:themeColor="text1"/>
            </w:rPr>
            <w:id w:val="2126195499"/>
            <w14:checkbox>
              <w14:checked w14:val="0"/>
              <w14:checkedState w14:val="2612" w14:font="MS Gothic"/>
              <w14:uncheckedState w14:val="2610" w14:font="MS Gothic"/>
            </w14:checkbox>
          </w:sdtPr>
          <w:sdtEndPr/>
          <w:sdtContent>
            <w:tc>
              <w:tcPr>
                <w:tcW w:w="791" w:type="dxa"/>
              </w:tcPr>
              <w:p w14:paraId="0F43F558" w14:textId="77777777" w:rsidR="0028427C" w:rsidRPr="00321F51" w:rsidRDefault="0028427C" w:rsidP="00466A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321F51">
                  <w:rPr>
                    <w:rFonts w:ascii="Segoe UI Symbol" w:eastAsia="MS Gothic" w:hAnsi="Segoe UI Symbol" w:cs="Segoe UI Symbol"/>
                    <w:color w:val="000000" w:themeColor="text1"/>
                  </w:rPr>
                  <w:t>☐</w:t>
                </w:r>
              </w:p>
            </w:tc>
          </w:sdtContent>
        </w:sdt>
      </w:tr>
      <w:tr w:rsidR="0028427C" w:rsidRPr="00321F51" w14:paraId="3BE1E7EE" w14:textId="77777777" w:rsidTr="00466A82">
        <w:trPr>
          <w:trHeight w:val="350"/>
        </w:trPr>
        <w:tc>
          <w:tcPr>
            <w:cnfStyle w:val="001000000000" w:firstRow="0" w:lastRow="0" w:firstColumn="1" w:lastColumn="0" w:oddVBand="0" w:evenVBand="0" w:oddHBand="0" w:evenHBand="0" w:firstRowFirstColumn="0" w:firstRowLastColumn="0" w:lastRowFirstColumn="0" w:lastRowLastColumn="0"/>
            <w:tcW w:w="8126" w:type="dxa"/>
          </w:tcPr>
          <w:p w14:paraId="3FAD0CFD" w14:textId="77777777" w:rsidR="0028427C" w:rsidRPr="00321F51" w:rsidRDefault="0028427C" w:rsidP="00466A82">
            <w:pPr>
              <w:rPr>
                <w:rFonts w:ascii="Arial" w:hAnsi="Arial" w:cs="Arial"/>
                <w:b w:val="0"/>
                <w:color w:val="000000" w:themeColor="text1"/>
              </w:rPr>
            </w:pPr>
            <w:r w:rsidRPr="00321F51">
              <w:rPr>
                <w:rFonts w:ascii="Arial" w:hAnsi="Arial" w:cs="Arial"/>
                <w:b w:val="0"/>
                <w:color w:val="000000" w:themeColor="text1"/>
              </w:rPr>
              <w:t>Audio recordings</w:t>
            </w:r>
          </w:p>
        </w:tc>
        <w:sdt>
          <w:sdtPr>
            <w:rPr>
              <w:rFonts w:ascii="Arial" w:hAnsi="Arial" w:cs="Arial"/>
              <w:color w:val="000000" w:themeColor="text1"/>
            </w:rPr>
            <w:id w:val="1839348761"/>
            <w14:checkbox>
              <w14:checked w14:val="0"/>
              <w14:checkedState w14:val="2612" w14:font="MS Gothic"/>
              <w14:uncheckedState w14:val="2610" w14:font="MS Gothic"/>
            </w14:checkbox>
          </w:sdtPr>
          <w:sdtEndPr/>
          <w:sdtContent>
            <w:tc>
              <w:tcPr>
                <w:tcW w:w="791" w:type="dxa"/>
              </w:tcPr>
              <w:p w14:paraId="6CD82A76" w14:textId="77777777" w:rsidR="0028427C" w:rsidRPr="00321F51" w:rsidRDefault="0028427C" w:rsidP="00466A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321F51">
                  <w:rPr>
                    <w:rFonts w:ascii="Segoe UI Symbol" w:eastAsia="MS Gothic" w:hAnsi="Segoe UI Symbol" w:cs="Segoe UI Symbol"/>
                    <w:color w:val="000000" w:themeColor="text1"/>
                  </w:rPr>
                  <w:t>☐</w:t>
                </w:r>
              </w:p>
            </w:tc>
          </w:sdtContent>
        </w:sdt>
      </w:tr>
      <w:tr w:rsidR="0028427C" w:rsidRPr="00321F51" w14:paraId="6BAB321A" w14:textId="77777777" w:rsidTr="00466A8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126" w:type="dxa"/>
          </w:tcPr>
          <w:p w14:paraId="648B6110" w14:textId="77777777" w:rsidR="0028427C" w:rsidRPr="00321F51" w:rsidRDefault="0028427C" w:rsidP="00466A82">
            <w:pPr>
              <w:rPr>
                <w:rFonts w:ascii="Arial" w:hAnsi="Arial" w:cs="Arial"/>
                <w:b w:val="0"/>
                <w:color w:val="000000" w:themeColor="text1"/>
              </w:rPr>
            </w:pPr>
            <w:r w:rsidRPr="00321F51">
              <w:rPr>
                <w:rFonts w:ascii="Arial" w:hAnsi="Arial" w:cs="Arial"/>
                <w:b w:val="0"/>
                <w:color w:val="000000" w:themeColor="text1"/>
              </w:rPr>
              <w:t xml:space="preserve">Video or </w:t>
            </w:r>
            <w:proofErr w:type="gramStart"/>
            <w:r w:rsidRPr="00321F51">
              <w:rPr>
                <w:rFonts w:ascii="Arial" w:hAnsi="Arial" w:cs="Arial"/>
                <w:b w:val="0"/>
                <w:color w:val="000000" w:themeColor="text1"/>
              </w:rPr>
              <w:t>full face</w:t>
            </w:r>
            <w:proofErr w:type="gramEnd"/>
            <w:r w:rsidRPr="00321F51">
              <w:rPr>
                <w:rFonts w:ascii="Arial" w:hAnsi="Arial" w:cs="Arial"/>
                <w:b w:val="0"/>
                <w:color w:val="000000" w:themeColor="text1"/>
              </w:rPr>
              <w:t xml:space="preserve"> photographic images</w:t>
            </w:r>
          </w:p>
        </w:tc>
        <w:sdt>
          <w:sdtPr>
            <w:rPr>
              <w:rFonts w:ascii="Arial" w:hAnsi="Arial" w:cs="Arial"/>
              <w:color w:val="000000" w:themeColor="text1"/>
            </w:rPr>
            <w:id w:val="-815644985"/>
            <w14:checkbox>
              <w14:checked w14:val="0"/>
              <w14:checkedState w14:val="2612" w14:font="MS Gothic"/>
              <w14:uncheckedState w14:val="2610" w14:font="MS Gothic"/>
            </w14:checkbox>
          </w:sdtPr>
          <w:sdtEndPr/>
          <w:sdtContent>
            <w:tc>
              <w:tcPr>
                <w:tcW w:w="791" w:type="dxa"/>
              </w:tcPr>
              <w:p w14:paraId="52178737" w14:textId="77777777" w:rsidR="0028427C" w:rsidRPr="00321F51" w:rsidRDefault="0028427C" w:rsidP="00466A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321F51">
                  <w:rPr>
                    <w:rFonts w:ascii="Segoe UI Symbol" w:eastAsia="MS Gothic" w:hAnsi="Segoe UI Symbol" w:cs="Segoe UI Symbol"/>
                    <w:color w:val="000000" w:themeColor="text1"/>
                  </w:rPr>
                  <w:t>☐</w:t>
                </w:r>
              </w:p>
            </w:tc>
          </w:sdtContent>
        </w:sdt>
      </w:tr>
      <w:tr w:rsidR="0028427C" w:rsidRPr="00321F51" w14:paraId="4FA4A2CF" w14:textId="77777777" w:rsidTr="00466A82">
        <w:trPr>
          <w:trHeight w:val="350"/>
        </w:trPr>
        <w:tc>
          <w:tcPr>
            <w:cnfStyle w:val="001000000000" w:firstRow="0" w:lastRow="0" w:firstColumn="1" w:lastColumn="0" w:oddVBand="0" w:evenVBand="0" w:oddHBand="0" w:evenHBand="0" w:firstRowFirstColumn="0" w:firstRowLastColumn="0" w:lastRowFirstColumn="0" w:lastRowLastColumn="0"/>
            <w:tcW w:w="8126" w:type="dxa"/>
          </w:tcPr>
          <w:p w14:paraId="21AE0995" w14:textId="77777777" w:rsidR="0028427C" w:rsidRPr="00321F51" w:rsidRDefault="0028427C" w:rsidP="00466A82">
            <w:pPr>
              <w:rPr>
                <w:rFonts w:ascii="Arial" w:hAnsi="Arial" w:cs="Arial"/>
                <w:b w:val="0"/>
                <w:color w:val="000000" w:themeColor="text1"/>
              </w:rPr>
            </w:pPr>
            <w:r w:rsidRPr="00321F51">
              <w:rPr>
                <w:rFonts w:ascii="Arial" w:hAnsi="Arial" w:cs="Arial"/>
                <w:b w:val="0"/>
                <w:color w:val="000000" w:themeColor="text1"/>
              </w:rPr>
              <w:t>Genomic/genetic data</w:t>
            </w:r>
          </w:p>
        </w:tc>
        <w:sdt>
          <w:sdtPr>
            <w:rPr>
              <w:rFonts w:ascii="Arial" w:hAnsi="Arial" w:cs="Arial"/>
              <w:color w:val="000000" w:themeColor="text1"/>
            </w:rPr>
            <w:id w:val="-1571497837"/>
            <w14:checkbox>
              <w14:checked w14:val="0"/>
              <w14:checkedState w14:val="2612" w14:font="MS Gothic"/>
              <w14:uncheckedState w14:val="2610" w14:font="MS Gothic"/>
            </w14:checkbox>
          </w:sdtPr>
          <w:sdtEndPr/>
          <w:sdtContent>
            <w:tc>
              <w:tcPr>
                <w:tcW w:w="791" w:type="dxa"/>
              </w:tcPr>
              <w:p w14:paraId="2CB24F9A" w14:textId="77777777" w:rsidR="0028427C" w:rsidRPr="00321F51" w:rsidRDefault="0028427C" w:rsidP="00466A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321F51">
                  <w:rPr>
                    <w:rFonts w:ascii="Segoe UI Symbol" w:eastAsia="MS Gothic" w:hAnsi="Segoe UI Symbol" w:cs="Segoe UI Symbol"/>
                    <w:color w:val="000000" w:themeColor="text1"/>
                  </w:rPr>
                  <w:t>☐</w:t>
                </w:r>
              </w:p>
            </w:tc>
          </w:sdtContent>
        </w:sdt>
      </w:tr>
      <w:tr w:rsidR="0028427C" w:rsidRPr="00321F51" w14:paraId="4CB8DD00" w14:textId="77777777" w:rsidTr="00466A82">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8126" w:type="dxa"/>
          </w:tcPr>
          <w:p w14:paraId="7A06AD32" w14:textId="77777777" w:rsidR="0028427C" w:rsidRPr="00321F51" w:rsidRDefault="0028427C" w:rsidP="00466A82">
            <w:pPr>
              <w:rPr>
                <w:rFonts w:ascii="Arial" w:hAnsi="Arial" w:cs="Arial"/>
                <w:b w:val="0"/>
                <w:color w:val="000000" w:themeColor="text1"/>
              </w:rPr>
            </w:pPr>
            <w:r w:rsidRPr="00321F51">
              <w:rPr>
                <w:rFonts w:ascii="Arial" w:hAnsi="Arial" w:cs="Arial"/>
                <w:b w:val="0"/>
                <w:color w:val="000000" w:themeColor="text1"/>
              </w:rPr>
              <w:t>Any other unique identifying number, characteristic, or code (note: this does not mean the unique code assigned by the investigator to code the data)</w:t>
            </w:r>
          </w:p>
        </w:tc>
        <w:sdt>
          <w:sdtPr>
            <w:rPr>
              <w:rFonts w:ascii="Arial" w:hAnsi="Arial" w:cs="Arial"/>
              <w:color w:val="000000" w:themeColor="text1"/>
            </w:rPr>
            <w:id w:val="-140426904"/>
            <w14:checkbox>
              <w14:checked w14:val="0"/>
              <w14:checkedState w14:val="2612" w14:font="MS Gothic"/>
              <w14:uncheckedState w14:val="2610" w14:font="MS Gothic"/>
            </w14:checkbox>
          </w:sdtPr>
          <w:sdtEndPr/>
          <w:sdtContent>
            <w:tc>
              <w:tcPr>
                <w:tcW w:w="791" w:type="dxa"/>
              </w:tcPr>
              <w:p w14:paraId="6D2F5ABC" w14:textId="2B3E6342" w:rsidR="0028427C" w:rsidRPr="00321F51" w:rsidRDefault="00097A90" w:rsidP="00466A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color w:val="000000" w:themeColor="text1"/>
                  </w:rPr>
                  <w:t>☐</w:t>
                </w:r>
              </w:p>
            </w:tc>
          </w:sdtContent>
        </w:sdt>
      </w:tr>
      <w:tr w:rsidR="0028427C" w:rsidRPr="00321F51" w14:paraId="536DBA16" w14:textId="77777777" w:rsidTr="00466A82">
        <w:trPr>
          <w:trHeight w:val="350"/>
        </w:trPr>
        <w:tc>
          <w:tcPr>
            <w:cnfStyle w:val="001000000000" w:firstRow="0" w:lastRow="0" w:firstColumn="1" w:lastColumn="0" w:oddVBand="0" w:evenVBand="0" w:oddHBand="0" w:evenHBand="0" w:firstRowFirstColumn="0" w:firstRowLastColumn="0" w:lastRowFirstColumn="0" w:lastRowLastColumn="0"/>
            <w:tcW w:w="8126" w:type="dxa"/>
          </w:tcPr>
          <w:p w14:paraId="6B0328D5" w14:textId="77777777" w:rsidR="0028427C" w:rsidRPr="00321F51" w:rsidRDefault="0028427C" w:rsidP="00466A82">
            <w:pPr>
              <w:rPr>
                <w:rFonts w:ascii="Arial" w:hAnsi="Arial" w:cs="Arial"/>
                <w:b w:val="0"/>
                <w:color w:val="000000" w:themeColor="text1"/>
              </w:rPr>
            </w:pPr>
            <w:r w:rsidRPr="00321F51">
              <w:rPr>
                <w:rFonts w:ascii="Arial" w:hAnsi="Arial" w:cs="Arial"/>
                <w:b w:val="0"/>
                <w:color w:val="000000" w:themeColor="text1"/>
              </w:rPr>
              <w:t xml:space="preserve">Other: </w:t>
            </w:r>
            <w:sdt>
              <w:sdtPr>
                <w:rPr>
                  <w:rFonts w:ascii="Arial" w:hAnsi="Arial" w:cs="Arial"/>
                  <w:color w:val="000000" w:themeColor="text1"/>
                </w:rPr>
                <w:id w:val="2033991480"/>
                <w:showingPlcHdr/>
                <w:text/>
              </w:sdtPr>
              <w:sdtEndPr/>
              <w:sdtContent>
                <w:r w:rsidRPr="00321F51">
                  <w:rPr>
                    <w:rStyle w:val="PlaceholderText"/>
                    <w:rFonts w:ascii="Arial" w:hAnsi="Arial" w:cs="Arial"/>
                    <w:b w:val="0"/>
                    <w:color w:val="000000" w:themeColor="text1"/>
                  </w:rPr>
                  <w:t>Click here to enter text.</w:t>
                </w:r>
              </w:sdtContent>
            </w:sdt>
          </w:p>
        </w:tc>
        <w:sdt>
          <w:sdtPr>
            <w:rPr>
              <w:rFonts w:ascii="Arial" w:hAnsi="Arial" w:cs="Arial"/>
              <w:color w:val="000000" w:themeColor="text1"/>
            </w:rPr>
            <w:id w:val="-1414849065"/>
            <w14:checkbox>
              <w14:checked w14:val="0"/>
              <w14:checkedState w14:val="2612" w14:font="MS Gothic"/>
              <w14:uncheckedState w14:val="2610" w14:font="MS Gothic"/>
            </w14:checkbox>
          </w:sdtPr>
          <w:sdtEndPr/>
          <w:sdtContent>
            <w:tc>
              <w:tcPr>
                <w:tcW w:w="791" w:type="dxa"/>
              </w:tcPr>
              <w:p w14:paraId="7342596E" w14:textId="2EE9742E" w:rsidR="0028427C" w:rsidRPr="00321F51" w:rsidRDefault="00097A90" w:rsidP="00466A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MS Gothic" w:eastAsia="MS Gothic" w:hAnsi="MS Gothic" w:cs="Arial" w:hint="eastAsia"/>
                    <w:color w:val="000000" w:themeColor="text1"/>
                  </w:rPr>
                  <w:t>☐</w:t>
                </w:r>
              </w:p>
            </w:tc>
          </w:sdtContent>
        </w:sdt>
      </w:tr>
    </w:tbl>
    <w:p w14:paraId="3388B1D7" w14:textId="71E8E05A" w:rsidR="0028427C" w:rsidRDefault="0028427C" w:rsidP="0028427C">
      <w:pPr>
        <w:pStyle w:val="Heading2"/>
        <w:ind w:left="720"/>
        <w:rPr>
          <w:rFonts w:ascii="Arial" w:hAnsi="Arial" w:cs="Arial"/>
          <w:b/>
          <w:color w:val="000000" w:themeColor="text1"/>
          <w:sz w:val="22"/>
          <w:szCs w:val="22"/>
          <w:u w:val="single"/>
        </w:rPr>
      </w:pPr>
    </w:p>
    <w:sdt>
      <w:sdtPr>
        <w:rPr>
          <w:rFonts w:ascii="Arial" w:hAnsi="Arial" w:cs="Arial"/>
          <w:b/>
          <w:color w:val="000000" w:themeColor="text1"/>
          <w:sz w:val="22"/>
          <w:szCs w:val="22"/>
          <w:u w:val="single"/>
        </w:rPr>
        <w:alias w:val="locked"/>
        <w:tag w:val="locked"/>
        <w:id w:val="331421600"/>
        <w:lock w:val="sdtContentLocked"/>
        <w:placeholder>
          <w:docPart w:val="DefaultPlaceholder_1081868574"/>
        </w:placeholder>
      </w:sdtPr>
      <w:sdtEndPr/>
      <w:sdtContent>
        <w:p w14:paraId="7FC5C912" w14:textId="3302B4D9" w:rsidR="0028427C" w:rsidRPr="00321F51" w:rsidRDefault="0028427C" w:rsidP="0028427C">
          <w:pPr>
            <w:pStyle w:val="Heading2"/>
            <w:numPr>
              <w:ilvl w:val="0"/>
              <w:numId w:val="14"/>
            </w:numPr>
            <w:spacing w:after="120"/>
            <w:rPr>
              <w:rFonts w:ascii="Arial" w:hAnsi="Arial" w:cs="Arial"/>
              <w:b/>
              <w:color w:val="000000" w:themeColor="text1"/>
              <w:sz w:val="22"/>
              <w:szCs w:val="22"/>
              <w:u w:val="single"/>
            </w:rPr>
          </w:pPr>
          <w:r w:rsidRPr="00321F51">
            <w:rPr>
              <w:rFonts w:ascii="Arial" w:hAnsi="Arial" w:cs="Arial"/>
              <w:b/>
              <w:color w:val="000000" w:themeColor="text1"/>
              <w:sz w:val="22"/>
              <w:szCs w:val="22"/>
              <w:u w:val="single"/>
            </w:rPr>
            <w:t>Data Collection:</w:t>
          </w:r>
        </w:p>
      </w:sdtContent>
    </w:sdt>
    <w:p w14:paraId="61BFA8AE" w14:textId="110DD57F" w:rsidR="0028427C" w:rsidRPr="004D55A6" w:rsidRDefault="00585931" w:rsidP="0028427C">
      <w:pPr>
        <w:pStyle w:val="ListParagraph"/>
        <w:rPr>
          <w:rFonts w:ascii="Arial" w:hAnsi="Arial" w:cs="Arial"/>
        </w:rPr>
      </w:pPr>
      <w:sdt>
        <w:sdtPr>
          <w:rPr>
            <w:rFonts w:ascii="Arial" w:hAnsi="Arial" w:cs="Arial"/>
          </w:rPr>
          <w:alias w:val="locked selection"/>
          <w:tag w:val="locked selection"/>
          <w:id w:val="-1249417274"/>
          <w:lock w:val="sdtContentLocked"/>
          <w:placeholder>
            <w:docPart w:val="DefaultPlaceholder_1081868574"/>
          </w:placeholder>
        </w:sdtPr>
        <w:sdtEndPr/>
        <w:sdtContent>
          <w:r w:rsidR="0028427C" w:rsidRPr="004D55A6">
            <w:rPr>
              <w:rFonts w:ascii="Arial" w:hAnsi="Arial" w:cs="Arial"/>
            </w:rPr>
            <w:t>Collection of data for a research study can take on many forms.  It can be as simple as gathering the data with pen and paper or developing an on-line adaptive survey that changes based on the participant’s answers.   Regardless of the method, PII collection for the purposes of identifying the participants will most likely be collected.   Once collected, the raw data should go through a de-identification process to further protect PII</w:t>
          </w:r>
        </w:sdtContent>
      </w:sdt>
      <w:r w:rsidR="0028427C" w:rsidRPr="004D55A6">
        <w:rPr>
          <w:rFonts w:ascii="Arial" w:hAnsi="Arial" w:cs="Arial"/>
        </w:rPr>
        <w:t>.</w:t>
      </w:r>
    </w:p>
    <w:sdt>
      <w:sdtPr>
        <w:rPr>
          <w:rFonts w:ascii="Arial" w:hAnsi="Arial" w:cs="Arial"/>
          <w:color w:val="000000" w:themeColor="text1"/>
        </w:rPr>
        <w:alias w:val="locked selection"/>
        <w:tag w:val="locked selection"/>
        <w:id w:val="-811407586"/>
        <w:lock w:val="sdtContentLocked"/>
        <w:placeholder>
          <w:docPart w:val="DefaultPlaceholder_1081868574"/>
        </w:placeholder>
      </w:sdtPr>
      <w:sdtEndPr/>
      <w:sdtContent>
        <w:p w14:paraId="10B6FFD8" w14:textId="5909CB86" w:rsidR="0028427C" w:rsidRPr="00321F51" w:rsidRDefault="0028427C" w:rsidP="0028427C">
          <w:pPr>
            <w:ind w:left="720"/>
            <w:rPr>
              <w:rFonts w:ascii="Arial" w:hAnsi="Arial" w:cs="Arial"/>
              <w:color w:val="000000" w:themeColor="text1"/>
            </w:rPr>
          </w:pPr>
          <w:r w:rsidRPr="00321F51">
            <w:rPr>
              <w:rFonts w:ascii="Arial" w:hAnsi="Arial" w:cs="Arial"/>
              <w:color w:val="000000" w:themeColor="text1"/>
            </w:rPr>
            <w:t xml:space="preserve">In what form will you </w:t>
          </w:r>
          <w:r w:rsidR="00E20D7F">
            <w:rPr>
              <w:rFonts w:ascii="Arial" w:hAnsi="Arial" w:cs="Arial"/>
              <w:color w:val="000000" w:themeColor="text1"/>
            </w:rPr>
            <w:t>access, receive, and/or</w:t>
          </w:r>
          <w:r w:rsidRPr="00321F51">
            <w:rPr>
              <w:rFonts w:ascii="Arial" w:hAnsi="Arial" w:cs="Arial"/>
              <w:color w:val="000000" w:themeColor="text1"/>
            </w:rPr>
            <w:t xml:space="preserve"> store PII?  </w:t>
          </w:r>
        </w:p>
      </w:sdtContent>
    </w:sdt>
    <w:p w14:paraId="5781B2C5" w14:textId="5F175A45" w:rsidR="0028427C" w:rsidRPr="00321F51" w:rsidRDefault="00585931" w:rsidP="0028427C">
      <w:pPr>
        <w:pStyle w:val="Heading3"/>
        <w:numPr>
          <w:ilvl w:val="0"/>
          <w:numId w:val="15"/>
        </w:numPr>
        <w:rPr>
          <w:rFonts w:ascii="Arial" w:hAnsi="Arial" w:cs="Arial"/>
          <w:color w:val="000000" w:themeColor="text1"/>
          <w:sz w:val="22"/>
          <w:szCs w:val="22"/>
        </w:rPr>
      </w:pPr>
      <w:sdt>
        <w:sdtPr>
          <w:rPr>
            <w:rFonts w:ascii="Arial" w:hAnsi="Arial" w:cs="Arial"/>
            <w:b/>
            <w:color w:val="000000" w:themeColor="text1"/>
            <w:sz w:val="22"/>
            <w:szCs w:val="22"/>
            <w:u w:val="single"/>
          </w:rPr>
          <w:alias w:val="locked"/>
          <w:tag w:val="locked"/>
          <w:id w:val="-39135622"/>
          <w:lock w:val="sdtContentLocked"/>
          <w:placeholder>
            <w:docPart w:val="DefaultPlaceholder_1081868574"/>
          </w:placeholder>
        </w:sdtPr>
        <w:sdtEndPr>
          <w:rPr>
            <w:u w:val="none"/>
          </w:rPr>
        </w:sdtEndPr>
        <w:sdtContent>
          <w:r w:rsidR="0028427C" w:rsidRPr="00321F51">
            <w:rPr>
              <w:rFonts w:ascii="Arial" w:hAnsi="Arial" w:cs="Arial"/>
              <w:b/>
              <w:color w:val="000000" w:themeColor="text1"/>
              <w:sz w:val="22"/>
              <w:szCs w:val="22"/>
              <w:u w:val="single"/>
            </w:rPr>
            <w:t xml:space="preserve">Hard </w:t>
          </w:r>
          <w:r w:rsidR="0028427C">
            <w:rPr>
              <w:rFonts w:ascii="Arial" w:hAnsi="Arial" w:cs="Arial"/>
              <w:b/>
              <w:color w:val="000000" w:themeColor="text1"/>
              <w:sz w:val="22"/>
              <w:szCs w:val="22"/>
              <w:u w:val="single"/>
            </w:rPr>
            <w:t>C</w:t>
          </w:r>
          <w:r w:rsidR="0028427C" w:rsidRPr="00321F51">
            <w:rPr>
              <w:rFonts w:ascii="Arial" w:hAnsi="Arial" w:cs="Arial"/>
              <w:b/>
              <w:color w:val="000000" w:themeColor="text1"/>
              <w:sz w:val="22"/>
              <w:szCs w:val="22"/>
              <w:u w:val="single"/>
            </w:rPr>
            <w:t>opy/</w:t>
          </w:r>
          <w:r w:rsidR="0028427C">
            <w:rPr>
              <w:rFonts w:ascii="Arial" w:hAnsi="Arial" w:cs="Arial"/>
              <w:b/>
              <w:color w:val="000000" w:themeColor="text1"/>
              <w:sz w:val="22"/>
              <w:szCs w:val="22"/>
              <w:u w:val="single"/>
            </w:rPr>
            <w:t>P</w:t>
          </w:r>
          <w:r w:rsidR="0028427C" w:rsidRPr="00321F51">
            <w:rPr>
              <w:rFonts w:ascii="Arial" w:hAnsi="Arial" w:cs="Arial"/>
              <w:b/>
              <w:color w:val="000000" w:themeColor="text1"/>
              <w:sz w:val="22"/>
              <w:szCs w:val="22"/>
              <w:u w:val="single"/>
            </w:rPr>
            <w:t>aper</w:t>
          </w:r>
          <w:r w:rsidR="0028427C" w:rsidRPr="00321F51">
            <w:rPr>
              <w:rFonts w:ascii="Arial" w:hAnsi="Arial" w:cs="Arial"/>
              <w:b/>
              <w:color w:val="000000" w:themeColor="text1"/>
              <w:sz w:val="22"/>
              <w:szCs w:val="22"/>
            </w:rPr>
            <w:t>:</w:t>
          </w:r>
        </w:sdtContent>
      </w:sdt>
      <w:r w:rsidR="0028427C" w:rsidRPr="00321F51">
        <w:rPr>
          <w:rFonts w:ascii="Arial" w:hAnsi="Arial" w:cs="Arial"/>
          <w:color w:val="000000" w:themeColor="text1"/>
          <w:sz w:val="22"/>
          <w:szCs w:val="22"/>
        </w:rPr>
        <w:t xml:space="preserve">  </w:t>
      </w:r>
      <w:sdt>
        <w:sdtPr>
          <w:rPr>
            <w:rFonts w:ascii="Arial" w:hAnsi="Arial" w:cs="Arial"/>
            <w:color w:val="000000" w:themeColor="text1"/>
            <w:sz w:val="22"/>
            <w:szCs w:val="22"/>
          </w:rPr>
          <w:alias w:val="locked"/>
          <w:tag w:val="locked"/>
          <w:id w:val="-707493322"/>
          <w:lock w:val="sdtContentLocked"/>
          <w:placeholder>
            <w:docPart w:val="DefaultPlaceholder_1081868574"/>
          </w:placeholder>
        </w:sdtPr>
        <w:sdtEndPr/>
        <w:sdtContent>
          <w:r w:rsidR="0028427C" w:rsidRPr="00321F51">
            <w:rPr>
              <w:rFonts w:ascii="Arial" w:hAnsi="Arial" w:cs="Arial"/>
              <w:color w:val="000000" w:themeColor="text1"/>
              <w:sz w:val="22"/>
              <w:szCs w:val="22"/>
            </w:rPr>
            <w:t>Yes</w:t>
          </w:r>
        </w:sdtContent>
      </w:sdt>
      <w:r w:rsidR="0028427C" w:rsidRPr="00321F51">
        <w:rPr>
          <w:rFonts w:ascii="Arial" w:hAnsi="Arial" w:cs="Arial"/>
          <w:color w:val="000000" w:themeColor="text1"/>
          <w:sz w:val="22"/>
          <w:szCs w:val="22"/>
        </w:rPr>
        <w:t xml:space="preserve"> </w:t>
      </w:r>
      <w:sdt>
        <w:sdtPr>
          <w:rPr>
            <w:rFonts w:ascii="Arial" w:hAnsi="Arial" w:cs="Arial"/>
            <w:color w:val="000000" w:themeColor="text1"/>
            <w:sz w:val="22"/>
            <w:szCs w:val="22"/>
          </w:rPr>
          <w:id w:val="-21625622"/>
          <w14:checkbox>
            <w14:checked w14:val="0"/>
            <w14:checkedState w14:val="2612" w14:font="MS Gothic"/>
            <w14:uncheckedState w14:val="2610" w14:font="MS Gothic"/>
          </w14:checkbox>
        </w:sdtPr>
        <w:sdtEndPr/>
        <w:sdtContent>
          <w:r w:rsidR="007A33CE">
            <w:rPr>
              <w:rFonts w:ascii="MS Gothic" w:eastAsia="MS Gothic" w:hAnsi="MS Gothic" w:cs="Arial" w:hint="eastAsia"/>
              <w:color w:val="000000" w:themeColor="text1"/>
              <w:sz w:val="22"/>
              <w:szCs w:val="22"/>
            </w:rPr>
            <w:t>☐</w:t>
          </w:r>
        </w:sdtContent>
      </w:sdt>
      <w:r w:rsidR="0028427C" w:rsidRPr="00321F51">
        <w:rPr>
          <w:rFonts w:ascii="Arial" w:hAnsi="Arial" w:cs="Arial"/>
          <w:color w:val="000000" w:themeColor="text1"/>
          <w:sz w:val="22"/>
          <w:szCs w:val="22"/>
        </w:rPr>
        <w:t xml:space="preserve">   </w:t>
      </w:r>
      <w:sdt>
        <w:sdtPr>
          <w:rPr>
            <w:rFonts w:ascii="Arial" w:hAnsi="Arial" w:cs="Arial"/>
            <w:color w:val="000000" w:themeColor="text1"/>
            <w:sz w:val="22"/>
            <w:szCs w:val="22"/>
          </w:rPr>
          <w:alias w:val="locked"/>
          <w:tag w:val="locked"/>
          <w:id w:val="-1473279976"/>
          <w:lock w:val="sdtContentLocked"/>
          <w:placeholder>
            <w:docPart w:val="DefaultPlaceholder_1081868574"/>
          </w:placeholder>
        </w:sdtPr>
        <w:sdtEndPr/>
        <w:sdtContent>
          <w:r w:rsidR="0028427C" w:rsidRPr="00321F51">
            <w:rPr>
              <w:rFonts w:ascii="Arial" w:hAnsi="Arial" w:cs="Arial"/>
              <w:color w:val="000000" w:themeColor="text1"/>
              <w:sz w:val="22"/>
              <w:szCs w:val="22"/>
            </w:rPr>
            <w:t>No</w:t>
          </w:r>
        </w:sdtContent>
      </w:sdt>
      <w:r w:rsidR="0028427C" w:rsidRPr="00321F51">
        <w:rPr>
          <w:rFonts w:ascii="Arial" w:hAnsi="Arial" w:cs="Arial"/>
          <w:color w:val="000000" w:themeColor="text1"/>
          <w:sz w:val="22"/>
          <w:szCs w:val="22"/>
        </w:rPr>
        <w:t xml:space="preserve"> </w:t>
      </w:r>
      <w:sdt>
        <w:sdtPr>
          <w:rPr>
            <w:rFonts w:ascii="Arial" w:hAnsi="Arial" w:cs="Arial"/>
            <w:color w:val="000000" w:themeColor="text1"/>
            <w:sz w:val="22"/>
            <w:szCs w:val="22"/>
          </w:rPr>
          <w:id w:val="-777405379"/>
          <w14:checkbox>
            <w14:checked w14:val="1"/>
            <w14:checkedState w14:val="2612" w14:font="MS Gothic"/>
            <w14:uncheckedState w14:val="2610" w14:font="MS Gothic"/>
          </w14:checkbox>
        </w:sdtPr>
        <w:sdtEndPr/>
        <w:sdtContent>
          <w:r w:rsidR="00D97F53">
            <w:rPr>
              <w:rFonts w:ascii="MS Gothic" w:eastAsia="MS Gothic" w:hAnsi="MS Gothic" w:cs="Arial" w:hint="eastAsia"/>
              <w:color w:val="000000" w:themeColor="text1"/>
              <w:sz w:val="22"/>
              <w:szCs w:val="22"/>
            </w:rPr>
            <w:t>☒</w:t>
          </w:r>
        </w:sdtContent>
      </w:sdt>
    </w:p>
    <w:p w14:paraId="25B41D57" w14:textId="77777777" w:rsidR="0028427C" w:rsidRPr="00321F51" w:rsidRDefault="0028427C" w:rsidP="0028427C">
      <w:pPr>
        <w:pStyle w:val="NoSpacing"/>
        <w:rPr>
          <w:rFonts w:ascii="Arial" w:hAnsi="Arial" w:cs="Arial"/>
        </w:rPr>
      </w:pPr>
    </w:p>
    <w:p w14:paraId="09D64A0E" w14:textId="3E7CB3F0" w:rsidR="0028427C" w:rsidRPr="00321F51" w:rsidRDefault="00585931" w:rsidP="0028427C">
      <w:pPr>
        <w:spacing w:after="120"/>
        <w:ind w:left="360" w:firstLine="720"/>
        <w:rPr>
          <w:rFonts w:ascii="Arial" w:hAnsi="Arial" w:cs="Arial"/>
          <w:color w:val="000000" w:themeColor="text1"/>
        </w:rPr>
      </w:pPr>
      <w:sdt>
        <w:sdtPr>
          <w:rPr>
            <w:rFonts w:ascii="Arial" w:hAnsi="Arial" w:cs="Arial"/>
            <w:color w:val="000000" w:themeColor="text1"/>
          </w:rPr>
          <w:alias w:val="locked selection"/>
          <w:tag w:val="locked selection"/>
          <w:id w:val="-1574973346"/>
          <w:lock w:val="sdtContentLocked"/>
          <w:placeholder>
            <w:docPart w:val="DefaultPlaceholder_1081868574"/>
          </w:placeholder>
        </w:sdtPr>
        <w:sdtEndPr/>
        <w:sdtContent>
          <w:r w:rsidR="0028427C" w:rsidRPr="00321F51">
            <w:rPr>
              <w:rFonts w:ascii="Arial" w:hAnsi="Arial" w:cs="Arial"/>
              <w:color w:val="000000" w:themeColor="text1"/>
            </w:rPr>
            <w:t>If yes, please answer the following</w:t>
          </w:r>
        </w:sdtContent>
      </w:sdt>
      <w:r w:rsidR="0028427C" w:rsidRPr="00321F51">
        <w:rPr>
          <w:rFonts w:ascii="Arial" w:hAnsi="Arial" w:cs="Arial"/>
          <w:color w:val="000000" w:themeColor="text1"/>
        </w:rPr>
        <w:t xml:space="preserve">: </w:t>
      </w:r>
    </w:p>
    <w:p w14:paraId="7CE3BE71" w14:textId="0A5FB16B" w:rsidR="0028427C" w:rsidRPr="000219BD" w:rsidRDefault="00585931" w:rsidP="0028427C">
      <w:pPr>
        <w:pStyle w:val="ListParagraph"/>
        <w:numPr>
          <w:ilvl w:val="0"/>
          <w:numId w:val="16"/>
        </w:numPr>
        <w:spacing w:after="120"/>
        <w:rPr>
          <w:rFonts w:ascii="Arial" w:hAnsi="Arial" w:cs="Arial"/>
          <w:color w:val="000000" w:themeColor="text1"/>
        </w:rPr>
      </w:pPr>
      <w:sdt>
        <w:sdtPr>
          <w:rPr>
            <w:rFonts w:ascii="Arial" w:hAnsi="Arial" w:cs="Arial"/>
            <w:color w:val="000000" w:themeColor="text1"/>
          </w:rPr>
          <w:alias w:val="locked selection"/>
          <w:tag w:val="locked selection"/>
          <w:id w:val="676013370"/>
          <w:lock w:val="sdtContentLocked"/>
          <w:placeholder>
            <w:docPart w:val="DefaultPlaceholder_1081868574"/>
          </w:placeholder>
        </w:sdtPr>
        <w:sdtEndPr/>
        <w:sdtContent>
          <w:r w:rsidR="00E20D7F">
            <w:rPr>
              <w:rFonts w:ascii="Arial" w:hAnsi="Arial" w:cs="Arial"/>
              <w:color w:val="000000" w:themeColor="text1"/>
            </w:rPr>
            <w:t>If applicable, h</w:t>
          </w:r>
          <w:r w:rsidR="0028427C" w:rsidRPr="000219BD">
            <w:rPr>
              <w:rFonts w:ascii="Arial" w:hAnsi="Arial" w:cs="Arial"/>
              <w:color w:val="000000" w:themeColor="text1"/>
            </w:rPr>
            <w:t xml:space="preserve">ow will the data be </w:t>
          </w:r>
          <w:r w:rsidR="00E20D7F">
            <w:rPr>
              <w:rFonts w:ascii="Arial" w:hAnsi="Arial" w:cs="Arial"/>
              <w:color w:val="000000" w:themeColor="text1"/>
            </w:rPr>
            <w:t>stored</w:t>
          </w:r>
          <w:r w:rsidR="0028427C" w:rsidRPr="000219BD">
            <w:rPr>
              <w:rFonts w:ascii="Arial" w:hAnsi="Arial" w:cs="Arial"/>
              <w:color w:val="000000" w:themeColor="text1"/>
            </w:rPr>
            <w:t xml:space="preserve"> secure</w:t>
          </w:r>
          <w:r w:rsidR="00E20D7F">
            <w:rPr>
              <w:rFonts w:ascii="Arial" w:hAnsi="Arial" w:cs="Arial"/>
              <w:color w:val="000000" w:themeColor="text1"/>
            </w:rPr>
            <w:t>ly</w:t>
          </w:r>
          <w:r w:rsidR="0028427C" w:rsidRPr="000219BD">
            <w:rPr>
              <w:rFonts w:ascii="Arial" w:hAnsi="Arial" w:cs="Arial"/>
              <w:color w:val="000000" w:themeColor="text1"/>
            </w:rPr>
            <w:t xml:space="preserve"> during transfer</w:t>
          </w:r>
        </w:sdtContent>
      </w:sdt>
      <w:r w:rsidR="0028427C" w:rsidRPr="000219BD">
        <w:rPr>
          <w:rFonts w:ascii="Arial" w:hAnsi="Arial" w:cs="Arial"/>
          <w:color w:val="000000" w:themeColor="text1"/>
        </w:rPr>
        <w:t>?</w:t>
      </w:r>
    </w:p>
    <w:p w14:paraId="480E0091" w14:textId="77777777" w:rsidR="0028427C" w:rsidRPr="0087730B" w:rsidRDefault="0028427C" w:rsidP="0028427C">
      <w:pPr>
        <w:pStyle w:val="NoSpacing"/>
        <w:ind w:left="720" w:firstLine="720"/>
        <w:rPr>
          <w:rFonts w:cs="Arial"/>
        </w:rPr>
      </w:pPr>
      <w:r w:rsidRPr="00F011BE">
        <w:rPr>
          <w:rFonts w:cs="Arial"/>
        </w:rPr>
        <w:fldChar w:fldCharType="begin">
          <w:ffData>
            <w:name w:val="Text3"/>
            <w:enabled/>
            <w:calcOnExit w:val="0"/>
            <w:textInput/>
          </w:ffData>
        </w:fldChar>
      </w:r>
      <w:r w:rsidRPr="00F011BE">
        <w:rPr>
          <w:rFonts w:cs="Arial"/>
        </w:rPr>
        <w:instrText xml:space="preserve"> FORMTEXT </w:instrText>
      </w:r>
      <w:r w:rsidRPr="00F011BE">
        <w:rPr>
          <w:rFonts w:cs="Arial"/>
        </w:rPr>
      </w:r>
      <w:r w:rsidRPr="00F011BE">
        <w:rPr>
          <w:rFonts w:cs="Arial"/>
        </w:rPr>
        <w:fldChar w:fldCharType="separate"/>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rPr>
        <w:fldChar w:fldCharType="end"/>
      </w:r>
    </w:p>
    <w:p w14:paraId="5C389CE8" w14:textId="77777777" w:rsidR="0028427C" w:rsidRPr="00321F51" w:rsidRDefault="0028427C" w:rsidP="0028427C">
      <w:pPr>
        <w:pStyle w:val="NoSpacing"/>
        <w:rPr>
          <w:rFonts w:ascii="Arial" w:hAnsi="Arial" w:cs="Arial"/>
        </w:rPr>
      </w:pPr>
    </w:p>
    <w:p w14:paraId="02E84F25" w14:textId="7FA914C3" w:rsidR="0028427C" w:rsidRPr="00321F51" w:rsidRDefault="00585931" w:rsidP="0028427C">
      <w:pPr>
        <w:pStyle w:val="ListParagraph"/>
        <w:numPr>
          <w:ilvl w:val="0"/>
          <w:numId w:val="16"/>
        </w:numPr>
        <w:contextualSpacing w:val="0"/>
        <w:rPr>
          <w:rFonts w:ascii="Arial" w:hAnsi="Arial" w:cs="Arial"/>
          <w:color w:val="000000" w:themeColor="text1"/>
        </w:rPr>
      </w:pPr>
      <w:sdt>
        <w:sdtPr>
          <w:rPr>
            <w:rFonts w:ascii="Arial" w:hAnsi="Arial" w:cs="Arial"/>
            <w:color w:val="000000" w:themeColor="text1"/>
          </w:rPr>
          <w:alias w:val="locked selection"/>
          <w:tag w:val="locked selection"/>
          <w:id w:val="-910235797"/>
          <w:lock w:val="sdtContentLocked"/>
          <w:placeholder>
            <w:docPart w:val="DefaultPlaceholder_1081868574"/>
          </w:placeholder>
        </w:sdtPr>
        <w:sdtEndPr/>
        <w:sdtContent>
          <w:r w:rsidR="0028427C" w:rsidRPr="00321F51">
            <w:rPr>
              <w:rFonts w:ascii="Arial" w:hAnsi="Arial" w:cs="Arial"/>
              <w:color w:val="000000" w:themeColor="text1"/>
            </w:rPr>
            <w:t>Will the data be secured in a locked cabinet or room</w:t>
          </w:r>
        </w:sdtContent>
      </w:sdt>
      <w:r w:rsidR="0028427C" w:rsidRPr="00321F51">
        <w:rPr>
          <w:rFonts w:ascii="Arial" w:hAnsi="Arial" w:cs="Arial"/>
          <w:color w:val="000000" w:themeColor="text1"/>
        </w:rPr>
        <w:t xml:space="preserve">?   </w:t>
      </w:r>
      <w:sdt>
        <w:sdtPr>
          <w:rPr>
            <w:rFonts w:ascii="Arial" w:hAnsi="Arial" w:cs="Arial"/>
            <w:color w:val="000000" w:themeColor="text1"/>
          </w:rPr>
          <w:alias w:val="locked"/>
          <w:tag w:val="locked"/>
          <w:id w:val="1624802954"/>
          <w:lock w:val="sdtContentLocked"/>
          <w:placeholder>
            <w:docPart w:val="DefaultPlaceholder_1081868574"/>
          </w:placeholder>
        </w:sdtPr>
        <w:sdtEndPr/>
        <w:sdtContent>
          <w:r w:rsidR="0080785F" w:rsidRPr="00321F51">
            <w:rPr>
              <w:rFonts w:ascii="Arial" w:hAnsi="Arial" w:cs="Arial"/>
              <w:color w:val="000000" w:themeColor="text1"/>
            </w:rPr>
            <w:t>Yes</w:t>
          </w:r>
        </w:sdtContent>
      </w:sdt>
      <w:r w:rsidR="0080785F" w:rsidRPr="00321F51">
        <w:rPr>
          <w:rFonts w:ascii="Arial" w:hAnsi="Arial" w:cs="Arial"/>
          <w:color w:val="000000" w:themeColor="text1"/>
        </w:rPr>
        <w:t xml:space="preserve"> </w:t>
      </w:r>
      <w:sdt>
        <w:sdtPr>
          <w:rPr>
            <w:rFonts w:ascii="Arial" w:hAnsi="Arial" w:cs="Arial"/>
            <w:color w:val="000000" w:themeColor="text1"/>
          </w:rPr>
          <w:id w:val="-1912299287"/>
          <w14:checkbox>
            <w14:checked w14:val="0"/>
            <w14:checkedState w14:val="2612" w14:font="MS Gothic"/>
            <w14:uncheckedState w14:val="2610" w14:font="MS Gothic"/>
          </w14:checkbox>
        </w:sdtPr>
        <w:sdtEndPr/>
        <w:sdtContent>
          <w:r w:rsidR="007A33CE">
            <w:rPr>
              <w:rFonts w:ascii="MS Gothic" w:eastAsia="MS Gothic" w:hAnsi="MS Gothic" w:cs="Arial" w:hint="eastAsia"/>
              <w:color w:val="000000" w:themeColor="text1"/>
            </w:rPr>
            <w:t>☐</w:t>
          </w:r>
        </w:sdtContent>
      </w:sdt>
      <w:r w:rsidR="0080785F" w:rsidRPr="00321F51">
        <w:rPr>
          <w:rFonts w:ascii="Arial" w:hAnsi="Arial" w:cs="Arial"/>
          <w:color w:val="000000" w:themeColor="text1"/>
        </w:rPr>
        <w:t xml:space="preserve">   </w:t>
      </w:r>
      <w:sdt>
        <w:sdtPr>
          <w:rPr>
            <w:rFonts w:ascii="Arial" w:hAnsi="Arial" w:cs="Arial"/>
            <w:color w:val="000000" w:themeColor="text1"/>
          </w:rPr>
          <w:alias w:val="locked"/>
          <w:tag w:val="locked"/>
          <w:id w:val="689730285"/>
          <w:lock w:val="sdtContentLocked"/>
          <w:placeholder>
            <w:docPart w:val="DefaultPlaceholder_1081868574"/>
          </w:placeholder>
        </w:sdtPr>
        <w:sdtEndPr/>
        <w:sdtContent>
          <w:r w:rsidR="0080785F" w:rsidRPr="00321F51">
            <w:rPr>
              <w:rFonts w:ascii="Arial" w:hAnsi="Arial" w:cs="Arial"/>
              <w:color w:val="000000" w:themeColor="text1"/>
            </w:rPr>
            <w:t>No</w:t>
          </w:r>
        </w:sdtContent>
      </w:sdt>
      <w:r w:rsidR="0080785F" w:rsidRPr="00321F51">
        <w:rPr>
          <w:rFonts w:ascii="Arial" w:hAnsi="Arial" w:cs="Arial"/>
          <w:color w:val="000000" w:themeColor="text1"/>
        </w:rPr>
        <w:t xml:space="preserve"> </w:t>
      </w:r>
      <w:sdt>
        <w:sdtPr>
          <w:rPr>
            <w:rFonts w:ascii="Arial" w:hAnsi="Arial" w:cs="Arial"/>
            <w:color w:val="000000" w:themeColor="text1"/>
          </w:rPr>
          <w:id w:val="2061444953"/>
          <w14:checkbox>
            <w14:checked w14:val="0"/>
            <w14:checkedState w14:val="2612" w14:font="MS Gothic"/>
            <w14:uncheckedState w14:val="2610" w14:font="MS Gothic"/>
          </w14:checkbox>
        </w:sdtPr>
        <w:sdtEndPr/>
        <w:sdtContent>
          <w:r w:rsidR="00097A90">
            <w:rPr>
              <w:rFonts w:ascii="MS Gothic" w:eastAsia="MS Gothic" w:hAnsi="MS Gothic" w:cs="Arial" w:hint="eastAsia"/>
              <w:color w:val="000000" w:themeColor="text1"/>
            </w:rPr>
            <w:t>☐</w:t>
          </w:r>
        </w:sdtContent>
      </w:sdt>
    </w:p>
    <w:p w14:paraId="2530F045" w14:textId="1E48FBDA" w:rsidR="0028427C" w:rsidRPr="00321F51" w:rsidRDefault="00585931" w:rsidP="0028427C">
      <w:pPr>
        <w:pStyle w:val="ListParagraph"/>
        <w:numPr>
          <w:ilvl w:val="0"/>
          <w:numId w:val="16"/>
        </w:numPr>
        <w:contextualSpacing w:val="0"/>
        <w:rPr>
          <w:rFonts w:ascii="Arial" w:hAnsi="Arial" w:cs="Arial"/>
          <w:color w:val="000000" w:themeColor="text1"/>
        </w:rPr>
      </w:pPr>
      <w:sdt>
        <w:sdtPr>
          <w:rPr>
            <w:rFonts w:ascii="Arial" w:hAnsi="Arial" w:cs="Arial"/>
            <w:color w:val="000000" w:themeColor="text1"/>
          </w:rPr>
          <w:alias w:val="locked selection"/>
          <w:tag w:val="locked selection"/>
          <w:id w:val="-1999340256"/>
          <w:lock w:val="sdtContentLocked"/>
          <w:placeholder>
            <w:docPart w:val="DefaultPlaceholder_1081868574"/>
          </w:placeholder>
        </w:sdtPr>
        <w:sdtEndPr/>
        <w:sdtContent>
          <w:r w:rsidR="0028427C">
            <w:rPr>
              <w:rFonts w:ascii="Arial" w:hAnsi="Arial" w:cs="Arial"/>
              <w:color w:val="000000" w:themeColor="text1"/>
            </w:rPr>
            <w:t>If study IDs/Codes are used, will they be stored separately from the study data?</w:t>
          </w:r>
        </w:sdtContent>
      </w:sdt>
      <w:r w:rsidR="0028427C" w:rsidRPr="00321F51">
        <w:rPr>
          <w:rFonts w:ascii="Arial" w:hAnsi="Arial" w:cs="Arial"/>
          <w:color w:val="000000" w:themeColor="text1"/>
        </w:rPr>
        <w:t xml:space="preserve">   </w:t>
      </w:r>
      <w:sdt>
        <w:sdtPr>
          <w:rPr>
            <w:rFonts w:ascii="Arial" w:hAnsi="Arial" w:cs="Arial"/>
            <w:color w:val="000000" w:themeColor="text1"/>
          </w:rPr>
          <w:alias w:val="locked"/>
          <w:tag w:val="locked"/>
          <w:id w:val="1213544141"/>
          <w:lock w:val="sdtContentLocked"/>
          <w:placeholder>
            <w:docPart w:val="DefaultPlaceholder_1081868574"/>
          </w:placeholder>
        </w:sdtPr>
        <w:sdtEndPr/>
        <w:sdtContent>
          <w:r w:rsidR="0080785F" w:rsidRPr="00321F51">
            <w:rPr>
              <w:rFonts w:ascii="Arial" w:hAnsi="Arial" w:cs="Arial"/>
              <w:color w:val="000000" w:themeColor="text1"/>
            </w:rPr>
            <w:t>Yes</w:t>
          </w:r>
        </w:sdtContent>
      </w:sdt>
      <w:r w:rsidR="0080785F" w:rsidRPr="00321F51">
        <w:rPr>
          <w:rFonts w:ascii="Arial" w:hAnsi="Arial" w:cs="Arial"/>
          <w:color w:val="000000" w:themeColor="text1"/>
        </w:rPr>
        <w:t xml:space="preserve"> </w:t>
      </w:r>
      <w:sdt>
        <w:sdtPr>
          <w:rPr>
            <w:rFonts w:ascii="Arial" w:hAnsi="Arial" w:cs="Arial"/>
            <w:color w:val="000000" w:themeColor="text1"/>
          </w:rPr>
          <w:id w:val="-358432810"/>
          <w14:checkbox>
            <w14:checked w14:val="0"/>
            <w14:checkedState w14:val="2612" w14:font="MS Gothic"/>
            <w14:uncheckedState w14:val="2610" w14:font="MS Gothic"/>
          </w14:checkbox>
        </w:sdtPr>
        <w:sdtEndPr/>
        <w:sdtContent>
          <w:r w:rsidR="007A33CE">
            <w:rPr>
              <w:rFonts w:ascii="MS Gothic" w:eastAsia="MS Gothic" w:hAnsi="MS Gothic" w:cs="Arial" w:hint="eastAsia"/>
              <w:color w:val="000000" w:themeColor="text1"/>
            </w:rPr>
            <w:t>☐</w:t>
          </w:r>
        </w:sdtContent>
      </w:sdt>
      <w:r w:rsidR="0080785F" w:rsidRPr="00321F51">
        <w:rPr>
          <w:rFonts w:ascii="Arial" w:hAnsi="Arial" w:cs="Arial"/>
          <w:color w:val="000000" w:themeColor="text1"/>
        </w:rPr>
        <w:t xml:space="preserve">   </w:t>
      </w:r>
      <w:sdt>
        <w:sdtPr>
          <w:rPr>
            <w:rFonts w:ascii="Arial" w:hAnsi="Arial" w:cs="Arial"/>
            <w:color w:val="000000" w:themeColor="text1"/>
          </w:rPr>
          <w:alias w:val="locked"/>
          <w:tag w:val="locked"/>
          <w:id w:val="-505133112"/>
          <w:lock w:val="sdtContentLocked"/>
          <w:placeholder>
            <w:docPart w:val="DefaultPlaceholder_1081868574"/>
          </w:placeholder>
        </w:sdtPr>
        <w:sdtEndPr/>
        <w:sdtContent>
          <w:r w:rsidR="0080785F" w:rsidRPr="00321F51">
            <w:rPr>
              <w:rFonts w:ascii="Arial" w:hAnsi="Arial" w:cs="Arial"/>
              <w:color w:val="000000" w:themeColor="text1"/>
            </w:rPr>
            <w:t>No</w:t>
          </w:r>
        </w:sdtContent>
      </w:sdt>
      <w:r w:rsidR="0080785F" w:rsidRPr="00321F51">
        <w:rPr>
          <w:rFonts w:ascii="Arial" w:hAnsi="Arial" w:cs="Arial"/>
          <w:color w:val="000000" w:themeColor="text1"/>
        </w:rPr>
        <w:t xml:space="preserve"> </w:t>
      </w:r>
      <w:sdt>
        <w:sdtPr>
          <w:rPr>
            <w:rFonts w:ascii="Arial" w:hAnsi="Arial" w:cs="Arial"/>
            <w:color w:val="000000" w:themeColor="text1"/>
          </w:rPr>
          <w:id w:val="-548689523"/>
          <w14:checkbox>
            <w14:checked w14:val="0"/>
            <w14:checkedState w14:val="2612" w14:font="MS Gothic"/>
            <w14:uncheckedState w14:val="2610" w14:font="MS Gothic"/>
          </w14:checkbox>
        </w:sdtPr>
        <w:sdtEndPr/>
        <w:sdtContent>
          <w:r w:rsidR="0080785F">
            <w:rPr>
              <w:rFonts w:ascii="MS Gothic" w:eastAsia="MS Gothic" w:hAnsi="MS Gothic" w:cs="Arial" w:hint="eastAsia"/>
              <w:color w:val="000000" w:themeColor="text1"/>
            </w:rPr>
            <w:t>☐</w:t>
          </w:r>
        </w:sdtContent>
      </w:sdt>
    </w:p>
    <w:p w14:paraId="617E58E4" w14:textId="734B39BC" w:rsidR="0028427C" w:rsidRPr="004D55A6" w:rsidRDefault="00585931" w:rsidP="0028427C">
      <w:pPr>
        <w:pStyle w:val="ListParagraph"/>
        <w:numPr>
          <w:ilvl w:val="0"/>
          <w:numId w:val="16"/>
        </w:numPr>
        <w:spacing w:after="120"/>
        <w:rPr>
          <w:rFonts w:cs="Arial"/>
        </w:rPr>
      </w:pPr>
      <w:sdt>
        <w:sdtPr>
          <w:rPr>
            <w:rFonts w:ascii="Arial" w:hAnsi="Arial" w:cs="Arial"/>
            <w:color w:val="000000" w:themeColor="text1"/>
          </w:rPr>
          <w:alias w:val="locked selection"/>
          <w:tag w:val="locked selection"/>
          <w:id w:val="1340428147"/>
          <w:lock w:val="sdtContentLocked"/>
          <w:placeholder>
            <w:docPart w:val="DefaultPlaceholder_1081868574"/>
          </w:placeholder>
        </w:sdtPr>
        <w:sdtEndPr/>
        <w:sdtContent>
          <w:r w:rsidR="0028427C">
            <w:rPr>
              <w:rFonts w:ascii="Arial" w:hAnsi="Arial" w:cs="Arial"/>
              <w:color w:val="000000" w:themeColor="text1"/>
            </w:rPr>
            <w:t>Will the hard copy/paper be destroyed after data abstraction and cleaning are complete</w:t>
          </w:r>
        </w:sdtContent>
      </w:sdt>
      <w:r w:rsidR="0028427C" w:rsidRPr="008E7BC3">
        <w:rPr>
          <w:rFonts w:ascii="Arial" w:hAnsi="Arial" w:cs="Arial"/>
          <w:color w:val="000000" w:themeColor="text1"/>
        </w:rPr>
        <w:t xml:space="preserve">?  </w:t>
      </w:r>
      <w:r w:rsidR="0028427C" w:rsidRPr="0040686F">
        <w:rPr>
          <w:rFonts w:ascii="Arial" w:hAnsi="Arial" w:cs="Arial"/>
          <w:color w:val="000000" w:themeColor="text1"/>
        </w:rPr>
        <w:t xml:space="preserve"> </w:t>
      </w:r>
    </w:p>
    <w:p w14:paraId="43CC9A5D" w14:textId="374CE680" w:rsidR="0080785F" w:rsidRPr="00321F51" w:rsidRDefault="00585931" w:rsidP="0080785F">
      <w:pPr>
        <w:pStyle w:val="ListParagraph"/>
        <w:numPr>
          <w:ilvl w:val="0"/>
          <w:numId w:val="16"/>
        </w:numPr>
        <w:contextualSpacing w:val="0"/>
        <w:rPr>
          <w:rFonts w:ascii="Arial" w:hAnsi="Arial" w:cs="Arial"/>
          <w:color w:val="000000" w:themeColor="text1"/>
        </w:rPr>
      </w:pPr>
      <w:sdt>
        <w:sdtPr>
          <w:rPr>
            <w:rFonts w:ascii="Arial" w:hAnsi="Arial" w:cs="Arial"/>
            <w:color w:val="000000" w:themeColor="text1"/>
          </w:rPr>
          <w:alias w:val="locked"/>
          <w:tag w:val="locked"/>
          <w:id w:val="-1470903620"/>
          <w:lock w:val="sdtContentLocked"/>
          <w:placeholder>
            <w:docPart w:val="DefaultPlaceholder_1081868574"/>
          </w:placeholder>
        </w:sdtPr>
        <w:sdtEndPr/>
        <w:sdtContent>
          <w:r w:rsidR="0080785F" w:rsidRPr="00321F51">
            <w:rPr>
              <w:rFonts w:ascii="Arial" w:hAnsi="Arial" w:cs="Arial"/>
              <w:color w:val="000000" w:themeColor="text1"/>
            </w:rPr>
            <w:t>Yes</w:t>
          </w:r>
        </w:sdtContent>
      </w:sdt>
      <w:r w:rsidR="0080785F" w:rsidRPr="00321F51">
        <w:rPr>
          <w:rFonts w:ascii="Arial" w:hAnsi="Arial" w:cs="Arial"/>
          <w:color w:val="000000" w:themeColor="text1"/>
        </w:rPr>
        <w:t xml:space="preserve"> </w:t>
      </w:r>
      <w:sdt>
        <w:sdtPr>
          <w:rPr>
            <w:rFonts w:ascii="Arial" w:hAnsi="Arial" w:cs="Arial"/>
            <w:color w:val="000000" w:themeColor="text1"/>
          </w:rPr>
          <w:id w:val="-944770893"/>
          <w14:checkbox>
            <w14:checked w14:val="0"/>
            <w14:checkedState w14:val="2612" w14:font="MS Gothic"/>
            <w14:uncheckedState w14:val="2610" w14:font="MS Gothic"/>
          </w14:checkbox>
        </w:sdtPr>
        <w:sdtEndPr/>
        <w:sdtContent>
          <w:r w:rsidR="007A33CE">
            <w:rPr>
              <w:rFonts w:ascii="MS Gothic" w:eastAsia="MS Gothic" w:hAnsi="MS Gothic" w:cs="Arial" w:hint="eastAsia"/>
              <w:color w:val="000000" w:themeColor="text1"/>
            </w:rPr>
            <w:t>☐</w:t>
          </w:r>
        </w:sdtContent>
      </w:sdt>
      <w:r w:rsidR="0080785F" w:rsidRPr="00321F51">
        <w:rPr>
          <w:rFonts w:ascii="Arial" w:hAnsi="Arial" w:cs="Arial"/>
          <w:color w:val="000000" w:themeColor="text1"/>
        </w:rPr>
        <w:t xml:space="preserve">   </w:t>
      </w:r>
      <w:sdt>
        <w:sdtPr>
          <w:rPr>
            <w:rFonts w:ascii="Arial" w:hAnsi="Arial" w:cs="Arial"/>
            <w:color w:val="000000" w:themeColor="text1"/>
          </w:rPr>
          <w:alias w:val="locked"/>
          <w:tag w:val="locked"/>
          <w:id w:val="946273771"/>
          <w:lock w:val="sdtContentLocked"/>
          <w:placeholder>
            <w:docPart w:val="DefaultPlaceholder_1081868574"/>
          </w:placeholder>
        </w:sdtPr>
        <w:sdtEndPr/>
        <w:sdtContent>
          <w:r w:rsidR="0080785F" w:rsidRPr="00321F51">
            <w:rPr>
              <w:rFonts w:ascii="Arial" w:hAnsi="Arial" w:cs="Arial"/>
              <w:color w:val="000000" w:themeColor="text1"/>
            </w:rPr>
            <w:t>No</w:t>
          </w:r>
        </w:sdtContent>
      </w:sdt>
      <w:r w:rsidR="0080785F" w:rsidRPr="00321F51">
        <w:rPr>
          <w:rFonts w:ascii="Arial" w:hAnsi="Arial" w:cs="Arial"/>
          <w:color w:val="000000" w:themeColor="text1"/>
        </w:rPr>
        <w:t xml:space="preserve"> </w:t>
      </w:r>
      <w:sdt>
        <w:sdtPr>
          <w:rPr>
            <w:rFonts w:ascii="Arial" w:hAnsi="Arial" w:cs="Arial"/>
            <w:color w:val="000000" w:themeColor="text1"/>
          </w:rPr>
          <w:id w:val="2046250308"/>
          <w14:checkbox>
            <w14:checked w14:val="0"/>
            <w14:checkedState w14:val="2612" w14:font="MS Gothic"/>
            <w14:uncheckedState w14:val="2610" w14:font="MS Gothic"/>
          </w14:checkbox>
        </w:sdtPr>
        <w:sdtEndPr/>
        <w:sdtContent>
          <w:r w:rsidR="00097A90">
            <w:rPr>
              <w:rFonts w:ascii="MS Gothic" w:eastAsia="MS Gothic" w:hAnsi="MS Gothic" w:cs="Arial" w:hint="eastAsia"/>
              <w:color w:val="000000" w:themeColor="text1"/>
            </w:rPr>
            <w:t>☐</w:t>
          </w:r>
        </w:sdtContent>
      </w:sdt>
    </w:p>
    <w:p w14:paraId="70B62106" w14:textId="71E81FEA" w:rsidR="0028427C" w:rsidRPr="00321F51" w:rsidRDefault="00585931" w:rsidP="0028427C">
      <w:pPr>
        <w:pStyle w:val="Heading3"/>
        <w:numPr>
          <w:ilvl w:val="0"/>
          <w:numId w:val="15"/>
        </w:numPr>
        <w:rPr>
          <w:rFonts w:ascii="Arial" w:hAnsi="Arial" w:cs="Arial"/>
          <w:color w:val="000000" w:themeColor="text1"/>
          <w:sz w:val="22"/>
          <w:szCs w:val="22"/>
        </w:rPr>
      </w:pPr>
      <w:sdt>
        <w:sdtPr>
          <w:rPr>
            <w:rFonts w:ascii="Arial" w:hAnsi="Arial" w:cs="Arial"/>
            <w:b/>
            <w:color w:val="000000" w:themeColor="text1"/>
            <w:sz w:val="22"/>
            <w:szCs w:val="22"/>
            <w:u w:val="single"/>
          </w:rPr>
          <w:alias w:val="locked"/>
          <w:tag w:val="locked"/>
          <w:id w:val="1252166811"/>
          <w:lock w:val="sdtContentLocked"/>
          <w:placeholder>
            <w:docPart w:val="DefaultPlaceholder_1081868574"/>
          </w:placeholder>
        </w:sdtPr>
        <w:sdtEndPr>
          <w:rPr>
            <w:u w:val="none"/>
          </w:rPr>
        </w:sdtEndPr>
        <w:sdtContent>
          <w:r w:rsidR="0028427C" w:rsidRPr="00321F51">
            <w:rPr>
              <w:rFonts w:ascii="Arial" w:hAnsi="Arial" w:cs="Arial"/>
              <w:b/>
              <w:color w:val="000000" w:themeColor="text1"/>
              <w:sz w:val="22"/>
              <w:szCs w:val="22"/>
              <w:u w:val="single"/>
            </w:rPr>
            <w:t>Electronic</w:t>
          </w:r>
          <w:r w:rsidR="0028427C" w:rsidRPr="00321F51">
            <w:rPr>
              <w:rFonts w:ascii="Arial" w:hAnsi="Arial" w:cs="Arial"/>
              <w:b/>
              <w:color w:val="000000" w:themeColor="text1"/>
              <w:sz w:val="22"/>
              <w:szCs w:val="22"/>
            </w:rPr>
            <w:t>:</w:t>
          </w:r>
        </w:sdtContent>
      </w:sdt>
      <w:r w:rsidR="0028427C" w:rsidRPr="00321F51">
        <w:rPr>
          <w:rFonts w:ascii="Arial" w:hAnsi="Arial" w:cs="Arial"/>
          <w:color w:val="000000" w:themeColor="text1"/>
          <w:sz w:val="22"/>
          <w:szCs w:val="22"/>
        </w:rPr>
        <w:t xml:space="preserve">  </w:t>
      </w:r>
      <w:sdt>
        <w:sdtPr>
          <w:rPr>
            <w:rFonts w:ascii="Arial" w:hAnsi="Arial" w:cs="Arial"/>
            <w:color w:val="000000" w:themeColor="text1"/>
            <w:sz w:val="22"/>
            <w:szCs w:val="22"/>
          </w:rPr>
          <w:alias w:val="locked"/>
          <w:tag w:val="locked"/>
          <w:id w:val="-1932738519"/>
          <w:lock w:val="sdtContentLocked"/>
          <w:placeholder>
            <w:docPart w:val="DefaultPlaceholder_1081868574"/>
          </w:placeholder>
        </w:sdtPr>
        <w:sdtEndPr/>
        <w:sdtContent>
          <w:r w:rsidR="0028427C" w:rsidRPr="00321F51">
            <w:rPr>
              <w:rFonts w:ascii="Arial" w:hAnsi="Arial" w:cs="Arial"/>
              <w:color w:val="000000" w:themeColor="text1"/>
              <w:sz w:val="22"/>
              <w:szCs w:val="22"/>
            </w:rPr>
            <w:t>Yes</w:t>
          </w:r>
        </w:sdtContent>
      </w:sdt>
      <w:r w:rsidR="0028427C" w:rsidRPr="00321F51">
        <w:rPr>
          <w:rFonts w:ascii="Arial" w:hAnsi="Arial" w:cs="Arial"/>
          <w:color w:val="000000" w:themeColor="text1"/>
          <w:sz w:val="22"/>
          <w:szCs w:val="22"/>
        </w:rPr>
        <w:t xml:space="preserve"> </w:t>
      </w:r>
      <w:sdt>
        <w:sdtPr>
          <w:rPr>
            <w:rFonts w:ascii="Arial" w:hAnsi="Arial" w:cs="Arial"/>
            <w:color w:val="000000" w:themeColor="text1"/>
            <w:sz w:val="22"/>
            <w:szCs w:val="22"/>
          </w:rPr>
          <w:id w:val="-915469916"/>
          <w14:checkbox>
            <w14:checked w14:val="1"/>
            <w14:checkedState w14:val="2612" w14:font="MS Gothic"/>
            <w14:uncheckedState w14:val="2610" w14:font="MS Gothic"/>
          </w14:checkbox>
        </w:sdtPr>
        <w:sdtEndPr/>
        <w:sdtContent>
          <w:r w:rsidR="00D97F53">
            <w:rPr>
              <w:rFonts w:ascii="MS Gothic" w:eastAsia="MS Gothic" w:hAnsi="MS Gothic" w:cs="Arial" w:hint="eastAsia"/>
              <w:color w:val="000000" w:themeColor="text1"/>
              <w:sz w:val="22"/>
              <w:szCs w:val="22"/>
            </w:rPr>
            <w:t>☒</w:t>
          </w:r>
        </w:sdtContent>
      </w:sdt>
      <w:r w:rsidR="0028427C" w:rsidRPr="00321F51">
        <w:rPr>
          <w:rFonts w:ascii="Arial" w:hAnsi="Arial" w:cs="Arial"/>
          <w:color w:val="000000" w:themeColor="text1"/>
          <w:sz w:val="22"/>
          <w:szCs w:val="22"/>
        </w:rPr>
        <w:t xml:space="preserve">   </w:t>
      </w:r>
      <w:sdt>
        <w:sdtPr>
          <w:rPr>
            <w:rFonts w:ascii="Arial" w:hAnsi="Arial" w:cs="Arial"/>
            <w:color w:val="000000" w:themeColor="text1"/>
            <w:sz w:val="22"/>
            <w:szCs w:val="22"/>
          </w:rPr>
          <w:alias w:val="locked"/>
          <w:tag w:val="locked"/>
          <w:id w:val="1119869560"/>
          <w:lock w:val="sdtContentLocked"/>
          <w:placeholder>
            <w:docPart w:val="DefaultPlaceholder_1081868574"/>
          </w:placeholder>
        </w:sdtPr>
        <w:sdtEndPr/>
        <w:sdtContent>
          <w:r w:rsidR="0028427C" w:rsidRPr="00321F51">
            <w:rPr>
              <w:rFonts w:ascii="Arial" w:hAnsi="Arial" w:cs="Arial"/>
              <w:color w:val="000000" w:themeColor="text1"/>
              <w:sz w:val="22"/>
              <w:szCs w:val="22"/>
            </w:rPr>
            <w:t>No</w:t>
          </w:r>
        </w:sdtContent>
      </w:sdt>
      <w:r w:rsidR="0028427C" w:rsidRPr="00321F51">
        <w:rPr>
          <w:rFonts w:ascii="Arial" w:hAnsi="Arial" w:cs="Arial"/>
          <w:color w:val="000000" w:themeColor="text1"/>
          <w:sz w:val="22"/>
          <w:szCs w:val="22"/>
        </w:rPr>
        <w:t xml:space="preserve"> </w:t>
      </w:r>
      <w:sdt>
        <w:sdtPr>
          <w:rPr>
            <w:rFonts w:ascii="Arial" w:hAnsi="Arial" w:cs="Arial"/>
            <w:color w:val="000000" w:themeColor="text1"/>
            <w:sz w:val="22"/>
            <w:szCs w:val="22"/>
          </w:rPr>
          <w:id w:val="326557179"/>
          <w14:checkbox>
            <w14:checked w14:val="0"/>
            <w14:checkedState w14:val="2612" w14:font="MS Gothic"/>
            <w14:uncheckedState w14:val="2610" w14:font="MS Gothic"/>
          </w14:checkbox>
        </w:sdtPr>
        <w:sdtEndPr/>
        <w:sdtContent>
          <w:r w:rsidR="00097A90">
            <w:rPr>
              <w:rFonts w:ascii="MS Gothic" w:eastAsia="MS Gothic" w:hAnsi="MS Gothic" w:cs="Arial" w:hint="eastAsia"/>
              <w:color w:val="000000" w:themeColor="text1"/>
              <w:sz w:val="22"/>
              <w:szCs w:val="22"/>
            </w:rPr>
            <w:t>☐</w:t>
          </w:r>
        </w:sdtContent>
      </w:sdt>
    </w:p>
    <w:p w14:paraId="161DD6DF" w14:textId="77777777" w:rsidR="0028427C" w:rsidRPr="00321F51" w:rsidRDefault="0028427C" w:rsidP="0028427C">
      <w:pPr>
        <w:pStyle w:val="NoSpacing"/>
        <w:rPr>
          <w:rFonts w:ascii="Arial" w:hAnsi="Arial" w:cs="Arial"/>
        </w:rPr>
      </w:pPr>
    </w:p>
    <w:p w14:paraId="11C8EDE0" w14:textId="1929AC9C" w:rsidR="0028427C" w:rsidRPr="00321F51" w:rsidRDefault="00585931" w:rsidP="0028427C">
      <w:pPr>
        <w:ind w:left="360" w:firstLine="720"/>
        <w:rPr>
          <w:rFonts w:ascii="Arial" w:hAnsi="Arial" w:cs="Arial"/>
          <w:color w:val="000000" w:themeColor="text1"/>
        </w:rPr>
      </w:pPr>
      <w:sdt>
        <w:sdtPr>
          <w:rPr>
            <w:rFonts w:ascii="Arial" w:hAnsi="Arial" w:cs="Arial"/>
            <w:color w:val="000000" w:themeColor="text1"/>
          </w:rPr>
          <w:alias w:val="locked selection"/>
          <w:tag w:val="locked selection"/>
          <w:id w:val="-576824501"/>
          <w:lock w:val="sdtContentLocked"/>
          <w:placeholder>
            <w:docPart w:val="DefaultPlaceholder_1081868574"/>
          </w:placeholder>
        </w:sdtPr>
        <w:sdtEndPr/>
        <w:sdtContent>
          <w:r w:rsidR="0028427C" w:rsidRPr="00321F51">
            <w:rPr>
              <w:rFonts w:ascii="Arial" w:hAnsi="Arial" w:cs="Arial"/>
              <w:color w:val="000000" w:themeColor="text1"/>
            </w:rPr>
            <w:t>If yes, please answer the following</w:t>
          </w:r>
        </w:sdtContent>
      </w:sdt>
      <w:r w:rsidR="0028427C" w:rsidRPr="00321F51">
        <w:rPr>
          <w:rFonts w:ascii="Arial" w:hAnsi="Arial" w:cs="Arial"/>
          <w:color w:val="000000" w:themeColor="text1"/>
        </w:rPr>
        <w:t>:</w:t>
      </w:r>
    </w:p>
    <w:p w14:paraId="645A5B14" w14:textId="23A817F3" w:rsidR="0028427C" w:rsidRPr="0080785F" w:rsidRDefault="00585931" w:rsidP="0028427C">
      <w:pPr>
        <w:pStyle w:val="ListParagraph"/>
        <w:numPr>
          <w:ilvl w:val="0"/>
          <w:numId w:val="17"/>
        </w:numPr>
        <w:spacing w:after="120"/>
        <w:rPr>
          <w:rFonts w:ascii="Arial" w:hAnsi="Arial" w:cs="Arial"/>
          <w:color w:val="000000" w:themeColor="text1"/>
        </w:rPr>
      </w:pPr>
      <w:sdt>
        <w:sdtPr>
          <w:rPr>
            <w:rFonts w:ascii="Arial" w:hAnsi="Arial" w:cs="Arial"/>
            <w:color w:val="000000" w:themeColor="text1"/>
          </w:rPr>
          <w:alias w:val="locked selection"/>
          <w:tag w:val="locked selection"/>
          <w:id w:val="-2026467476"/>
          <w:lock w:val="sdtContentLocked"/>
          <w:placeholder>
            <w:docPart w:val="DefaultPlaceholder_1081868574"/>
          </w:placeholder>
        </w:sdtPr>
        <w:sdtEndPr/>
        <w:sdtContent>
          <w:r w:rsidR="0028427C" w:rsidRPr="00395D1E">
            <w:rPr>
              <w:rFonts w:ascii="Arial" w:hAnsi="Arial" w:cs="Arial"/>
              <w:color w:val="000000" w:themeColor="text1"/>
            </w:rPr>
            <w:t>Will the data be collected/stored on a portable device (laptop, mobile phone, tablet, PDA) protected by encryption</w:t>
          </w:r>
        </w:sdtContent>
      </w:sdt>
      <w:r w:rsidR="0028427C" w:rsidRPr="00395D1E">
        <w:rPr>
          <w:rFonts w:ascii="Arial" w:hAnsi="Arial" w:cs="Arial"/>
          <w:color w:val="000000" w:themeColor="text1"/>
        </w:rPr>
        <w:t xml:space="preserve">?    </w:t>
      </w:r>
      <w:sdt>
        <w:sdtPr>
          <w:rPr>
            <w:rFonts w:ascii="Arial" w:hAnsi="Arial" w:cs="Arial"/>
            <w:color w:val="000000" w:themeColor="text1"/>
          </w:rPr>
          <w:alias w:val="locked"/>
          <w:tag w:val="locked"/>
          <w:id w:val="1295721593"/>
          <w:lock w:val="sdtContentLocked"/>
          <w:placeholder>
            <w:docPart w:val="DefaultPlaceholder_1081868574"/>
          </w:placeholder>
        </w:sdtPr>
        <w:sdtEndPr/>
        <w:sdtContent>
          <w:r w:rsidR="0080785F" w:rsidRPr="00321F51">
            <w:rPr>
              <w:rFonts w:ascii="Arial" w:hAnsi="Arial" w:cs="Arial"/>
              <w:color w:val="000000" w:themeColor="text1"/>
            </w:rPr>
            <w:t>Yes</w:t>
          </w:r>
        </w:sdtContent>
      </w:sdt>
      <w:r w:rsidR="0080785F" w:rsidRPr="00321F51">
        <w:rPr>
          <w:rFonts w:ascii="Arial" w:hAnsi="Arial" w:cs="Arial"/>
          <w:color w:val="000000" w:themeColor="text1"/>
        </w:rPr>
        <w:t xml:space="preserve"> </w:t>
      </w:r>
      <w:sdt>
        <w:sdtPr>
          <w:rPr>
            <w:rFonts w:ascii="Arial" w:hAnsi="Arial" w:cs="Arial"/>
            <w:color w:val="000000" w:themeColor="text1"/>
          </w:rPr>
          <w:id w:val="1200825471"/>
          <w14:checkbox>
            <w14:checked w14:val="1"/>
            <w14:checkedState w14:val="2612" w14:font="MS Gothic"/>
            <w14:uncheckedState w14:val="2610" w14:font="MS Gothic"/>
          </w14:checkbox>
        </w:sdtPr>
        <w:sdtEndPr/>
        <w:sdtContent>
          <w:r w:rsidR="00D97F53">
            <w:rPr>
              <w:rFonts w:ascii="MS Gothic" w:eastAsia="MS Gothic" w:hAnsi="MS Gothic" w:cs="Arial" w:hint="eastAsia"/>
              <w:color w:val="000000" w:themeColor="text1"/>
            </w:rPr>
            <w:t>☒</w:t>
          </w:r>
        </w:sdtContent>
      </w:sdt>
      <w:r w:rsidR="0080785F" w:rsidRPr="00321F51">
        <w:rPr>
          <w:rFonts w:ascii="Arial" w:hAnsi="Arial" w:cs="Arial"/>
          <w:color w:val="000000" w:themeColor="text1"/>
        </w:rPr>
        <w:t xml:space="preserve">   </w:t>
      </w:r>
      <w:sdt>
        <w:sdtPr>
          <w:rPr>
            <w:rFonts w:ascii="Arial" w:hAnsi="Arial" w:cs="Arial"/>
            <w:color w:val="000000" w:themeColor="text1"/>
          </w:rPr>
          <w:alias w:val="locked"/>
          <w:tag w:val="locked"/>
          <w:id w:val="-1056394334"/>
          <w:lock w:val="sdtContentLocked"/>
          <w:placeholder>
            <w:docPart w:val="DefaultPlaceholder_1081868574"/>
          </w:placeholder>
        </w:sdtPr>
        <w:sdtEndPr/>
        <w:sdtContent>
          <w:r w:rsidR="0080785F" w:rsidRPr="00321F51">
            <w:rPr>
              <w:rFonts w:ascii="Arial" w:hAnsi="Arial" w:cs="Arial"/>
              <w:color w:val="000000" w:themeColor="text1"/>
            </w:rPr>
            <w:t>No</w:t>
          </w:r>
        </w:sdtContent>
      </w:sdt>
      <w:r w:rsidR="0080785F" w:rsidRPr="00321F51">
        <w:rPr>
          <w:rFonts w:ascii="Arial" w:hAnsi="Arial" w:cs="Arial"/>
          <w:color w:val="000000" w:themeColor="text1"/>
        </w:rPr>
        <w:t xml:space="preserve"> </w:t>
      </w:r>
      <w:sdt>
        <w:sdtPr>
          <w:rPr>
            <w:rFonts w:ascii="Arial" w:hAnsi="Arial" w:cs="Arial"/>
            <w:color w:val="000000" w:themeColor="text1"/>
          </w:rPr>
          <w:id w:val="1983885330"/>
          <w14:checkbox>
            <w14:checked w14:val="0"/>
            <w14:checkedState w14:val="2612" w14:font="MS Gothic"/>
            <w14:uncheckedState w14:val="2610" w14:font="MS Gothic"/>
          </w14:checkbox>
        </w:sdtPr>
        <w:sdtEndPr/>
        <w:sdtContent>
          <w:r w:rsidR="00D97F53">
            <w:rPr>
              <w:rFonts w:ascii="MS Gothic" w:eastAsia="MS Gothic" w:hAnsi="MS Gothic" w:cs="Arial" w:hint="eastAsia"/>
              <w:color w:val="000000" w:themeColor="text1"/>
            </w:rPr>
            <w:t>☐</w:t>
          </w:r>
        </w:sdtContent>
      </w:sdt>
    </w:p>
    <w:p w14:paraId="7964EAA6" w14:textId="220B5409" w:rsidR="0028427C" w:rsidRPr="004D55A6" w:rsidRDefault="00585931" w:rsidP="0028427C">
      <w:pPr>
        <w:pStyle w:val="ListParagraph"/>
        <w:numPr>
          <w:ilvl w:val="0"/>
          <w:numId w:val="17"/>
        </w:numPr>
        <w:spacing w:after="120"/>
        <w:rPr>
          <w:rFonts w:ascii="Arial" w:hAnsi="Arial" w:cs="Arial"/>
          <w:color w:val="000000" w:themeColor="text1"/>
        </w:rPr>
      </w:pPr>
      <w:sdt>
        <w:sdtPr>
          <w:rPr>
            <w:rFonts w:ascii="Segoe UI Symbol" w:hAnsi="Segoe UI Symbol" w:cs="Segoe UI Symbol"/>
            <w:color w:val="000000" w:themeColor="text1"/>
          </w:rPr>
          <w:alias w:val="locked selection"/>
          <w:tag w:val="locked selection"/>
          <w:id w:val="1330025822"/>
          <w:lock w:val="sdtContentLocked"/>
          <w:placeholder>
            <w:docPart w:val="DefaultPlaceholder_1081868574"/>
          </w:placeholder>
        </w:sdtPr>
        <w:sdtEndPr/>
        <w:sdtContent>
          <w:r w:rsidR="0028427C">
            <w:rPr>
              <w:rFonts w:ascii="Segoe UI Symbol" w:hAnsi="Segoe UI Symbol" w:cs="Segoe UI Symbol"/>
              <w:color w:val="000000" w:themeColor="text1"/>
            </w:rPr>
            <w:t>Will study participants use personally owned devices or study-provided devices</w:t>
          </w:r>
        </w:sdtContent>
      </w:sdt>
      <w:r w:rsidR="0028427C">
        <w:rPr>
          <w:rFonts w:ascii="Segoe UI Symbol" w:hAnsi="Segoe UI Symbol" w:cs="Segoe UI Symbol"/>
          <w:color w:val="000000" w:themeColor="text1"/>
        </w:rPr>
        <w:t>?</w:t>
      </w:r>
    </w:p>
    <w:p w14:paraId="2F8AE116" w14:textId="08134C7A" w:rsidR="0028427C" w:rsidRPr="00395D1E" w:rsidRDefault="00585931" w:rsidP="0028427C">
      <w:pPr>
        <w:pStyle w:val="ListParagraph"/>
        <w:spacing w:after="120"/>
        <w:ind w:left="1440"/>
        <w:rPr>
          <w:rFonts w:ascii="Arial" w:hAnsi="Arial" w:cs="Arial"/>
          <w:color w:val="000000" w:themeColor="text1"/>
        </w:rPr>
      </w:pPr>
      <w:sdt>
        <w:sdtPr>
          <w:rPr>
            <w:rFonts w:ascii="Arial" w:hAnsi="Arial" w:cs="Arial"/>
            <w:color w:val="000000" w:themeColor="text1"/>
          </w:rPr>
          <w:alias w:val="locked"/>
          <w:tag w:val="locked"/>
          <w:id w:val="-1058782568"/>
          <w:lock w:val="sdtContentLocked"/>
          <w:placeholder>
            <w:docPart w:val="DefaultPlaceholder_1081868574"/>
          </w:placeholder>
        </w:sdtPr>
        <w:sdtEndPr/>
        <w:sdtContent>
          <w:r w:rsidR="0028427C">
            <w:rPr>
              <w:rFonts w:ascii="Arial" w:hAnsi="Arial" w:cs="Arial"/>
              <w:color w:val="000000" w:themeColor="text1"/>
            </w:rPr>
            <w:t>Personally owned</w:t>
          </w:r>
        </w:sdtContent>
      </w:sdt>
      <w:r w:rsidR="0028427C">
        <w:rPr>
          <w:rFonts w:ascii="Arial" w:hAnsi="Arial" w:cs="Arial"/>
          <w:color w:val="000000" w:themeColor="text1"/>
        </w:rPr>
        <w:t xml:space="preserve"> </w:t>
      </w:r>
      <w:r w:rsidR="0028427C" w:rsidRPr="00321F51">
        <w:rPr>
          <w:rFonts w:ascii="Arial" w:hAnsi="Arial" w:cs="Arial"/>
          <w:color w:val="000000" w:themeColor="text1"/>
        </w:rPr>
        <w:t xml:space="preserve"> </w:t>
      </w:r>
      <w:sdt>
        <w:sdtPr>
          <w:rPr>
            <w:rFonts w:ascii="Arial" w:hAnsi="Arial" w:cs="Arial"/>
            <w:color w:val="000000" w:themeColor="text1"/>
          </w:rPr>
          <w:id w:val="1625966484"/>
          <w14:checkbox>
            <w14:checked w14:val="0"/>
            <w14:checkedState w14:val="2612" w14:font="MS Gothic"/>
            <w14:uncheckedState w14:val="2610" w14:font="MS Gothic"/>
          </w14:checkbox>
        </w:sdtPr>
        <w:sdtEndPr/>
        <w:sdtContent>
          <w:r w:rsidR="007A33CE">
            <w:rPr>
              <w:rFonts w:ascii="MS Gothic" w:eastAsia="MS Gothic" w:hAnsi="MS Gothic" w:cs="Arial" w:hint="eastAsia"/>
              <w:color w:val="000000" w:themeColor="text1"/>
            </w:rPr>
            <w:t>☐</w:t>
          </w:r>
        </w:sdtContent>
      </w:sdt>
      <w:r w:rsidR="0028427C" w:rsidRPr="00321F51">
        <w:rPr>
          <w:rFonts w:ascii="Arial" w:hAnsi="Arial" w:cs="Arial"/>
          <w:color w:val="000000" w:themeColor="text1"/>
        </w:rPr>
        <w:t xml:space="preserve">  </w:t>
      </w:r>
      <w:sdt>
        <w:sdtPr>
          <w:rPr>
            <w:rFonts w:ascii="Arial" w:hAnsi="Arial" w:cs="Arial"/>
            <w:color w:val="000000" w:themeColor="text1"/>
          </w:rPr>
          <w:alias w:val="locked"/>
          <w:tag w:val="locked"/>
          <w:id w:val="-644511932"/>
          <w:lock w:val="sdtContentLocked"/>
          <w:placeholder>
            <w:docPart w:val="DefaultPlaceholder_1081868574"/>
          </w:placeholder>
        </w:sdtPr>
        <w:sdtEndPr/>
        <w:sdtContent>
          <w:r w:rsidR="0028427C">
            <w:rPr>
              <w:rFonts w:ascii="Arial" w:hAnsi="Arial" w:cs="Arial"/>
              <w:color w:val="000000" w:themeColor="text1"/>
            </w:rPr>
            <w:t>Study provided</w:t>
          </w:r>
        </w:sdtContent>
      </w:sdt>
      <w:r w:rsidR="0028427C" w:rsidRPr="00321F51">
        <w:rPr>
          <w:rFonts w:ascii="Arial" w:hAnsi="Arial" w:cs="Arial"/>
          <w:color w:val="000000" w:themeColor="text1"/>
        </w:rPr>
        <w:t xml:space="preserve"> </w:t>
      </w:r>
      <w:sdt>
        <w:sdtPr>
          <w:rPr>
            <w:rFonts w:ascii="Arial" w:hAnsi="Arial" w:cs="Arial"/>
            <w:color w:val="000000" w:themeColor="text1"/>
          </w:rPr>
          <w:id w:val="-291672304"/>
          <w14:checkbox>
            <w14:checked w14:val="1"/>
            <w14:checkedState w14:val="2612" w14:font="MS Gothic"/>
            <w14:uncheckedState w14:val="2610" w14:font="MS Gothic"/>
          </w14:checkbox>
        </w:sdtPr>
        <w:sdtEndPr/>
        <w:sdtContent>
          <w:r w:rsidR="00D97F53">
            <w:rPr>
              <w:rFonts w:ascii="MS Gothic" w:eastAsia="MS Gothic" w:hAnsi="MS Gothic" w:cs="Arial" w:hint="eastAsia"/>
              <w:color w:val="000000" w:themeColor="text1"/>
            </w:rPr>
            <w:t>☒</w:t>
          </w:r>
        </w:sdtContent>
      </w:sdt>
    </w:p>
    <w:p w14:paraId="7DE9C95A" w14:textId="77777777" w:rsidR="0028427C" w:rsidRPr="00395D1E" w:rsidRDefault="0028427C" w:rsidP="0028427C">
      <w:pPr>
        <w:pStyle w:val="ListParagraph"/>
        <w:spacing w:after="120"/>
        <w:ind w:left="1440"/>
        <w:rPr>
          <w:rFonts w:ascii="Arial" w:hAnsi="Arial" w:cs="Arial"/>
          <w:color w:val="000000" w:themeColor="text1"/>
        </w:rPr>
      </w:pPr>
    </w:p>
    <w:p w14:paraId="0CDE8306" w14:textId="22C9868F" w:rsidR="0028427C" w:rsidRDefault="00585931" w:rsidP="0028427C">
      <w:pPr>
        <w:pStyle w:val="ListParagraph"/>
        <w:numPr>
          <w:ilvl w:val="0"/>
          <w:numId w:val="17"/>
        </w:numPr>
        <w:spacing w:after="120"/>
        <w:contextualSpacing w:val="0"/>
        <w:rPr>
          <w:rFonts w:ascii="Arial" w:hAnsi="Arial" w:cs="Arial"/>
          <w:color w:val="000000" w:themeColor="text1"/>
        </w:rPr>
      </w:pPr>
      <w:sdt>
        <w:sdtPr>
          <w:rPr>
            <w:rFonts w:ascii="Arial" w:hAnsi="Arial" w:cs="Arial"/>
            <w:color w:val="000000" w:themeColor="text1"/>
          </w:rPr>
          <w:alias w:val="locked selection"/>
          <w:tag w:val="locked selection"/>
          <w:id w:val="1349990614"/>
          <w:lock w:val="sdtContentLocked"/>
          <w:placeholder>
            <w:docPart w:val="DefaultPlaceholder_1081868574"/>
          </w:placeholder>
        </w:sdtPr>
        <w:sdtEndPr/>
        <w:sdtContent>
          <w:r w:rsidR="0028427C">
            <w:rPr>
              <w:rFonts w:ascii="Arial" w:hAnsi="Arial" w:cs="Arial"/>
              <w:color w:val="000000" w:themeColor="text1"/>
            </w:rPr>
            <w:t>Is the application/website used for data collection being developed in-house (Hopkins) or by a 3</w:t>
          </w:r>
          <w:r w:rsidR="0028427C" w:rsidRPr="004D55A6">
            <w:rPr>
              <w:rFonts w:ascii="Arial" w:hAnsi="Arial" w:cs="Arial"/>
              <w:color w:val="000000" w:themeColor="text1"/>
              <w:vertAlign w:val="superscript"/>
            </w:rPr>
            <w:t>rd</w:t>
          </w:r>
          <w:r w:rsidR="0028427C">
            <w:rPr>
              <w:rFonts w:ascii="Arial" w:hAnsi="Arial" w:cs="Arial"/>
              <w:color w:val="000000" w:themeColor="text1"/>
            </w:rPr>
            <w:t xml:space="preserve"> party vendor</w:t>
          </w:r>
        </w:sdtContent>
      </w:sdt>
      <w:r w:rsidR="0028427C">
        <w:rPr>
          <w:rFonts w:ascii="Arial" w:hAnsi="Arial" w:cs="Arial"/>
          <w:color w:val="000000" w:themeColor="text1"/>
        </w:rPr>
        <w:t>?</w:t>
      </w:r>
    </w:p>
    <w:p w14:paraId="4F554470" w14:textId="793E592D" w:rsidR="0028427C" w:rsidRDefault="00585931" w:rsidP="0028427C">
      <w:pPr>
        <w:pStyle w:val="ListParagraph"/>
        <w:spacing w:after="120"/>
        <w:ind w:left="1440"/>
        <w:contextualSpacing w:val="0"/>
        <w:rPr>
          <w:rFonts w:ascii="Segoe UI Symbol" w:hAnsi="Segoe UI Symbol" w:cs="Segoe UI Symbol"/>
          <w:color w:val="000000" w:themeColor="text1"/>
        </w:rPr>
      </w:pPr>
      <w:sdt>
        <w:sdtPr>
          <w:rPr>
            <w:rFonts w:ascii="Arial" w:hAnsi="Arial" w:cs="Arial"/>
            <w:color w:val="000000" w:themeColor="text1"/>
          </w:rPr>
          <w:alias w:val="locked"/>
          <w:tag w:val="locked"/>
          <w:id w:val="1350136972"/>
          <w:lock w:val="sdtContentLocked"/>
          <w:placeholder>
            <w:docPart w:val="DefaultPlaceholder_1081868574"/>
          </w:placeholder>
        </w:sdtPr>
        <w:sdtEndPr/>
        <w:sdtContent>
          <w:r w:rsidR="0028427C">
            <w:rPr>
              <w:rFonts w:ascii="Arial" w:hAnsi="Arial" w:cs="Arial"/>
              <w:color w:val="000000" w:themeColor="text1"/>
            </w:rPr>
            <w:t>In-house</w:t>
          </w:r>
        </w:sdtContent>
      </w:sdt>
      <w:r w:rsidR="0028427C" w:rsidRPr="00321F51">
        <w:rPr>
          <w:rFonts w:ascii="Arial" w:hAnsi="Arial" w:cs="Arial"/>
          <w:color w:val="000000" w:themeColor="text1"/>
        </w:rPr>
        <w:t xml:space="preserve"> </w:t>
      </w:r>
      <w:sdt>
        <w:sdtPr>
          <w:rPr>
            <w:rFonts w:ascii="Arial" w:hAnsi="Arial" w:cs="Arial"/>
            <w:color w:val="000000" w:themeColor="text1"/>
          </w:rPr>
          <w:id w:val="-1315797255"/>
          <w14:checkbox>
            <w14:checked w14:val="0"/>
            <w14:checkedState w14:val="2612" w14:font="MS Gothic"/>
            <w14:uncheckedState w14:val="2610" w14:font="MS Gothic"/>
          </w14:checkbox>
        </w:sdtPr>
        <w:sdtEndPr/>
        <w:sdtContent>
          <w:r w:rsidR="007A33CE">
            <w:rPr>
              <w:rFonts w:ascii="MS Gothic" w:eastAsia="MS Gothic" w:hAnsi="MS Gothic" w:cs="Arial" w:hint="eastAsia"/>
              <w:color w:val="000000" w:themeColor="text1"/>
            </w:rPr>
            <w:t>☐</w:t>
          </w:r>
        </w:sdtContent>
      </w:sdt>
      <w:r w:rsidR="0028427C" w:rsidRPr="00321F51">
        <w:rPr>
          <w:rFonts w:ascii="Arial" w:hAnsi="Arial" w:cs="Arial"/>
          <w:color w:val="000000" w:themeColor="text1"/>
        </w:rPr>
        <w:t xml:space="preserve">   </w:t>
      </w:r>
      <w:sdt>
        <w:sdtPr>
          <w:rPr>
            <w:rFonts w:ascii="Arial" w:hAnsi="Arial" w:cs="Arial"/>
            <w:color w:val="000000" w:themeColor="text1"/>
          </w:rPr>
          <w:alias w:val="locked"/>
          <w:tag w:val="locked"/>
          <w:id w:val="-372689177"/>
          <w:lock w:val="sdtContentLocked"/>
          <w:placeholder>
            <w:docPart w:val="DefaultPlaceholder_1081868574"/>
          </w:placeholder>
        </w:sdtPr>
        <w:sdtEndPr/>
        <w:sdtContent>
          <w:r w:rsidR="0028427C">
            <w:rPr>
              <w:rFonts w:ascii="Arial" w:hAnsi="Arial" w:cs="Arial"/>
              <w:color w:val="000000" w:themeColor="text1"/>
            </w:rPr>
            <w:t>3</w:t>
          </w:r>
          <w:r w:rsidR="0028427C" w:rsidRPr="004D55A6">
            <w:rPr>
              <w:rFonts w:ascii="Arial" w:hAnsi="Arial" w:cs="Arial"/>
              <w:color w:val="000000" w:themeColor="text1"/>
              <w:vertAlign w:val="superscript"/>
            </w:rPr>
            <w:t>rd</w:t>
          </w:r>
          <w:r w:rsidR="0028427C">
            <w:rPr>
              <w:rFonts w:ascii="Arial" w:hAnsi="Arial" w:cs="Arial"/>
              <w:color w:val="000000" w:themeColor="text1"/>
            </w:rPr>
            <w:t xml:space="preserve"> party</w:t>
          </w:r>
        </w:sdtContent>
      </w:sdt>
      <w:r w:rsidR="0028427C" w:rsidRPr="00321F51">
        <w:rPr>
          <w:rFonts w:ascii="Arial" w:hAnsi="Arial" w:cs="Arial"/>
          <w:color w:val="000000" w:themeColor="text1"/>
        </w:rPr>
        <w:t xml:space="preserve"> </w:t>
      </w:r>
      <w:sdt>
        <w:sdtPr>
          <w:rPr>
            <w:rFonts w:ascii="Arial" w:hAnsi="Arial" w:cs="Arial"/>
            <w:color w:val="000000" w:themeColor="text1"/>
          </w:rPr>
          <w:id w:val="-2070411443"/>
          <w14:checkbox>
            <w14:checked w14:val="1"/>
            <w14:checkedState w14:val="2612" w14:font="MS Gothic"/>
            <w14:uncheckedState w14:val="2610" w14:font="MS Gothic"/>
          </w14:checkbox>
        </w:sdtPr>
        <w:sdtEndPr/>
        <w:sdtContent>
          <w:r w:rsidR="00226DEE">
            <w:rPr>
              <w:rFonts w:ascii="MS Gothic" w:eastAsia="MS Gothic" w:hAnsi="MS Gothic" w:cs="Arial" w:hint="eastAsia"/>
              <w:color w:val="000000" w:themeColor="text1"/>
            </w:rPr>
            <w:t>☒</w:t>
          </w:r>
        </w:sdtContent>
      </w:sdt>
    </w:p>
    <w:p w14:paraId="152F4C90" w14:textId="23970172" w:rsidR="0028427C" w:rsidRPr="0087730B" w:rsidRDefault="0028427C" w:rsidP="0028427C">
      <w:pPr>
        <w:pStyle w:val="NoSpacing"/>
        <w:ind w:left="720" w:firstLine="720"/>
        <w:rPr>
          <w:rFonts w:cs="Arial"/>
        </w:rPr>
      </w:pPr>
      <w:r>
        <w:rPr>
          <w:rFonts w:ascii="Arial" w:hAnsi="Arial" w:cs="Arial"/>
          <w:color w:val="000000" w:themeColor="text1"/>
        </w:rPr>
        <w:tab/>
      </w:r>
      <w:sdt>
        <w:sdtPr>
          <w:rPr>
            <w:rFonts w:ascii="Arial" w:hAnsi="Arial" w:cs="Arial"/>
            <w:color w:val="000000" w:themeColor="text1"/>
          </w:rPr>
          <w:alias w:val="locked selection"/>
          <w:tag w:val="locked selection"/>
          <w:id w:val="-224063690"/>
          <w:lock w:val="sdtContentLocked"/>
          <w:placeholder>
            <w:docPart w:val="DefaultPlaceholder_1081868574"/>
          </w:placeholder>
        </w:sdtPr>
        <w:sdtEndPr/>
        <w:sdtContent>
          <w:r>
            <w:rPr>
              <w:rFonts w:ascii="Arial" w:hAnsi="Arial" w:cs="Arial"/>
              <w:color w:val="000000" w:themeColor="text1"/>
            </w:rPr>
            <w:t>If 3</w:t>
          </w:r>
          <w:r w:rsidRPr="004D55A6">
            <w:rPr>
              <w:rFonts w:ascii="Arial" w:hAnsi="Arial" w:cs="Arial"/>
              <w:color w:val="000000" w:themeColor="text1"/>
              <w:vertAlign w:val="superscript"/>
            </w:rPr>
            <w:t>rd</w:t>
          </w:r>
          <w:r>
            <w:rPr>
              <w:rFonts w:ascii="Arial" w:hAnsi="Arial" w:cs="Arial"/>
              <w:color w:val="000000" w:themeColor="text1"/>
            </w:rPr>
            <w:t xml:space="preserve"> party, provide the name of vendor and URL</w:t>
          </w:r>
        </w:sdtContent>
      </w:sdt>
      <w:r>
        <w:rPr>
          <w:rFonts w:ascii="Arial" w:hAnsi="Arial" w:cs="Arial"/>
          <w:color w:val="000000" w:themeColor="text1"/>
        </w:rPr>
        <w:t xml:space="preserve">: </w:t>
      </w:r>
      <w:r w:rsidRPr="008A20D9">
        <w:rPr>
          <w:rFonts w:ascii="Arial" w:hAnsi="Arial" w:cs="Arial"/>
          <w:color w:val="000000" w:themeColor="text1"/>
        </w:rPr>
        <w:t xml:space="preserve"> </w:t>
      </w:r>
      <w:hyperlink r:id="rId8" w:history="1">
        <w:proofErr w:type="spellStart"/>
        <w:r w:rsidR="00C0565A" w:rsidRPr="008A20D9">
          <w:rPr>
            <w:rStyle w:val="Hyperlink"/>
            <w:rFonts w:cs="Arial"/>
            <w:color w:val="000000" w:themeColor="text1"/>
          </w:rPr>
          <w:t>SurveyCTO</w:t>
        </w:r>
        <w:proofErr w:type="spellEnd"/>
      </w:hyperlink>
      <w:r w:rsidR="00C0565A" w:rsidRPr="008A20D9">
        <w:rPr>
          <w:rFonts w:cs="Arial"/>
          <w:color w:val="000000" w:themeColor="text1"/>
        </w:rPr>
        <w:t xml:space="preserve"> </w:t>
      </w:r>
    </w:p>
    <w:p w14:paraId="5298FBEA" w14:textId="5F6D14C8" w:rsidR="0028427C" w:rsidRDefault="0028427C" w:rsidP="0028427C">
      <w:pPr>
        <w:pStyle w:val="ListParagraph"/>
        <w:spacing w:after="120"/>
        <w:ind w:left="1440"/>
        <w:contextualSpacing w:val="0"/>
        <w:rPr>
          <w:rFonts w:ascii="Arial" w:hAnsi="Arial" w:cs="Arial"/>
          <w:color w:val="000000" w:themeColor="text1"/>
        </w:rPr>
      </w:pPr>
      <w:r>
        <w:rPr>
          <w:rFonts w:ascii="Arial" w:hAnsi="Arial" w:cs="Arial"/>
          <w:color w:val="000000" w:themeColor="text1"/>
        </w:rPr>
        <w:tab/>
      </w:r>
      <w:sdt>
        <w:sdtPr>
          <w:rPr>
            <w:rFonts w:ascii="Arial" w:hAnsi="Arial" w:cs="Arial"/>
            <w:color w:val="000000" w:themeColor="text1"/>
          </w:rPr>
          <w:alias w:val="locked selection"/>
          <w:tag w:val="locked selection"/>
          <w:id w:val="1568298505"/>
          <w:lock w:val="sdtContentLocked"/>
          <w:placeholder>
            <w:docPart w:val="DefaultPlaceholder_1081868574"/>
          </w:placeholder>
        </w:sdtPr>
        <w:sdtEndPr/>
        <w:sdtContent>
          <w:r>
            <w:rPr>
              <w:rFonts w:ascii="Arial" w:hAnsi="Arial" w:cs="Arial"/>
              <w:color w:val="000000" w:themeColor="text1"/>
            </w:rPr>
            <w:t>Identify Mobile Ecosystem (check all that apply)</w:t>
          </w:r>
        </w:sdtContent>
      </w:sdt>
      <w:r>
        <w:rPr>
          <w:rFonts w:ascii="Arial" w:hAnsi="Arial" w:cs="Arial"/>
          <w:color w:val="000000" w:themeColor="text1"/>
        </w:rPr>
        <w:t xml:space="preserve">  </w:t>
      </w:r>
      <w:sdt>
        <w:sdtPr>
          <w:rPr>
            <w:rFonts w:ascii="Arial" w:hAnsi="Arial" w:cs="Arial"/>
            <w:color w:val="000000" w:themeColor="text1"/>
          </w:rPr>
          <w:alias w:val="locked"/>
          <w:tag w:val="locked"/>
          <w:id w:val="355937061"/>
          <w:lock w:val="sdtContentLocked"/>
          <w:placeholder>
            <w:docPart w:val="DefaultPlaceholder_1081868574"/>
          </w:placeholder>
        </w:sdtPr>
        <w:sdtEndPr>
          <w:rPr>
            <w:color w:val="auto"/>
          </w:rPr>
        </w:sdtEndPr>
        <w:sdtContent>
          <w:r w:rsidRPr="00015364">
            <w:rPr>
              <w:rFonts w:ascii="Arial" w:hAnsi="Arial" w:cs="Arial"/>
            </w:rPr>
            <w:t>Apple</w:t>
          </w:r>
        </w:sdtContent>
      </w:sdt>
      <w:r w:rsidRPr="00015364">
        <w:rPr>
          <w:rFonts w:ascii="Arial" w:hAnsi="Arial" w:cs="Arial"/>
        </w:rPr>
        <w:t xml:space="preserve"> </w:t>
      </w:r>
      <w:sdt>
        <w:sdtPr>
          <w:rPr>
            <w:rFonts w:ascii="Arial" w:hAnsi="Arial" w:cs="Arial"/>
            <w:color w:val="000000" w:themeColor="text1"/>
          </w:rPr>
          <w:id w:val="2045715698"/>
          <w14:checkbox>
            <w14:checked w14:val="0"/>
            <w14:checkedState w14:val="2612" w14:font="MS Gothic"/>
            <w14:uncheckedState w14:val="2610" w14:font="MS Gothic"/>
          </w14:checkbox>
        </w:sdtPr>
        <w:sdtEndPr/>
        <w:sdtContent>
          <w:r w:rsidR="007A33CE">
            <w:rPr>
              <w:rFonts w:ascii="MS Gothic" w:eastAsia="MS Gothic" w:hAnsi="MS Gothic" w:cs="Arial" w:hint="eastAsia"/>
              <w:color w:val="000000" w:themeColor="text1"/>
            </w:rPr>
            <w:t>☐</w:t>
          </w:r>
        </w:sdtContent>
      </w:sdt>
      <w:r w:rsidRPr="00015364">
        <w:rPr>
          <w:rFonts w:ascii="Arial" w:hAnsi="Arial" w:cs="Arial"/>
        </w:rPr>
        <w:t xml:space="preserve">  </w:t>
      </w:r>
      <w:sdt>
        <w:sdtPr>
          <w:rPr>
            <w:rFonts w:ascii="Arial" w:hAnsi="Arial" w:cs="Arial"/>
          </w:rPr>
          <w:alias w:val="locked"/>
          <w:tag w:val="locked"/>
          <w:id w:val="290637210"/>
          <w:lock w:val="sdtContentLocked"/>
          <w:placeholder>
            <w:docPart w:val="DefaultPlaceholder_1081868574"/>
          </w:placeholder>
        </w:sdtPr>
        <w:sdtEndPr/>
        <w:sdtContent>
          <w:r w:rsidRPr="00015364">
            <w:rPr>
              <w:rFonts w:ascii="Arial" w:hAnsi="Arial" w:cs="Arial"/>
            </w:rPr>
            <w:t>Google</w:t>
          </w:r>
        </w:sdtContent>
      </w:sdt>
      <w:r w:rsidRPr="00015364">
        <w:rPr>
          <w:rFonts w:ascii="Arial" w:hAnsi="Arial" w:cs="Arial"/>
        </w:rPr>
        <w:t xml:space="preserve"> </w:t>
      </w:r>
      <w:sdt>
        <w:sdtPr>
          <w:rPr>
            <w:rFonts w:ascii="Arial" w:hAnsi="Arial" w:cs="Arial"/>
            <w:color w:val="000000" w:themeColor="text1"/>
          </w:rPr>
          <w:id w:val="-375698550"/>
          <w14:checkbox>
            <w14:checked w14:val="0"/>
            <w14:checkedState w14:val="2612" w14:font="MS Gothic"/>
            <w14:uncheckedState w14:val="2610" w14:font="MS Gothic"/>
          </w14:checkbox>
        </w:sdtPr>
        <w:sdtEndPr/>
        <w:sdtContent>
          <w:r w:rsidR="0080785F">
            <w:rPr>
              <w:rFonts w:ascii="MS Gothic" w:eastAsia="MS Gothic" w:hAnsi="MS Gothic" w:cs="Arial" w:hint="eastAsia"/>
              <w:color w:val="000000" w:themeColor="text1"/>
            </w:rPr>
            <w:t>☐</w:t>
          </w:r>
        </w:sdtContent>
      </w:sdt>
      <w:r w:rsidR="0080785F" w:rsidRPr="00015364">
        <w:rPr>
          <w:rFonts w:ascii="Arial" w:hAnsi="Arial" w:cs="Arial"/>
        </w:rPr>
        <w:t xml:space="preserve"> </w:t>
      </w:r>
      <w:sdt>
        <w:sdtPr>
          <w:rPr>
            <w:rFonts w:ascii="Arial" w:hAnsi="Arial" w:cs="Arial"/>
          </w:rPr>
          <w:alias w:val="locked"/>
          <w:tag w:val="locked"/>
          <w:id w:val="633760576"/>
          <w:lock w:val="sdtContentLocked"/>
          <w:placeholder>
            <w:docPart w:val="DefaultPlaceholder_1081868574"/>
          </w:placeholder>
        </w:sdtPr>
        <w:sdtEndPr/>
        <w:sdtContent>
          <w:r w:rsidRPr="00015364">
            <w:rPr>
              <w:rFonts w:ascii="Arial" w:hAnsi="Arial" w:cs="Arial"/>
            </w:rPr>
            <w:t>Website</w:t>
          </w:r>
        </w:sdtContent>
      </w:sdt>
      <w:r w:rsidRPr="00015364">
        <w:rPr>
          <w:rFonts w:ascii="Arial" w:hAnsi="Arial" w:cs="Arial"/>
        </w:rPr>
        <w:t xml:space="preserve"> </w:t>
      </w:r>
      <w:sdt>
        <w:sdtPr>
          <w:rPr>
            <w:rFonts w:ascii="Arial" w:hAnsi="Arial" w:cs="Arial"/>
          </w:rPr>
          <w:id w:val="1207765843"/>
          <w14:checkbox>
            <w14:checked w14:val="1"/>
            <w14:checkedState w14:val="2612" w14:font="MS Gothic"/>
            <w14:uncheckedState w14:val="2610" w14:font="MS Gothic"/>
          </w14:checkbox>
        </w:sdtPr>
        <w:sdtEndPr/>
        <w:sdtContent>
          <w:r w:rsidR="0090190D">
            <w:rPr>
              <w:rFonts w:ascii="MS Gothic" w:eastAsia="MS Gothic" w:hAnsi="MS Gothic" w:cs="Arial" w:hint="eastAsia"/>
            </w:rPr>
            <w:t>☒</w:t>
          </w:r>
        </w:sdtContent>
      </w:sdt>
      <w:r w:rsidR="0080785F" w:rsidRPr="0080785F">
        <w:rPr>
          <w:rFonts w:ascii="Arial" w:hAnsi="Arial" w:cs="Arial"/>
          <w:color w:val="000000" w:themeColor="text1"/>
        </w:rPr>
        <w:t xml:space="preserve"> </w:t>
      </w:r>
    </w:p>
    <w:p w14:paraId="52052469" w14:textId="55C6E418" w:rsidR="0028427C" w:rsidRDefault="00585931" w:rsidP="0028427C">
      <w:pPr>
        <w:pStyle w:val="ListParagraph"/>
        <w:numPr>
          <w:ilvl w:val="0"/>
          <w:numId w:val="17"/>
        </w:numPr>
        <w:spacing w:after="120"/>
        <w:contextualSpacing w:val="0"/>
        <w:rPr>
          <w:rFonts w:ascii="Arial" w:hAnsi="Arial" w:cs="Arial"/>
          <w:color w:val="000000" w:themeColor="text1"/>
        </w:rPr>
      </w:pPr>
      <w:sdt>
        <w:sdtPr>
          <w:rPr>
            <w:rFonts w:ascii="Arial" w:hAnsi="Arial" w:cs="Arial"/>
            <w:color w:val="000000" w:themeColor="text1"/>
          </w:rPr>
          <w:alias w:val="locked selection"/>
          <w:tag w:val="locked selection"/>
          <w:id w:val="-1806540675"/>
          <w:lock w:val="sdtContentLocked"/>
          <w:placeholder>
            <w:docPart w:val="DefaultPlaceholder_1081868574"/>
          </w:placeholder>
        </w:sdtPr>
        <w:sdtEndPr/>
        <w:sdtContent>
          <w:r w:rsidR="0028427C" w:rsidRPr="00321F51">
            <w:rPr>
              <w:rFonts w:ascii="Arial" w:hAnsi="Arial" w:cs="Arial"/>
              <w:color w:val="000000" w:themeColor="text1"/>
            </w:rPr>
            <w:t xml:space="preserve">Will the data be stored on a </w:t>
          </w:r>
          <w:r w:rsidR="0028427C">
            <w:rPr>
              <w:rFonts w:ascii="Arial" w:hAnsi="Arial" w:cs="Arial"/>
              <w:color w:val="000000" w:themeColor="text1"/>
            </w:rPr>
            <w:t xml:space="preserve">local </w:t>
          </w:r>
          <w:r w:rsidR="0028427C" w:rsidRPr="00321F51">
            <w:rPr>
              <w:rFonts w:ascii="Arial" w:hAnsi="Arial" w:cs="Arial"/>
              <w:color w:val="000000" w:themeColor="text1"/>
            </w:rPr>
            <w:t>secure server</w:t>
          </w:r>
          <w:r w:rsidR="0028427C">
            <w:rPr>
              <w:rFonts w:ascii="Arial" w:hAnsi="Arial" w:cs="Arial"/>
              <w:color w:val="000000" w:themeColor="text1"/>
            </w:rPr>
            <w:t xml:space="preserve"> (@JHSPH/on-site)</w:t>
          </w:r>
          <w:r w:rsidR="0028427C" w:rsidRPr="00321F51">
            <w:rPr>
              <w:rFonts w:ascii="Arial" w:hAnsi="Arial" w:cs="Arial"/>
              <w:color w:val="000000" w:themeColor="text1"/>
            </w:rPr>
            <w:t xml:space="preserve"> or in the Cloud/Web</w:t>
          </w:r>
        </w:sdtContent>
      </w:sdt>
      <w:r w:rsidR="0028427C" w:rsidRPr="00321F51">
        <w:rPr>
          <w:rFonts w:ascii="Arial" w:hAnsi="Arial" w:cs="Arial"/>
          <w:color w:val="000000" w:themeColor="text1"/>
        </w:rPr>
        <w:t xml:space="preserve">?   </w:t>
      </w:r>
    </w:p>
    <w:p w14:paraId="2A52B945" w14:textId="0AD89BBD" w:rsidR="0028427C" w:rsidRDefault="00585931" w:rsidP="0028427C">
      <w:pPr>
        <w:pStyle w:val="ListParagraph"/>
        <w:spacing w:after="120"/>
        <w:ind w:left="1440" w:firstLine="720"/>
        <w:contextualSpacing w:val="0"/>
        <w:rPr>
          <w:rFonts w:ascii="Segoe UI Symbol" w:hAnsi="Segoe UI Symbol" w:cs="Segoe UI Symbol"/>
          <w:color w:val="000000" w:themeColor="text1"/>
        </w:rPr>
      </w:pPr>
      <w:sdt>
        <w:sdtPr>
          <w:rPr>
            <w:rFonts w:ascii="Arial" w:hAnsi="Arial" w:cs="Arial"/>
            <w:color w:val="000000" w:themeColor="text1"/>
          </w:rPr>
          <w:alias w:val="locked"/>
          <w:tag w:val="locked"/>
          <w:id w:val="-794753484"/>
          <w:lock w:val="sdtContentLocked"/>
          <w:placeholder>
            <w:docPart w:val="DefaultPlaceholder_1081868574"/>
          </w:placeholder>
        </w:sdtPr>
        <w:sdtEndPr/>
        <w:sdtContent>
          <w:r w:rsidR="0028427C" w:rsidRPr="00321F51">
            <w:rPr>
              <w:rFonts w:ascii="Arial" w:hAnsi="Arial" w:cs="Arial"/>
              <w:color w:val="000000" w:themeColor="text1"/>
            </w:rPr>
            <w:t>Secure Server</w:t>
          </w:r>
        </w:sdtContent>
      </w:sdt>
      <w:r w:rsidR="0028427C" w:rsidRPr="00321F51">
        <w:rPr>
          <w:rFonts w:ascii="Arial" w:hAnsi="Arial" w:cs="Arial"/>
          <w:color w:val="000000" w:themeColor="text1"/>
        </w:rPr>
        <w:t xml:space="preserve"> </w:t>
      </w:r>
      <w:sdt>
        <w:sdtPr>
          <w:rPr>
            <w:rFonts w:ascii="Arial" w:hAnsi="Arial" w:cs="Arial"/>
            <w:color w:val="000000" w:themeColor="text1"/>
          </w:rPr>
          <w:id w:val="-1821341538"/>
          <w14:checkbox>
            <w14:checked w14:val="1"/>
            <w14:checkedState w14:val="2612" w14:font="MS Gothic"/>
            <w14:uncheckedState w14:val="2610" w14:font="MS Gothic"/>
          </w14:checkbox>
        </w:sdtPr>
        <w:sdtEndPr/>
        <w:sdtContent>
          <w:r w:rsidR="00D97F53">
            <w:rPr>
              <w:rFonts w:ascii="MS Gothic" w:eastAsia="MS Gothic" w:hAnsi="MS Gothic" w:cs="Arial" w:hint="eastAsia"/>
              <w:color w:val="000000" w:themeColor="text1"/>
            </w:rPr>
            <w:t>☒</w:t>
          </w:r>
        </w:sdtContent>
      </w:sdt>
      <w:r w:rsidR="0028427C" w:rsidRPr="00321F51">
        <w:rPr>
          <w:rFonts w:ascii="Arial" w:hAnsi="Arial" w:cs="Arial"/>
          <w:color w:val="000000" w:themeColor="text1"/>
        </w:rPr>
        <w:t xml:space="preserve">      </w:t>
      </w:r>
      <w:sdt>
        <w:sdtPr>
          <w:rPr>
            <w:rFonts w:ascii="Arial" w:hAnsi="Arial" w:cs="Arial"/>
            <w:color w:val="000000" w:themeColor="text1"/>
          </w:rPr>
          <w:alias w:val="locked"/>
          <w:tag w:val="locked"/>
          <w:id w:val="316464086"/>
          <w:lock w:val="sdtContentLocked"/>
          <w:placeholder>
            <w:docPart w:val="DefaultPlaceholder_1081868574"/>
          </w:placeholder>
        </w:sdtPr>
        <w:sdtEndPr/>
        <w:sdtContent>
          <w:r w:rsidR="0028427C" w:rsidRPr="00321F51">
            <w:rPr>
              <w:rFonts w:ascii="Arial" w:hAnsi="Arial" w:cs="Arial"/>
              <w:color w:val="000000" w:themeColor="text1"/>
            </w:rPr>
            <w:t>Cloud/ Web</w:t>
          </w:r>
        </w:sdtContent>
      </w:sdt>
      <w:r w:rsidR="0028427C" w:rsidRPr="00321F51">
        <w:rPr>
          <w:rFonts w:ascii="Arial" w:hAnsi="Arial" w:cs="Arial"/>
          <w:color w:val="000000" w:themeColor="text1"/>
        </w:rPr>
        <w:t xml:space="preserve"> </w:t>
      </w:r>
      <w:sdt>
        <w:sdtPr>
          <w:rPr>
            <w:rFonts w:ascii="Arial" w:hAnsi="Arial" w:cs="Arial"/>
            <w:color w:val="000000" w:themeColor="text1"/>
          </w:rPr>
          <w:id w:val="-1502725818"/>
          <w14:checkbox>
            <w14:checked w14:val="0"/>
            <w14:checkedState w14:val="2612" w14:font="MS Gothic"/>
            <w14:uncheckedState w14:val="2610" w14:font="MS Gothic"/>
          </w14:checkbox>
        </w:sdtPr>
        <w:sdtEndPr/>
        <w:sdtContent>
          <w:r w:rsidR="0080785F">
            <w:rPr>
              <w:rFonts w:ascii="MS Gothic" w:eastAsia="MS Gothic" w:hAnsi="MS Gothic" w:cs="Arial" w:hint="eastAsia"/>
              <w:color w:val="000000" w:themeColor="text1"/>
            </w:rPr>
            <w:t>☐</w:t>
          </w:r>
        </w:sdtContent>
      </w:sdt>
    </w:p>
    <w:p w14:paraId="429A5FD6" w14:textId="2A7761B5" w:rsidR="0028427C" w:rsidRPr="00321F51" w:rsidRDefault="00585931" w:rsidP="0028427C">
      <w:pPr>
        <w:pStyle w:val="ListParagraph"/>
        <w:numPr>
          <w:ilvl w:val="0"/>
          <w:numId w:val="17"/>
        </w:numPr>
        <w:spacing w:after="120"/>
        <w:contextualSpacing w:val="0"/>
        <w:rPr>
          <w:rFonts w:ascii="Arial" w:hAnsi="Arial" w:cs="Arial"/>
          <w:color w:val="000000" w:themeColor="text1"/>
        </w:rPr>
      </w:pPr>
      <w:sdt>
        <w:sdtPr>
          <w:rPr>
            <w:rFonts w:ascii="Arial" w:hAnsi="Arial" w:cs="Arial"/>
            <w:color w:val="000000" w:themeColor="text1"/>
          </w:rPr>
          <w:alias w:val="locked selection"/>
          <w:tag w:val="locked selection"/>
          <w:id w:val="-1027408793"/>
          <w:lock w:val="sdtContentLocked"/>
          <w:placeholder>
            <w:docPart w:val="DefaultPlaceholder_1081868574"/>
          </w:placeholder>
        </w:sdtPr>
        <w:sdtEndPr/>
        <w:sdtContent>
          <w:r w:rsidR="0028427C" w:rsidRPr="00321F51">
            <w:rPr>
              <w:rFonts w:ascii="Arial" w:hAnsi="Arial" w:cs="Arial"/>
              <w:color w:val="000000" w:themeColor="text1"/>
            </w:rPr>
            <w:t>Will it be encrypted</w:t>
          </w:r>
        </w:sdtContent>
      </w:sdt>
      <w:r w:rsidR="0028427C" w:rsidRPr="00321F51">
        <w:rPr>
          <w:rFonts w:ascii="Arial" w:hAnsi="Arial" w:cs="Arial"/>
          <w:color w:val="000000" w:themeColor="text1"/>
        </w:rPr>
        <w:t xml:space="preserve">?    </w:t>
      </w:r>
      <w:sdt>
        <w:sdtPr>
          <w:rPr>
            <w:rFonts w:ascii="Arial" w:hAnsi="Arial" w:cs="Arial"/>
            <w:color w:val="000000" w:themeColor="text1"/>
          </w:rPr>
          <w:alias w:val="locked"/>
          <w:tag w:val="locked"/>
          <w:id w:val="1681858601"/>
          <w:lock w:val="sdtContentLocked"/>
          <w:placeholder>
            <w:docPart w:val="DefaultPlaceholder_1081868574"/>
          </w:placeholder>
        </w:sdtPr>
        <w:sdtEndPr/>
        <w:sdtContent>
          <w:r w:rsidR="0028427C" w:rsidRPr="00321F51">
            <w:rPr>
              <w:rFonts w:ascii="Arial" w:hAnsi="Arial" w:cs="Arial"/>
              <w:color w:val="000000" w:themeColor="text1"/>
            </w:rPr>
            <w:t>Yes</w:t>
          </w:r>
        </w:sdtContent>
      </w:sdt>
      <w:r w:rsidR="0028427C" w:rsidRPr="00321F51">
        <w:rPr>
          <w:rFonts w:ascii="Arial" w:hAnsi="Arial" w:cs="Arial"/>
          <w:color w:val="000000" w:themeColor="text1"/>
        </w:rPr>
        <w:t xml:space="preserve"> </w:t>
      </w:r>
      <w:sdt>
        <w:sdtPr>
          <w:rPr>
            <w:rFonts w:ascii="Arial" w:hAnsi="Arial" w:cs="Arial"/>
            <w:color w:val="000000" w:themeColor="text1"/>
          </w:rPr>
          <w:id w:val="1935709330"/>
          <w14:checkbox>
            <w14:checked w14:val="1"/>
            <w14:checkedState w14:val="2612" w14:font="MS Gothic"/>
            <w14:uncheckedState w14:val="2610" w14:font="MS Gothic"/>
          </w14:checkbox>
        </w:sdtPr>
        <w:sdtEndPr/>
        <w:sdtContent>
          <w:r w:rsidR="00177DCB">
            <w:rPr>
              <w:rFonts w:ascii="MS Gothic" w:eastAsia="MS Gothic" w:hAnsi="MS Gothic" w:cs="Arial" w:hint="eastAsia"/>
              <w:color w:val="000000" w:themeColor="text1"/>
            </w:rPr>
            <w:t>☒</w:t>
          </w:r>
        </w:sdtContent>
      </w:sdt>
      <w:r w:rsidR="0028427C" w:rsidRPr="00321F51">
        <w:rPr>
          <w:rFonts w:ascii="Arial" w:hAnsi="Arial" w:cs="Arial"/>
          <w:color w:val="000000" w:themeColor="text1"/>
        </w:rPr>
        <w:t xml:space="preserve">   </w:t>
      </w:r>
      <w:sdt>
        <w:sdtPr>
          <w:rPr>
            <w:rFonts w:ascii="Arial" w:hAnsi="Arial" w:cs="Arial"/>
            <w:color w:val="000000" w:themeColor="text1"/>
          </w:rPr>
          <w:alias w:val="locked"/>
          <w:tag w:val="locked"/>
          <w:id w:val="-237256744"/>
          <w:lock w:val="sdtContentLocked"/>
          <w:placeholder>
            <w:docPart w:val="DefaultPlaceholder_1081868574"/>
          </w:placeholder>
        </w:sdtPr>
        <w:sdtEndPr/>
        <w:sdtContent>
          <w:r w:rsidR="0028427C" w:rsidRPr="00321F51">
            <w:rPr>
              <w:rFonts w:ascii="Arial" w:hAnsi="Arial" w:cs="Arial"/>
              <w:color w:val="000000" w:themeColor="text1"/>
            </w:rPr>
            <w:t>No</w:t>
          </w:r>
        </w:sdtContent>
      </w:sdt>
      <w:r w:rsidR="0028427C" w:rsidRPr="00321F51">
        <w:rPr>
          <w:rFonts w:ascii="Arial" w:hAnsi="Arial" w:cs="Arial"/>
          <w:color w:val="000000" w:themeColor="text1"/>
        </w:rPr>
        <w:t xml:space="preserve"> </w:t>
      </w:r>
      <w:sdt>
        <w:sdtPr>
          <w:rPr>
            <w:rFonts w:ascii="Arial" w:hAnsi="Arial" w:cs="Arial"/>
            <w:color w:val="000000" w:themeColor="text1"/>
          </w:rPr>
          <w:id w:val="-156079144"/>
          <w14:checkbox>
            <w14:checked w14:val="1"/>
            <w14:checkedState w14:val="2612" w14:font="MS Gothic"/>
            <w14:uncheckedState w14:val="2610" w14:font="MS Gothic"/>
          </w14:checkbox>
        </w:sdtPr>
        <w:sdtEndPr/>
        <w:sdtContent>
          <w:r w:rsidR="00D97F53">
            <w:rPr>
              <w:rFonts w:ascii="MS Gothic" w:eastAsia="MS Gothic" w:hAnsi="MS Gothic" w:cs="Arial" w:hint="eastAsia"/>
              <w:color w:val="000000" w:themeColor="text1"/>
            </w:rPr>
            <w:t>☒</w:t>
          </w:r>
        </w:sdtContent>
      </w:sdt>
    </w:p>
    <w:p w14:paraId="375B716E" w14:textId="5AFFCA4C" w:rsidR="0028427C" w:rsidRPr="00321F51" w:rsidRDefault="00585931" w:rsidP="0028427C">
      <w:pPr>
        <w:pStyle w:val="ListParagraph"/>
        <w:numPr>
          <w:ilvl w:val="0"/>
          <w:numId w:val="17"/>
        </w:numPr>
        <w:spacing w:after="240"/>
        <w:contextualSpacing w:val="0"/>
        <w:rPr>
          <w:rFonts w:ascii="Arial" w:hAnsi="Arial" w:cs="Arial"/>
          <w:color w:val="000000" w:themeColor="text1"/>
        </w:rPr>
      </w:pPr>
      <w:sdt>
        <w:sdtPr>
          <w:rPr>
            <w:rFonts w:ascii="Arial" w:hAnsi="Arial" w:cs="Arial"/>
            <w:color w:val="000000" w:themeColor="text1"/>
          </w:rPr>
          <w:alias w:val="locked selection"/>
          <w:tag w:val="locked selection"/>
          <w:id w:val="-1384628282"/>
          <w:lock w:val="sdtContentLocked"/>
          <w:placeholder>
            <w:docPart w:val="DefaultPlaceholder_1081868574"/>
          </w:placeholder>
        </w:sdtPr>
        <w:sdtEndPr/>
        <w:sdtContent>
          <w:r w:rsidR="0028427C" w:rsidRPr="00321F51">
            <w:rPr>
              <w:rFonts w:ascii="Arial" w:hAnsi="Arial" w:cs="Arial"/>
              <w:color w:val="000000" w:themeColor="text1"/>
            </w:rPr>
            <w:t>Will you be backing up your data</w:t>
          </w:r>
        </w:sdtContent>
      </w:sdt>
      <w:r w:rsidR="0028427C" w:rsidRPr="00321F51">
        <w:rPr>
          <w:rFonts w:ascii="Arial" w:hAnsi="Arial" w:cs="Arial"/>
          <w:color w:val="000000" w:themeColor="text1"/>
        </w:rPr>
        <w:t xml:space="preserve">?   </w:t>
      </w:r>
      <w:sdt>
        <w:sdtPr>
          <w:rPr>
            <w:rFonts w:ascii="Arial" w:hAnsi="Arial" w:cs="Arial"/>
            <w:color w:val="000000" w:themeColor="text1"/>
          </w:rPr>
          <w:alias w:val="locked"/>
          <w:tag w:val="locked"/>
          <w:id w:val="-1932496562"/>
          <w:lock w:val="sdtContentLocked"/>
          <w:placeholder>
            <w:docPart w:val="DefaultPlaceholder_1081868574"/>
          </w:placeholder>
        </w:sdtPr>
        <w:sdtEndPr/>
        <w:sdtContent>
          <w:r w:rsidR="0028427C" w:rsidRPr="00321F51">
            <w:rPr>
              <w:rFonts w:ascii="Arial" w:hAnsi="Arial" w:cs="Arial"/>
              <w:color w:val="000000" w:themeColor="text1"/>
            </w:rPr>
            <w:t>Yes</w:t>
          </w:r>
        </w:sdtContent>
      </w:sdt>
      <w:r w:rsidR="0028427C" w:rsidRPr="00321F51">
        <w:rPr>
          <w:rFonts w:ascii="Arial" w:hAnsi="Arial" w:cs="Arial"/>
          <w:color w:val="000000" w:themeColor="text1"/>
        </w:rPr>
        <w:t xml:space="preserve"> </w:t>
      </w:r>
      <w:sdt>
        <w:sdtPr>
          <w:rPr>
            <w:rFonts w:ascii="Arial" w:hAnsi="Arial" w:cs="Arial"/>
            <w:color w:val="000000" w:themeColor="text1"/>
          </w:rPr>
          <w:id w:val="793187998"/>
          <w14:checkbox>
            <w14:checked w14:val="1"/>
            <w14:checkedState w14:val="2612" w14:font="MS Gothic"/>
            <w14:uncheckedState w14:val="2610" w14:font="MS Gothic"/>
          </w14:checkbox>
        </w:sdtPr>
        <w:sdtEndPr/>
        <w:sdtContent>
          <w:r w:rsidR="00D97F53">
            <w:rPr>
              <w:rFonts w:ascii="MS Gothic" w:eastAsia="MS Gothic" w:hAnsi="MS Gothic" w:cs="Arial" w:hint="eastAsia"/>
              <w:color w:val="000000" w:themeColor="text1"/>
            </w:rPr>
            <w:t>☒</w:t>
          </w:r>
        </w:sdtContent>
      </w:sdt>
      <w:r w:rsidR="0028427C" w:rsidRPr="00321F51">
        <w:rPr>
          <w:rFonts w:ascii="Arial" w:hAnsi="Arial" w:cs="Arial"/>
          <w:color w:val="000000" w:themeColor="text1"/>
        </w:rPr>
        <w:t xml:space="preserve">   </w:t>
      </w:r>
      <w:sdt>
        <w:sdtPr>
          <w:rPr>
            <w:rFonts w:ascii="Arial" w:hAnsi="Arial" w:cs="Arial"/>
            <w:color w:val="000000" w:themeColor="text1"/>
          </w:rPr>
          <w:alias w:val="locked"/>
          <w:tag w:val="locked"/>
          <w:id w:val="1991444046"/>
          <w:lock w:val="sdtContentLocked"/>
          <w:placeholder>
            <w:docPart w:val="DefaultPlaceholder_1081868574"/>
          </w:placeholder>
        </w:sdtPr>
        <w:sdtEndPr/>
        <w:sdtContent>
          <w:r w:rsidR="0028427C" w:rsidRPr="00321F51">
            <w:rPr>
              <w:rFonts w:ascii="Arial" w:hAnsi="Arial" w:cs="Arial"/>
              <w:color w:val="000000" w:themeColor="text1"/>
            </w:rPr>
            <w:t>No</w:t>
          </w:r>
        </w:sdtContent>
      </w:sdt>
      <w:r w:rsidR="0028427C" w:rsidRPr="00321F51">
        <w:rPr>
          <w:rFonts w:ascii="Arial" w:hAnsi="Arial" w:cs="Arial"/>
          <w:color w:val="000000" w:themeColor="text1"/>
        </w:rPr>
        <w:t xml:space="preserve"> </w:t>
      </w:r>
      <w:sdt>
        <w:sdtPr>
          <w:rPr>
            <w:rFonts w:ascii="Arial" w:hAnsi="Arial" w:cs="Arial"/>
            <w:color w:val="000000" w:themeColor="text1"/>
          </w:rPr>
          <w:id w:val="344758211"/>
          <w14:checkbox>
            <w14:checked w14:val="0"/>
            <w14:checkedState w14:val="2612" w14:font="MS Gothic"/>
            <w14:uncheckedState w14:val="2610" w14:font="MS Gothic"/>
          </w14:checkbox>
        </w:sdtPr>
        <w:sdtEndPr/>
        <w:sdtContent>
          <w:r w:rsidR="0080785F">
            <w:rPr>
              <w:rFonts w:ascii="MS Gothic" w:eastAsia="MS Gothic" w:hAnsi="MS Gothic" w:cs="Arial" w:hint="eastAsia"/>
              <w:color w:val="000000" w:themeColor="text1"/>
            </w:rPr>
            <w:t>☐</w:t>
          </w:r>
        </w:sdtContent>
      </w:sdt>
    </w:p>
    <w:p w14:paraId="4A1B56E3" w14:textId="0E677FA4" w:rsidR="0028427C" w:rsidRPr="00321F51" w:rsidRDefault="00585931" w:rsidP="0028427C">
      <w:pPr>
        <w:pStyle w:val="Heading3"/>
        <w:numPr>
          <w:ilvl w:val="0"/>
          <w:numId w:val="15"/>
        </w:numPr>
        <w:rPr>
          <w:rFonts w:ascii="Arial" w:hAnsi="Arial" w:cs="Arial"/>
          <w:color w:val="000000" w:themeColor="text1"/>
          <w:sz w:val="22"/>
          <w:szCs w:val="22"/>
        </w:rPr>
      </w:pPr>
      <w:sdt>
        <w:sdtPr>
          <w:rPr>
            <w:rFonts w:ascii="Arial" w:hAnsi="Arial" w:cs="Arial"/>
            <w:b/>
            <w:color w:val="000000" w:themeColor="text1"/>
            <w:sz w:val="22"/>
            <w:szCs w:val="22"/>
            <w:u w:val="single"/>
          </w:rPr>
          <w:alias w:val="locked"/>
          <w:tag w:val="locked"/>
          <w:id w:val="1811588521"/>
          <w:lock w:val="sdtContentLocked"/>
          <w:placeholder>
            <w:docPart w:val="DefaultPlaceholder_1081868574"/>
          </w:placeholder>
        </w:sdtPr>
        <w:sdtEndPr>
          <w:rPr>
            <w:b w:val="0"/>
            <w:u w:val="none"/>
          </w:rPr>
        </w:sdtEndPr>
        <w:sdtContent>
          <w:r w:rsidR="0028427C" w:rsidRPr="00321F51">
            <w:rPr>
              <w:rFonts w:ascii="Arial" w:hAnsi="Arial" w:cs="Arial"/>
              <w:b/>
              <w:color w:val="000000" w:themeColor="text1"/>
              <w:sz w:val="22"/>
              <w:szCs w:val="22"/>
              <w:u w:val="single"/>
            </w:rPr>
            <w:t>Audio</w:t>
          </w:r>
          <w:r w:rsidR="0028427C">
            <w:rPr>
              <w:rFonts w:ascii="Arial" w:hAnsi="Arial" w:cs="Arial"/>
              <w:b/>
              <w:color w:val="000000" w:themeColor="text1"/>
              <w:sz w:val="22"/>
              <w:szCs w:val="22"/>
              <w:u w:val="single"/>
            </w:rPr>
            <w:t xml:space="preserve"> Recording</w:t>
          </w:r>
          <w:r w:rsidR="0028427C" w:rsidRPr="00321F51">
            <w:rPr>
              <w:rFonts w:ascii="Arial" w:hAnsi="Arial" w:cs="Arial"/>
              <w:b/>
              <w:color w:val="000000" w:themeColor="text1"/>
              <w:sz w:val="22"/>
              <w:szCs w:val="22"/>
            </w:rPr>
            <w:t>:</w:t>
          </w:r>
          <w:r w:rsidR="0028427C" w:rsidRPr="00321F51">
            <w:rPr>
              <w:rFonts w:ascii="Arial" w:hAnsi="Arial" w:cs="Arial"/>
              <w:color w:val="000000" w:themeColor="text1"/>
              <w:sz w:val="22"/>
              <w:szCs w:val="22"/>
            </w:rPr>
            <w:t xml:space="preserve">  Yes</w:t>
          </w:r>
        </w:sdtContent>
      </w:sdt>
      <w:r w:rsidR="0028427C" w:rsidRPr="00321F51">
        <w:rPr>
          <w:rFonts w:ascii="Arial" w:hAnsi="Arial" w:cs="Arial"/>
          <w:color w:val="000000" w:themeColor="text1"/>
          <w:sz w:val="22"/>
          <w:szCs w:val="22"/>
        </w:rPr>
        <w:t xml:space="preserve"> </w:t>
      </w:r>
      <w:sdt>
        <w:sdtPr>
          <w:rPr>
            <w:rFonts w:ascii="Arial" w:hAnsi="Arial" w:cs="Arial"/>
            <w:color w:val="000000" w:themeColor="text1"/>
            <w:sz w:val="22"/>
            <w:szCs w:val="22"/>
          </w:rPr>
          <w:id w:val="1148400504"/>
          <w14:checkbox>
            <w14:checked w14:val="0"/>
            <w14:checkedState w14:val="2612" w14:font="MS Gothic"/>
            <w14:uncheckedState w14:val="2610" w14:font="MS Gothic"/>
          </w14:checkbox>
        </w:sdtPr>
        <w:sdtEndPr/>
        <w:sdtContent>
          <w:r w:rsidR="007A33CE">
            <w:rPr>
              <w:rFonts w:ascii="MS Gothic" w:eastAsia="MS Gothic" w:hAnsi="MS Gothic" w:cs="Arial" w:hint="eastAsia"/>
              <w:color w:val="000000" w:themeColor="text1"/>
              <w:sz w:val="22"/>
              <w:szCs w:val="22"/>
            </w:rPr>
            <w:t>☐</w:t>
          </w:r>
        </w:sdtContent>
      </w:sdt>
      <w:r w:rsidR="0028427C" w:rsidRPr="00321F51">
        <w:rPr>
          <w:rFonts w:ascii="Arial" w:hAnsi="Arial" w:cs="Arial"/>
          <w:color w:val="000000" w:themeColor="text1"/>
          <w:sz w:val="22"/>
          <w:szCs w:val="22"/>
        </w:rPr>
        <w:t xml:space="preserve">   </w:t>
      </w:r>
      <w:sdt>
        <w:sdtPr>
          <w:rPr>
            <w:rFonts w:ascii="Arial" w:hAnsi="Arial" w:cs="Arial"/>
            <w:color w:val="000000" w:themeColor="text1"/>
            <w:sz w:val="22"/>
            <w:szCs w:val="22"/>
          </w:rPr>
          <w:alias w:val="locked"/>
          <w:tag w:val="locked"/>
          <w:id w:val="1648325487"/>
          <w:lock w:val="sdtContentLocked"/>
          <w:placeholder>
            <w:docPart w:val="DefaultPlaceholder_1081868574"/>
          </w:placeholder>
        </w:sdtPr>
        <w:sdtEndPr/>
        <w:sdtContent>
          <w:r w:rsidR="0028427C" w:rsidRPr="00321F51">
            <w:rPr>
              <w:rFonts w:ascii="Arial" w:hAnsi="Arial" w:cs="Arial"/>
              <w:color w:val="000000" w:themeColor="text1"/>
              <w:sz w:val="22"/>
              <w:szCs w:val="22"/>
            </w:rPr>
            <w:t>No</w:t>
          </w:r>
        </w:sdtContent>
      </w:sdt>
      <w:r w:rsidR="0028427C" w:rsidRPr="00321F51">
        <w:rPr>
          <w:rFonts w:ascii="Arial" w:hAnsi="Arial" w:cs="Arial"/>
          <w:color w:val="000000" w:themeColor="text1"/>
          <w:sz w:val="22"/>
          <w:szCs w:val="22"/>
        </w:rPr>
        <w:t xml:space="preserve"> </w:t>
      </w:r>
      <w:sdt>
        <w:sdtPr>
          <w:rPr>
            <w:rFonts w:ascii="Arial" w:hAnsi="Arial" w:cs="Arial"/>
            <w:color w:val="000000" w:themeColor="text1"/>
            <w:sz w:val="22"/>
            <w:szCs w:val="22"/>
          </w:rPr>
          <w:id w:val="-758440386"/>
          <w14:checkbox>
            <w14:checked w14:val="1"/>
            <w14:checkedState w14:val="2612" w14:font="MS Gothic"/>
            <w14:uncheckedState w14:val="2610" w14:font="MS Gothic"/>
          </w14:checkbox>
        </w:sdtPr>
        <w:sdtEndPr/>
        <w:sdtContent>
          <w:r w:rsidR="00D97F53">
            <w:rPr>
              <w:rFonts w:ascii="MS Gothic" w:eastAsia="MS Gothic" w:hAnsi="MS Gothic" w:cs="Arial" w:hint="eastAsia"/>
              <w:color w:val="000000" w:themeColor="text1"/>
              <w:sz w:val="22"/>
              <w:szCs w:val="22"/>
            </w:rPr>
            <w:t>☒</w:t>
          </w:r>
        </w:sdtContent>
      </w:sdt>
    </w:p>
    <w:p w14:paraId="15E118B6" w14:textId="77777777" w:rsidR="0028427C" w:rsidRPr="00321F51" w:rsidRDefault="0028427C" w:rsidP="0028427C">
      <w:pPr>
        <w:pStyle w:val="NoSpacing"/>
        <w:rPr>
          <w:rFonts w:ascii="Arial" w:hAnsi="Arial" w:cs="Arial"/>
        </w:rPr>
      </w:pPr>
    </w:p>
    <w:p w14:paraId="777DB436" w14:textId="32ACFFB9" w:rsidR="0028427C" w:rsidRPr="00321F51" w:rsidRDefault="00585931" w:rsidP="0028427C">
      <w:pPr>
        <w:ind w:left="360" w:firstLine="720"/>
        <w:rPr>
          <w:rFonts w:ascii="Arial" w:hAnsi="Arial" w:cs="Arial"/>
          <w:color w:val="000000" w:themeColor="text1"/>
        </w:rPr>
      </w:pPr>
      <w:sdt>
        <w:sdtPr>
          <w:rPr>
            <w:rFonts w:ascii="Arial" w:hAnsi="Arial" w:cs="Arial"/>
            <w:color w:val="000000" w:themeColor="text1"/>
          </w:rPr>
          <w:alias w:val="locked selection"/>
          <w:tag w:val="locked selection"/>
          <w:id w:val="1672838604"/>
          <w:lock w:val="sdtContentLocked"/>
          <w:placeholder>
            <w:docPart w:val="DefaultPlaceholder_1081868574"/>
          </w:placeholder>
        </w:sdtPr>
        <w:sdtEndPr/>
        <w:sdtContent>
          <w:r w:rsidR="0028427C" w:rsidRPr="00321F51">
            <w:rPr>
              <w:rFonts w:ascii="Arial" w:hAnsi="Arial" w:cs="Arial"/>
              <w:color w:val="000000" w:themeColor="text1"/>
            </w:rPr>
            <w:t>If yes, please answer the following</w:t>
          </w:r>
        </w:sdtContent>
      </w:sdt>
      <w:r w:rsidR="0028427C" w:rsidRPr="00321F51">
        <w:rPr>
          <w:rFonts w:ascii="Arial" w:hAnsi="Arial" w:cs="Arial"/>
          <w:color w:val="000000" w:themeColor="text1"/>
        </w:rPr>
        <w:t>:</w:t>
      </w:r>
    </w:p>
    <w:p w14:paraId="2C77815E" w14:textId="750C5724" w:rsidR="0028427C" w:rsidRPr="00395D1E" w:rsidRDefault="00585931" w:rsidP="0028427C">
      <w:pPr>
        <w:pStyle w:val="ListParagraph"/>
        <w:numPr>
          <w:ilvl w:val="0"/>
          <w:numId w:val="18"/>
        </w:numPr>
        <w:rPr>
          <w:rFonts w:ascii="Arial" w:hAnsi="Arial" w:cs="Arial"/>
          <w:color w:val="000000" w:themeColor="text1"/>
        </w:rPr>
      </w:pPr>
      <w:sdt>
        <w:sdtPr>
          <w:rPr>
            <w:rFonts w:ascii="Arial" w:hAnsi="Arial" w:cs="Arial"/>
            <w:color w:val="000000" w:themeColor="text1"/>
          </w:rPr>
          <w:alias w:val="locked selection"/>
          <w:tag w:val="locked selection"/>
          <w:id w:val="-353490288"/>
          <w:lock w:val="sdtContentLocked"/>
          <w:placeholder>
            <w:docPart w:val="DefaultPlaceholder_1081868574"/>
          </w:placeholder>
        </w:sdtPr>
        <w:sdtEndPr/>
        <w:sdtContent>
          <w:r w:rsidR="0028427C" w:rsidRPr="00395D1E">
            <w:rPr>
              <w:rFonts w:ascii="Arial" w:hAnsi="Arial" w:cs="Arial"/>
              <w:color w:val="000000" w:themeColor="text1"/>
            </w:rPr>
            <w:t>Will you store the audio</w:t>
          </w:r>
          <w:r w:rsidR="0028427C">
            <w:rPr>
              <w:rFonts w:ascii="Arial" w:hAnsi="Arial" w:cs="Arial"/>
              <w:color w:val="000000" w:themeColor="text1"/>
            </w:rPr>
            <w:t xml:space="preserve"> recording</w:t>
          </w:r>
          <w:r w:rsidR="0028427C" w:rsidRPr="00395D1E">
            <w:rPr>
              <w:rFonts w:ascii="Arial" w:hAnsi="Arial" w:cs="Arial"/>
              <w:color w:val="000000" w:themeColor="text1"/>
            </w:rPr>
            <w:t xml:space="preserve"> securely in a locked cabinet/room until transcription is complete</w:t>
          </w:r>
        </w:sdtContent>
      </w:sdt>
      <w:r w:rsidR="0028427C" w:rsidRPr="00395D1E">
        <w:rPr>
          <w:rFonts w:ascii="Arial" w:hAnsi="Arial" w:cs="Arial"/>
          <w:color w:val="000000" w:themeColor="text1"/>
        </w:rPr>
        <w:t xml:space="preserve">?  </w:t>
      </w:r>
    </w:p>
    <w:p w14:paraId="7FAAAF76" w14:textId="1F60580F" w:rsidR="0028427C" w:rsidRPr="00321F51" w:rsidRDefault="00585931" w:rsidP="0028427C">
      <w:pPr>
        <w:pStyle w:val="ListParagraph"/>
        <w:ind w:left="1440"/>
        <w:contextualSpacing w:val="0"/>
        <w:rPr>
          <w:rFonts w:ascii="Arial" w:hAnsi="Arial" w:cs="Arial"/>
          <w:color w:val="000000" w:themeColor="text1"/>
        </w:rPr>
      </w:pPr>
      <w:sdt>
        <w:sdtPr>
          <w:rPr>
            <w:rFonts w:ascii="Arial" w:hAnsi="Arial" w:cs="Arial"/>
            <w:color w:val="000000" w:themeColor="text1"/>
          </w:rPr>
          <w:alias w:val="locked"/>
          <w:tag w:val="locked"/>
          <w:id w:val="2068143469"/>
          <w:lock w:val="sdtContentLocked"/>
          <w:placeholder>
            <w:docPart w:val="DefaultPlaceholder_1081868574"/>
          </w:placeholder>
        </w:sdtPr>
        <w:sdtEndPr/>
        <w:sdtContent>
          <w:r w:rsidR="0028427C" w:rsidRPr="00321F51">
            <w:rPr>
              <w:rFonts w:ascii="Arial" w:hAnsi="Arial" w:cs="Arial"/>
              <w:color w:val="000000" w:themeColor="text1"/>
            </w:rPr>
            <w:t>Yes</w:t>
          </w:r>
        </w:sdtContent>
      </w:sdt>
      <w:r w:rsidR="0028427C" w:rsidRPr="00321F51">
        <w:rPr>
          <w:rFonts w:ascii="Arial" w:hAnsi="Arial" w:cs="Arial"/>
          <w:color w:val="000000" w:themeColor="text1"/>
        </w:rPr>
        <w:t xml:space="preserve"> </w:t>
      </w:r>
      <w:sdt>
        <w:sdtPr>
          <w:rPr>
            <w:rFonts w:ascii="Arial" w:hAnsi="Arial" w:cs="Arial"/>
            <w:color w:val="000000" w:themeColor="text1"/>
          </w:rPr>
          <w:id w:val="190961098"/>
          <w14:checkbox>
            <w14:checked w14:val="0"/>
            <w14:checkedState w14:val="2612" w14:font="MS Gothic"/>
            <w14:uncheckedState w14:val="2610" w14:font="MS Gothic"/>
          </w14:checkbox>
        </w:sdtPr>
        <w:sdtEndPr/>
        <w:sdtContent>
          <w:r w:rsidR="007A33CE">
            <w:rPr>
              <w:rFonts w:ascii="MS Gothic" w:eastAsia="MS Gothic" w:hAnsi="MS Gothic" w:cs="Arial" w:hint="eastAsia"/>
              <w:color w:val="000000" w:themeColor="text1"/>
            </w:rPr>
            <w:t>☐</w:t>
          </w:r>
        </w:sdtContent>
      </w:sdt>
      <w:r w:rsidR="0028427C" w:rsidRPr="00321F51">
        <w:rPr>
          <w:rFonts w:ascii="Arial" w:hAnsi="Arial" w:cs="Arial"/>
          <w:color w:val="000000" w:themeColor="text1"/>
        </w:rPr>
        <w:t xml:space="preserve">  </w:t>
      </w:r>
      <w:sdt>
        <w:sdtPr>
          <w:rPr>
            <w:rFonts w:ascii="Arial" w:hAnsi="Arial" w:cs="Arial"/>
            <w:color w:val="000000" w:themeColor="text1"/>
          </w:rPr>
          <w:alias w:val="locked"/>
          <w:tag w:val="locked"/>
          <w:id w:val="-1673712747"/>
          <w:lock w:val="sdtContentLocked"/>
          <w:placeholder>
            <w:docPart w:val="DefaultPlaceholder_1081868574"/>
          </w:placeholder>
        </w:sdtPr>
        <w:sdtEndPr/>
        <w:sdtContent>
          <w:r w:rsidR="0028427C" w:rsidRPr="00321F51">
            <w:rPr>
              <w:rFonts w:ascii="Arial" w:hAnsi="Arial" w:cs="Arial"/>
              <w:color w:val="000000" w:themeColor="text1"/>
            </w:rPr>
            <w:t>No</w:t>
          </w:r>
        </w:sdtContent>
      </w:sdt>
      <w:r w:rsidR="0028427C" w:rsidRPr="00321F51">
        <w:rPr>
          <w:rFonts w:ascii="Arial" w:hAnsi="Arial" w:cs="Arial"/>
          <w:color w:val="000000" w:themeColor="text1"/>
        </w:rPr>
        <w:t xml:space="preserve"> </w:t>
      </w:r>
      <w:sdt>
        <w:sdtPr>
          <w:rPr>
            <w:rFonts w:ascii="Arial" w:hAnsi="Arial" w:cs="Arial"/>
            <w:color w:val="000000" w:themeColor="text1"/>
          </w:rPr>
          <w:id w:val="812064075"/>
          <w14:checkbox>
            <w14:checked w14:val="0"/>
            <w14:checkedState w14:val="2612" w14:font="MS Gothic"/>
            <w14:uncheckedState w14:val="2610" w14:font="MS Gothic"/>
          </w14:checkbox>
        </w:sdtPr>
        <w:sdtEndPr/>
        <w:sdtContent>
          <w:r w:rsidR="0080785F">
            <w:rPr>
              <w:rFonts w:ascii="MS Gothic" w:eastAsia="MS Gothic" w:hAnsi="MS Gothic" w:cs="Arial" w:hint="eastAsia"/>
              <w:color w:val="000000" w:themeColor="text1"/>
            </w:rPr>
            <w:t>☐</w:t>
          </w:r>
        </w:sdtContent>
      </w:sdt>
    </w:p>
    <w:p w14:paraId="521A4A89" w14:textId="2993BB61" w:rsidR="0028427C" w:rsidRDefault="00585931" w:rsidP="0028427C">
      <w:pPr>
        <w:pStyle w:val="ListParagraph"/>
        <w:numPr>
          <w:ilvl w:val="0"/>
          <w:numId w:val="18"/>
        </w:numPr>
        <w:spacing w:before="120" w:after="120"/>
        <w:rPr>
          <w:rFonts w:ascii="Arial" w:hAnsi="Arial" w:cs="Arial"/>
          <w:color w:val="000000" w:themeColor="text1"/>
        </w:rPr>
      </w:pPr>
      <w:sdt>
        <w:sdtPr>
          <w:rPr>
            <w:rFonts w:ascii="Arial" w:hAnsi="Arial" w:cs="Arial"/>
            <w:color w:val="000000" w:themeColor="text1"/>
          </w:rPr>
          <w:alias w:val="locked selection"/>
          <w:tag w:val="locked selection"/>
          <w:id w:val="1192261140"/>
          <w:lock w:val="sdtContentLocked"/>
          <w:placeholder>
            <w:docPart w:val="DefaultPlaceholder_1081868574"/>
          </w:placeholder>
        </w:sdtPr>
        <w:sdtEndPr/>
        <w:sdtContent>
          <w:r w:rsidR="0028427C">
            <w:rPr>
              <w:rFonts w:ascii="Arial" w:hAnsi="Arial" w:cs="Arial"/>
              <w:color w:val="000000" w:themeColor="text1"/>
            </w:rPr>
            <w:t>Will you use a transcription service that requires strong security protections to PII?  If the PII comes from JHH/JHHS, you must use an approved vendor</w:t>
          </w:r>
        </w:sdtContent>
      </w:sdt>
      <w:r w:rsidR="0028427C">
        <w:rPr>
          <w:rFonts w:ascii="Arial" w:hAnsi="Arial" w:cs="Arial"/>
          <w:color w:val="000000" w:themeColor="text1"/>
        </w:rPr>
        <w:t>.</w:t>
      </w:r>
    </w:p>
    <w:p w14:paraId="55AA4F99" w14:textId="1FDF32A6" w:rsidR="0028427C" w:rsidRDefault="00585931" w:rsidP="0028427C">
      <w:pPr>
        <w:pStyle w:val="ListParagraph"/>
        <w:spacing w:before="120" w:after="120"/>
        <w:ind w:left="1440"/>
        <w:rPr>
          <w:rFonts w:ascii="Arial" w:hAnsi="Arial" w:cs="Arial"/>
          <w:color w:val="000000" w:themeColor="text1"/>
        </w:rPr>
      </w:pPr>
      <w:sdt>
        <w:sdtPr>
          <w:rPr>
            <w:rFonts w:ascii="Arial" w:hAnsi="Arial" w:cs="Arial"/>
            <w:color w:val="000000" w:themeColor="text1"/>
          </w:rPr>
          <w:alias w:val="locked"/>
          <w:tag w:val="locked"/>
          <w:id w:val="-205952787"/>
          <w:lock w:val="sdtContentLocked"/>
          <w:placeholder>
            <w:docPart w:val="DefaultPlaceholder_1081868574"/>
          </w:placeholder>
        </w:sdtPr>
        <w:sdtEndPr/>
        <w:sdtContent>
          <w:r w:rsidR="0028427C" w:rsidRPr="00395D1E">
            <w:rPr>
              <w:rFonts w:ascii="Arial" w:hAnsi="Arial" w:cs="Arial"/>
              <w:color w:val="000000" w:themeColor="text1"/>
            </w:rPr>
            <w:t>Yes</w:t>
          </w:r>
        </w:sdtContent>
      </w:sdt>
      <w:r w:rsidR="0028427C" w:rsidRPr="00395D1E">
        <w:rPr>
          <w:rFonts w:ascii="Arial" w:hAnsi="Arial" w:cs="Arial"/>
          <w:color w:val="000000" w:themeColor="text1"/>
        </w:rPr>
        <w:t xml:space="preserve"> </w:t>
      </w:r>
      <w:sdt>
        <w:sdtPr>
          <w:rPr>
            <w:rFonts w:ascii="Arial" w:hAnsi="Arial" w:cs="Arial"/>
            <w:color w:val="000000" w:themeColor="text1"/>
          </w:rPr>
          <w:id w:val="375985108"/>
          <w14:checkbox>
            <w14:checked w14:val="0"/>
            <w14:checkedState w14:val="2612" w14:font="MS Gothic"/>
            <w14:uncheckedState w14:val="2610" w14:font="MS Gothic"/>
          </w14:checkbox>
        </w:sdtPr>
        <w:sdtEndPr/>
        <w:sdtContent>
          <w:r w:rsidR="007A33CE">
            <w:rPr>
              <w:rFonts w:ascii="MS Gothic" w:eastAsia="MS Gothic" w:hAnsi="MS Gothic" w:cs="Arial" w:hint="eastAsia"/>
              <w:color w:val="000000" w:themeColor="text1"/>
            </w:rPr>
            <w:t>☐</w:t>
          </w:r>
        </w:sdtContent>
      </w:sdt>
      <w:r w:rsidR="0028427C" w:rsidRPr="00395D1E">
        <w:rPr>
          <w:rFonts w:ascii="Arial" w:hAnsi="Arial" w:cs="Arial"/>
          <w:color w:val="000000" w:themeColor="text1"/>
        </w:rPr>
        <w:t xml:space="preserve">   </w:t>
      </w:r>
      <w:sdt>
        <w:sdtPr>
          <w:rPr>
            <w:rFonts w:ascii="Arial" w:hAnsi="Arial" w:cs="Arial"/>
            <w:color w:val="000000" w:themeColor="text1"/>
          </w:rPr>
          <w:alias w:val="locked"/>
          <w:tag w:val="locked"/>
          <w:id w:val="-1588766873"/>
          <w:lock w:val="sdtContentLocked"/>
          <w:placeholder>
            <w:docPart w:val="DefaultPlaceholder_1081868574"/>
          </w:placeholder>
        </w:sdtPr>
        <w:sdtEndPr/>
        <w:sdtContent>
          <w:r w:rsidR="0028427C" w:rsidRPr="00395D1E">
            <w:rPr>
              <w:rFonts w:ascii="Arial" w:hAnsi="Arial" w:cs="Arial"/>
              <w:color w:val="000000" w:themeColor="text1"/>
            </w:rPr>
            <w:t>No</w:t>
          </w:r>
        </w:sdtContent>
      </w:sdt>
      <w:r w:rsidR="0028427C" w:rsidRPr="00395D1E">
        <w:rPr>
          <w:rFonts w:ascii="Arial" w:hAnsi="Arial" w:cs="Arial"/>
          <w:color w:val="000000" w:themeColor="text1"/>
        </w:rPr>
        <w:t xml:space="preserve"> </w:t>
      </w:r>
      <w:sdt>
        <w:sdtPr>
          <w:rPr>
            <w:rFonts w:ascii="Arial" w:hAnsi="Arial" w:cs="Arial"/>
            <w:color w:val="000000" w:themeColor="text1"/>
          </w:rPr>
          <w:id w:val="834733446"/>
          <w14:checkbox>
            <w14:checked w14:val="0"/>
            <w14:checkedState w14:val="2612" w14:font="MS Gothic"/>
            <w14:uncheckedState w14:val="2610" w14:font="MS Gothic"/>
          </w14:checkbox>
        </w:sdtPr>
        <w:sdtEndPr/>
        <w:sdtContent>
          <w:r w:rsidR="0080785F">
            <w:rPr>
              <w:rFonts w:ascii="MS Gothic" w:eastAsia="MS Gothic" w:hAnsi="MS Gothic" w:cs="Arial" w:hint="eastAsia"/>
              <w:color w:val="000000" w:themeColor="text1"/>
            </w:rPr>
            <w:t>☐</w:t>
          </w:r>
        </w:sdtContent>
      </w:sdt>
    </w:p>
    <w:p w14:paraId="01BC74A8" w14:textId="77777777" w:rsidR="0028427C" w:rsidRDefault="0028427C" w:rsidP="0028427C">
      <w:pPr>
        <w:pStyle w:val="ListParagraph"/>
        <w:spacing w:before="120" w:after="120"/>
        <w:ind w:left="1440"/>
        <w:rPr>
          <w:rFonts w:ascii="Arial" w:hAnsi="Arial" w:cs="Arial"/>
          <w:color w:val="000000" w:themeColor="text1"/>
        </w:rPr>
      </w:pPr>
    </w:p>
    <w:p w14:paraId="35D3FCDE" w14:textId="4FC6D1D0" w:rsidR="0028427C" w:rsidRPr="00395D1E" w:rsidRDefault="00585931" w:rsidP="0028427C">
      <w:pPr>
        <w:pStyle w:val="ListParagraph"/>
        <w:numPr>
          <w:ilvl w:val="0"/>
          <w:numId w:val="18"/>
        </w:numPr>
        <w:spacing w:before="120" w:after="120"/>
        <w:rPr>
          <w:rFonts w:ascii="Arial" w:hAnsi="Arial" w:cs="Arial"/>
          <w:color w:val="000000" w:themeColor="text1"/>
        </w:rPr>
      </w:pPr>
      <w:sdt>
        <w:sdtPr>
          <w:rPr>
            <w:rFonts w:ascii="Arial" w:hAnsi="Arial" w:cs="Arial"/>
            <w:color w:val="000000" w:themeColor="text1"/>
          </w:rPr>
          <w:alias w:val="locked selection"/>
          <w:tag w:val="locked selection"/>
          <w:id w:val="-1870141104"/>
          <w:lock w:val="sdtContentLocked"/>
          <w:placeholder>
            <w:docPart w:val="DefaultPlaceholder_1081868574"/>
          </w:placeholder>
        </w:sdtPr>
        <w:sdtEndPr/>
        <w:sdtContent>
          <w:r w:rsidR="0028427C" w:rsidRPr="00395D1E">
            <w:rPr>
              <w:rFonts w:ascii="Arial" w:hAnsi="Arial" w:cs="Arial"/>
              <w:color w:val="000000" w:themeColor="text1"/>
            </w:rPr>
            <w:t>Will the audio</w:t>
          </w:r>
          <w:r w:rsidR="0028427C">
            <w:rPr>
              <w:rFonts w:ascii="Arial" w:hAnsi="Arial" w:cs="Arial"/>
              <w:color w:val="000000" w:themeColor="text1"/>
            </w:rPr>
            <w:t xml:space="preserve"> recording</w:t>
          </w:r>
          <w:r w:rsidR="0028427C" w:rsidRPr="00395D1E">
            <w:rPr>
              <w:rFonts w:ascii="Arial" w:hAnsi="Arial" w:cs="Arial"/>
              <w:color w:val="000000" w:themeColor="text1"/>
            </w:rPr>
            <w:t xml:space="preserve"> be destroyed after transcription</w:t>
          </w:r>
        </w:sdtContent>
      </w:sdt>
      <w:r w:rsidR="0028427C" w:rsidRPr="00395D1E">
        <w:rPr>
          <w:rFonts w:ascii="Arial" w:hAnsi="Arial" w:cs="Arial"/>
          <w:color w:val="000000" w:themeColor="text1"/>
        </w:rPr>
        <w:t xml:space="preserve">?   </w:t>
      </w:r>
      <w:sdt>
        <w:sdtPr>
          <w:rPr>
            <w:rFonts w:ascii="Arial" w:hAnsi="Arial" w:cs="Arial"/>
            <w:color w:val="000000" w:themeColor="text1"/>
          </w:rPr>
          <w:alias w:val="locked"/>
          <w:tag w:val="locked"/>
          <w:id w:val="-588621802"/>
          <w:lock w:val="sdtContentLocked"/>
          <w:placeholder>
            <w:docPart w:val="DefaultPlaceholder_1081868574"/>
          </w:placeholder>
        </w:sdtPr>
        <w:sdtEndPr/>
        <w:sdtContent>
          <w:r w:rsidR="0028427C" w:rsidRPr="00395D1E">
            <w:rPr>
              <w:rFonts w:ascii="Arial" w:hAnsi="Arial" w:cs="Arial"/>
              <w:color w:val="000000" w:themeColor="text1"/>
            </w:rPr>
            <w:t>Yes</w:t>
          </w:r>
        </w:sdtContent>
      </w:sdt>
      <w:r w:rsidR="0028427C" w:rsidRPr="00395D1E">
        <w:rPr>
          <w:rFonts w:ascii="Arial" w:hAnsi="Arial" w:cs="Arial"/>
          <w:color w:val="000000" w:themeColor="text1"/>
        </w:rPr>
        <w:t xml:space="preserve"> </w:t>
      </w:r>
      <w:sdt>
        <w:sdtPr>
          <w:rPr>
            <w:rFonts w:ascii="Arial" w:hAnsi="Arial" w:cs="Arial"/>
            <w:color w:val="000000" w:themeColor="text1"/>
          </w:rPr>
          <w:id w:val="-889955601"/>
          <w14:checkbox>
            <w14:checked w14:val="0"/>
            <w14:checkedState w14:val="2612" w14:font="MS Gothic"/>
            <w14:uncheckedState w14:val="2610" w14:font="MS Gothic"/>
          </w14:checkbox>
        </w:sdtPr>
        <w:sdtEndPr/>
        <w:sdtContent>
          <w:r w:rsidR="007A33CE">
            <w:rPr>
              <w:rFonts w:ascii="MS Gothic" w:eastAsia="MS Gothic" w:hAnsi="MS Gothic" w:cs="Arial" w:hint="eastAsia"/>
              <w:color w:val="000000" w:themeColor="text1"/>
            </w:rPr>
            <w:t>☐</w:t>
          </w:r>
        </w:sdtContent>
      </w:sdt>
      <w:r w:rsidR="0028427C" w:rsidRPr="00395D1E">
        <w:rPr>
          <w:rFonts w:ascii="Arial" w:hAnsi="Arial" w:cs="Arial"/>
          <w:color w:val="000000" w:themeColor="text1"/>
        </w:rPr>
        <w:t xml:space="preserve">  </w:t>
      </w:r>
      <w:sdt>
        <w:sdtPr>
          <w:rPr>
            <w:rFonts w:ascii="Arial" w:hAnsi="Arial" w:cs="Arial"/>
            <w:color w:val="000000" w:themeColor="text1"/>
          </w:rPr>
          <w:alias w:val="locked"/>
          <w:tag w:val="locked"/>
          <w:id w:val="852999436"/>
          <w:lock w:val="sdtContentLocked"/>
          <w:placeholder>
            <w:docPart w:val="DefaultPlaceholder_1081868574"/>
          </w:placeholder>
        </w:sdtPr>
        <w:sdtEndPr/>
        <w:sdtContent>
          <w:r w:rsidR="0028427C" w:rsidRPr="00395D1E">
            <w:rPr>
              <w:rFonts w:ascii="Arial" w:hAnsi="Arial" w:cs="Arial"/>
              <w:color w:val="000000" w:themeColor="text1"/>
            </w:rPr>
            <w:t>No</w:t>
          </w:r>
        </w:sdtContent>
      </w:sdt>
      <w:r w:rsidR="0028427C" w:rsidRPr="00395D1E">
        <w:rPr>
          <w:rFonts w:ascii="Arial" w:hAnsi="Arial" w:cs="Arial"/>
          <w:color w:val="000000" w:themeColor="text1"/>
        </w:rPr>
        <w:t xml:space="preserve"> </w:t>
      </w:r>
      <w:sdt>
        <w:sdtPr>
          <w:rPr>
            <w:rFonts w:ascii="Arial" w:hAnsi="Arial" w:cs="Arial"/>
            <w:color w:val="000000" w:themeColor="text1"/>
          </w:rPr>
          <w:id w:val="1171147344"/>
          <w14:checkbox>
            <w14:checked w14:val="0"/>
            <w14:checkedState w14:val="2612" w14:font="MS Gothic"/>
            <w14:uncheckedState w14:val="2610" w14:font="MS Gothic"/>
          </w14:checkbox>
        </w:sdtPr>
        <w:sdtEndPr/>
        <w:sdtContent>
          <w:r w:rsidR="0080785F">
            <w:rPr>
              <w:rFonts w:ascii="MS Gothic" w:eastAsia="MS Gothic" w:hAnsi="MS Gothic" w:cs="Arial" w:hint="eastAsia"/>
              <w:color w:val="000000" w:themeColor="text1"/>
            </w:rPr>
            <w:t>☐</w:t>
          </w:r>
        </w:sdtContent>
      </w:sdt>
    </w:p>
    <w:p w14:paraId="20988E18" w14:textId="418A26BA" w:rsidR="0028427C" w:rsidRPr="00CC1D35" w:rsidRDefault="0028427C" w:rsidP="0028427C">
      <w:pPr>
        <w:pStyle w:val="ListParagraph"/>
        <w:spacing w:after="0"/>
        <w:ind w:left="1440"/>
        <w:rPr>
          <w:rFonts w:ascii="Arial" w:hAnsi="Arial" w:cs="Arial"/>
          <w:color w:val="000000" w:themeColor="text1"/>
        </w:rPr>
      </w:pPr>
      <w:r w:rsidRPr="00CC1D35">
        <w:rPr>
          <w:rFonts w:ascii="Arial" w:hAnsi="Arial" w:cs="Arial"/>
          <w:color w:val="000000" w:themeColor="text1"/>
        </w:rPr>
        <w:br/>
      </w:r>
      <w:sdt>
        <w:sdtPr>
          <w:rPr>
            <w:rFonts w:ascii="Arial" w:hAnsi="Arial" w:cs="Arial"/>
            <w:color w:val="000000" w:themeColor="text1"/>
          </w:rPr>
          <w:alias w:val="locked"/>
          <w:tag w:val="locked"/>
          <w:id w:val="-671570496"/>
          <w:lock w:val="sdtContentLocked"/>
          <w:placeholder>
            <w:docPart w:val="DefaultPlaceholder_1081868574"/>
          </w:placeholder>
        </w:sdtPr>
        <w:sdtEndPr/>
        <w:sdtContent>
          <w:r w:rsidRPr="00CC1D35">
            <w:rPr>
              <w:rFonts w:ascii="Arial" w:hAnsi="Arial" w:cs="Arial"/>
              <w:color w:val="000000" w:themeColor="text1"/>
            </w:rPr>
            <w:t>If no, why not</w:t>
          </w:r>
        </w:sdtContent>
      </w:sdt>
      <w:r w:rsidRPr="00CC1D35">
        <w:rPr>
          <w:rFonts w:ascii="Arial" w:hAnsi="Arial" w:cs="Arial"/>
          <w:color w:val="000000" w:themeColor="text1"/>
        </w:rPr>
        <w:t xml:space="preserve">?   </w:t>
      </w:r>
      <w:r w:rsidRPr="00F011BE">
        <w:rPr>
          <w:rFonts w:cs="Arial"/>
        </w:rPr>
        <w:fldChar w:fldCharType="begin">
          <w:ffData>
            <w:name w:val="Text3"/>
            <w:enabled/>
            <w:calcOnExit w:val="0"/>
            <w:textInput/>
          </w:ffData>
        </w:fldChar>
      </w:r>
      <w:r w:rsidRPr="00F011BE">
        <w:rPr>
          <w:rFonts w:cs="Arial"/>
        </w:rPr>
        <w:instrText xml:space="preserve"> FORMTEXT </w:instrText>
      </w:r>
      <w:r w:rsidRPr="00F011BE">
        <w:rPr>
          <w:rFonts w:cs="Arial"/>
        </w:rPr>
      </w:r>
      <w:r w:rsidRPr="00F011BE">
        <w:rPr>
          <w:rFonts w:cs="Arial"/>
        </w:rPr>
        <w:fldChar w:fldCharType="separate"/>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rPr>
        <w:fldChar w:fldCharType="end"/>
      </w:r>
    </w:p>
    <w:p w14:paraId="178FF71A" w14:textId="77777777" w:rsidR="0028427C" w:rsidRDefault="0028427C" w:rsidP="0028427C">
      <w:pPr>
        <w:pStyle w:val="NoSpacing"/>
      </w:pPr>
    </w:p>
    <w:p w14:paraId="6CB6994F" w14:textId="77777777" w:rsidR="00B637C7" w:rsidRPr="00321F51" w:rsidRDefault="00B637C7" w:rsidP="0028427C">
      <w:pPr>
        <w:pStyle w:val="NoSpacing"/>
      </w:pPr>
    </w:p>
    <w:p w14:paraId="090765C2" w14:textId="794BEB34" w:rsidR="0028427C" w:rsidRPr="00321F51" w:rsidRDefault="00585931" w:rsidP="0028427C">
      <w:pPr>
        <w:pStyle w:val="NoSpacing"/>
        <w:numPr>
          <w:ilvl w:val="0"/>
          <w:numId w:val="19"/>
        </w:numPr>
        <w:ind w:left="1080"/>
        <w:rPr>
          <w:rFonts w:ascii="Arial" w:hAnsi="Arial" w:cs="Arial"/>
        </w:rPr>
      </w:pPr>
      <w:sdt>
        <w:sdtPr>
          <w:rPr>
            <w:rFonts w:ascii="Arial" w:hAnsi="Arial" w:cs="Arial"/>
            <w:b/>
            <w:u w:val="single"/>
          </w:rPr>
          <w:alias w:val="locked"/>
          <w:tag w:val="locked"/>
          <w:id w:val="48352103"/>
          <w:lock w:val="sdtContentLocked"/>
          <w:placeholder>
            <w:docPart w:val="DefaultPlaceholder_1081868574"/>
          </w:placeholder>
        </w:sdtPr>
        <w:sdtEndPr>
          <w:rPr>
            <w:u w:val="none"/>
          </w:rPr>
        </w:sdtEndPr>
        <w:sdtContent>
          <w:r w:rsidR="0028427C" w:rsidRPr="00321F51">
            <w:rPr>
              <w:rFonts w:ascii="Arial" w:hAnsi="Arial" w:cs="Arial"/>
              <w:b/>
              <w:u w:val="single"/>
            </w:rPr>
            <w:t>Photograph/Video</w:t>
          </w:r>
          <w:r w:rsidR="0028427C" w:rsidRPr="00321F51">
            <w:rPr>
              <w:rFonts w:ascii="Arial" w:hAnsi="Arial" w:cs="Arial"/>
              <w:b/>
            </w:rPr>
            <w:t>:</w:t>
          </w:r>
        </w:sdtContent>
      </w:sdt>
      <w:r w:rsidR="0028427C" w:rsidRPr="00321F51">
        <w:rPr>
          <w:rFonts w:ascii="Arial" w:hAnsi="Arial" w:cs="Arial"/>
        </w:rPr>
        <w:t xml:space="preserve">   </w:t>
      </w:r>
      <w:sdt>
        <w:sdtPr>
          <w:rPr>
            <w:rFonts w:ascii="Arial" w:hAnsi="Arial" w:cs="Arial"/>
          </w:rPr>
          <w:alias w:val="locked"/>
          <w:tag w:val="locked"/>
          <w:id w:val="417060784"/>
          <w:lock w:val="sdtContentLocked"/>
          <w:placeholder>
            <w:docPart w:val="DefaultPlaceholder_1081868574"/>
          </w:placeholder>
        </w:sdtPr>
        <w:sdtEndPr/>
        <w:sdtContent>
          <w:r w:rsidR="0028427C" w:rsidRPr="00321F51">
            <w:rPr>
              <w:rFonts w:ascii="Arial" w:hAnsi="Arial" w:cs="Arial"/>
            </w:rPr>
            <w:t>Yes</w:t>
          </w:r>
        </w:sdtContent>
      </w:sdt>
      <w:r w:rsidR="0028427C" w:rsidRPr="00321F51">
        <w:rPr>
          <w:rFonts w:ascii="Arial" w:hAnsi="Arial" w:cs="Arial"/>
        </w:rPr>
        <w:t xml:space="preserve"> </w:t>
      </w:r>
      <w:sdt>
        <w:sdtPr>
          <w:rPr>
            <w:rFonts w:ascii="Arial" w:hAnsi="Arial" w:cs="Arial"/>
            <w:color w:val="000000" w:themeColor="text1"/>
          </w:rPr>
          <w:id w:val="1601910363"/>
          <w14:checkbox>
            <w14:checked w14:val="0"/>
            <w14:checkedState w14:val="2612" w14:font="MS Gothic"/>
            <w14:uncheckedState w14:val="2610" w14:font="MS Gothic"/>
          </w14:checkbox>
        </w:sdtPr>
        <w:sdtEndPr/>
        <w:sdtContent>
          <w:r w:rsidR="007A33CE">
            <w:rPr>
              <w:rFonts w:ascii="MS Gothic" w:eastAsia="MS Gothic" w:hAnsi="MS Gothic" w:cs="Arial" w:hint="eastAsia"/>
              <w:color w:val="000000" w:themeColor="text1"/>
            </w:rPr>
            <w:t>☐</w:t>
          </w:r>
        </w:sdtContent>
      </w:sdt>
      <w:r w:rsidR="0080785F" w:rsidRPr="00321F51">
        <w:rPr>
          <w:rFonts w:ascii="Arial" w:hAnsi="Arial" w:cs="Arial"/>
        </w:rPr>
        <w:t xml:space="preserve"> </w:t>
      </w:r>
      <w:sdt>
        <w:sdtPr>
          <w:rPr>
            <w:rFonts w:ascii="Arial" w:hAnsi="Arial" w:cs="Arial"/>
          </w:rPr>
          <w:alias w:val="locked"/>
          <w:tag w:val="locked"/>
          <w:id w:val="-868690416"/>
          <w:lock w:val="sdtContentLocked"/>
          <w:placeholder>
            <w:docPart w:val="DefaultPlaceholder_1081868574"/>
          </w:placeholder>
        </w:sdtPr>
        <w:sdtEndPr/>
        <w:sdtContent>
          <w:r w:rsidR="0028427C" w:rsidRPr="00321F51">
            <w:rPr>
              <w:rFonts w:ascii="Arial" w:hAnsi="Arial" w:cs="Arial"/>
            </w:rPr>
            <w:t>No</w:t>
          </w:r>
        </w:sdtContent>
      </w:sdt>
      <w:r w:rsidR="0028427C" w:rsidRPr="00321F51">
        <w:rPr>
          <w:rFonts w:ascii="Arial" w:hAnsi="Arial" w:cs="Arial"/>
        </w:rPr>
        <w:t xml:space="preserve"> </w:t>
      </w:r>
      <w:sdt>
        <w:sdtPr>
          <w:rPr>
            <w:rFonts w:ascii="Arial" w:hAnsi="Arial" w:cs="Arial"/>
          </w:rPr>
          <w:id w:val="-1660379753"/>
          <w14:checkbox>
            <w14:checked w14:val="1"/>
            <w14:checkedState w14:val="2612" w14:font="MS Gothic"/>
            <w14:uncheckedState w14:val="2610" w14:font="MS Gothic"/>
          </w14:checkbox>
        </w:sdtPr>
        <w:sdtEndPr/>
        <w:sdtContent>
          <w:r w:rsidR="00D97F53">
            <w:rPr>
              <w:rFonts w:ascii="MS Gothic" w:eastAsia="MS Gothic" w:hAnsi="MS Gothic" w:cs="Arial" w:hint="eastAsia"/>
            </w:rPr>
            <w:t>☒</w:t>
          </w:r>
        </w:sdtContent>
      </w:sdt>
    </w:p>
    <w:p w14:paraId="7BD777A0" w14:textId="77777777" w:rsidR="0028427C" w:rsidRPr="00321F51" w:rsidRDefault="0028427C" w:rsidP="0028427C">
      <w:pPr>
        <w:pStyle w:val="NoSpacing"/>
        <w:rPr>
          <w:rFonts w:ascii="Arial" w:hAnsi="Arial" w:cs="Arial"/>
        </w:rPr>
      </w:pPr>
    </w:p>
    <w:p w14:paraId="14151F27" w14:textId="6DBB616A" w:rsidR="0028427C" w:rsidRPr="00321F51" w:rsidRDefault="00585931" w:rsidP="0028427C">
      <w:pPr>
        <w:ind w:left="720" w:firstLine="360"/>
        <w:rPr>
          <w:rFonts w:ascii="Arial" w:hAnsi="Arial" w:cs="Arial"/>
          <w:color w:val="000000" w:themeColor="text1"/>
        </w:rPr>
      </w:pPr>
      <w:sdt>
        <w:sdtPr>
          <w:rPr>
            <w:rFonts w:ascii="Arial" w:hAnsi="Arial" w:cs="Arial"/>
            <w:color w:val="000000" w:themeColor="text1"/>
          </w:rPr>
          <w:alias w:val="locked selection"/>
          <w:tag w:val="locked selection"/>
          <w:id w:val="-1859569694"/>
          <w:lock w:val="sdtContentLocked"/>
          <w:placeholder>
            <w:docPart w:val="DefaultPlaceholder_1081868574"/>
          </w:placeholder>
        </w:sdtPr>
        <w:sdtEndPr/>
        <w:sdtContent>
          <w:r w:rsidR="0028427C" w:rsidRPr="00321F51">
            <w:rPr>
              <w:rFonts w:ascii="Arial" w:hAnsi="Arial" w:cs="Arial"/>
              <w:color w:val="000000" w:themeColor="text1"/>
            </w:rPr>
            <w:t>If yes, please answer the following</w:t>
          </w:r>
        </w:sdtContent>
      </w:sdt>
      <w:r w:rsidR="0028427C" w:rsidRPr="00321F51">
        <w:rPr>
          <w:rFonts w:ascii="Arial" w:hAnsi="Arial" w:cs="Arial"/>
          <w:color w:val="000000" w:themeColor="text1"/>
        </w:rPr>
        <w:t>:</w:t>
      </w:r>
    </w:p>
    <w:p w14:paraId="0958CF8C" w14:textId="7756B498" w:rsidR="0028427C" w:rsidRPr="00145CEF" w:rsidRDefault="00585931" w:rsidP="0028427C">
      <w:pPr>
        <w:pStyle w:val="ListParagraph"/>
        <w:numPr>
          <w:ilvl w:val="0"/>
          <w:numId w:val="20"/>
        </w:numPr>
        <w:rPr>
          <w:rFonts w:ascii="Arial" w:hAnsi="Arial" w:cs="Arial"/>
          <w:color w:val="000000" w:themeColor="text1"/>
        </w:rPr>
      </w:pPr>
      <w:sdt>
        <w:sdtPr>
          <w:rPr>
            <w:rFonts w:ascii="Arial" w:hAnsi="Arial" w:cs="Arial"/>
            <w:color w:val="000000" w:themeColor="text1"/>
          </w:rPr>
          <w:alias w:val="locked selection"/>
          <w:tag w:val="locked selection"/>
          <w:id w:val="-1804911204"/>
          <w:lock w:val="sdtContentLocked"/>
          <w:placeholder>
            <w:docPart w:val="DefaultPlaceholder_1081868574"/>
          </w:placeholder>
        </w:sdtPr>
        <w:sdtEndPr/>
        <w:sdtContent>
          <w:r w:rsidR="0028427C" w:rsidRPr="00145CEF">
            <w:rPr>
              <w:rFonts w:ascii="Arial" w:hAnsi="Arial" w:cs="Arial"/>
              <w:color w:val="000000" w:themeColor="text1"/>
            </w:rPr>
            <w:t>Will the photographs/videos be stored securely in a locked cabinet or room</w:t>
          </w:r>
        </w:sdtContent>
      </w:sdt>
      <w:r w:rsidR="0028427C" w:rsidRPr="00145CEF">
        <w:rPr>
          <w:rFonts w:ascii="Arial" w:hAnsi="Arial" w:cs="Arial"/>
          <w:color w:val="000000" w:themeColor="text1"/>
        </w:rPr>
        <w:t xml:space="preserve">?   </w:t>
      </w:r>
      <w:sdt>
        <w:sdtPr>
          <w:rPr>
            <w:rFonts w:ascii="Arial" w:hAnsi="Arial" w:cs="Arial"/>
            <w:color w:val="000000" w:themeColor="text1"/>
          </w:rPr>
          <w:alias w:val="locked"/>
          <w:tag w:val="locked"/>
          <w:id w:val="709776517"/>
          <w:lock w:val="sdtContentLocked"/>
          <w:placeholder>
            <w:docPart w:val="DefaultPlaceholder_1081868574"/>
          </w:placeholder>
        </w:sdtPr>
        <w:sdtEndPr/>
        <w:sdtContent>
          <w:r w:rsidR="0028427C" w:rsidRPr="00145CEF">
            <w:rPr>
              <w:rFonts w:ascii="Arial" w:hAnsi="Arial" w:cs="Arial"/>
              <w:color w:val="000000" w:themeColor="text1"/>
            </w:rPr>
            <w:t>Yes</w:t>
          </w:r>
        </w:sdtContent>
      </w:sdt>
      <w:r w:rsidR="0028427C" w:rsidRPr="00145CEF">
        <w:rPr>
          <w:rFonts w:ascii="Arial" w:hAnsi="Arial" w:cs="Arial"/>
          <w:color w:val="000000" w:themeColor="text1"/>
        </w:rPr>
        <w:t xml:space="preserve"> </w:t>
      </w:r>
      <w:sdt>
        <w:sdtPr>
          <w:rPr>
            <w:rFonts w:ascii="Arial" w:hAnsi="Arial" w:cs="Arial"/>
            <w:color w:val="000000" w:themeColor="text1"/>
          </w:rPr>
          <w:id w:val="-1554384760"/>
          <w14:checkbox>
            <w14:checked w14:val="0"/>
            <w14:checkedState w14:val="2612" w14:font="MS Gothic"/>
            <w14:uncheckedState w14:val="2610" w14:font="MS Gothic"/>
          </w14:checkbox>
        </w:sdtPr>
        <w:sdtEndPr/>
        <w:sdtContent>
          <w:r w:rsidR="007A33CE">
            <w:rPr>
              <w:rFonts w:ascii="MS Gothic" w:eastAsia="MS Gothic" w:hAnsi="MS Gothic" w:cs="Arial" w:hint="eastAsia"/>
              <w:color w:val="000000" w:themeColor="text1"/>
            </w:rPr>
            <w:t>☐</w:t>
          </w:r>
        </w:sdtContent>
      </w:sdt>
      <w:r w:rsidR="0028427C" w:rsidRPr="00145CEF">
        <w:rPr>
          <w:rFonts w:ascii="Arial" w:hAnsi="Arial" w:cs="Arial"/>
          <w:color w:val="000000" w:themeColor="text1"/>
        </w:rPr>
        <w:t xml:space="preserve"> </w:t>
      </w:r>
      <w:sdt>
        <w:sdtPr>
          <w:rPr>
            <w:rFonts w:ascii="Arial" w:hAnsi="Arial" w:cs="Arial"/>
            <w:color w:val="000000" w:themeColor="text1"/>
          </w:rPr>
          <w:alias w:val="locked"/>
          <w:tag w:val="locked"/>
          <w:id w:val="-1464497188"/>
          <w:lock w:val="sdtContentLocked"/>
          <w:placeholder>
            <w:docPart w:val="DefaultPlaceholder_1081868574"/>
          </w:placeholder>
        </w:sdtPr>
        <w:sdtEndPr/>
        <w:sdtContent>
          <w:r w:rsidR="0028427C" w:rsidRPr="00145CEF">
            <w:rPr>
              <w:rFonts w:ascii="Arial" w:hAnsi="Arial" w:cs="Arial"/>
              <w:color w:val="000000" w:themeColor="text1"/>
            </w:rPr>
            <w:t>No</w:t>
          </w:r>
        </w:sdtContent>
      </w:sdt>
      <w:r w:rsidR="0028427C" w:rsidRPr="00145CEF">
        <w:rPr>
          <w:rFonts w:ascii="Arial" w:hAnsi="Arial" w:cs="Arial"/>
          <w:color w:val="000000" w:themeColor="text1"/>
        </w:rPr>
        <w:t xml:space="preserve"> </w:t>
      </w:r>
      <w:sdt>
        <w:sdtPr>
          <w:rPr>
            <w:rFonts w:ascii="Arial" w:hAnsi="Arial" w:cs="Arial"/>
            <w:color w:val="000000" w:themeColor="text1"/>
          </w:rPr>
          <w:id w:val="781691271"/>
          <w14:checkbox>
            <w14:checked w14:val="0"/>
            <w14:checkedState w14:val="2612" w14:font="MS Gothic"/>
            <w14:uncheckedState w14:val="2610" w14:font="MS Gothic"/>
          </w14:checkbox>
        </w:sdtPr>
        <w:sdtEndPr/>
        <w:sdtContent>
          <w:r w:rsidR="0080785F">
            <w:rPr>
              <w:rFonts w:ascii="MS Gothic" w:eastAsia="MS Gothic" w:hAnsi="MS Gothic" w:cs="Arial" w:hint="eastAsia"/>
              <w:color w:val="000000" w:themeColor="text1"/>
            </w:rPr>
            <w:t>☐</w:t>
          </w:r>
        </w:sdtContent>
      </w:sdt>
    </w:p>
    <w:p w14:paraId="2F1EE010" w14:textId="77777777" w:rsidR="0028427C" w:rsidRPr="00145CEF" w:rsidRDefault="0028427C" w:rsidP="0028427C">
      <w:pPr>
        <w:pStyle w:val="ListParagraph"/>
        <w:ind w:left="1440"/>
        <w:rPr>
          <w:rFonts w:ascii="Arial" w:hAnsi="Arial" w:cs="Arial"/>
          <w:color w:val="000000" w:themeColor="text1"/>
        </w:rPr>
      </w:pPr>
    </w:p>
    <w:p w14:paraId="4E86941D" w14:textId="47C15ABD" w:rsidR="0028427C" w:rsidRPr="00145CEF" w:rsidRDefault="00585931" w:rsidP="0028427C">
      <w:pPr>
        <w:pStyle w:val="ListParagraph"/>
        <w:numPr>
          <w:ilvl w:val="0"/>
          <w:numId w:val="20"/>
        </w:numPr>
        <w:tabs>
          <w:tab w:val="left" w:pos="1440"/>
        </w:tabs>
        <w:rPr>
          <w:rFonts w:ascii="Arial" w:hAnsi="Arial" w:cs="Arial"/>
          <w:color w:val="000000" w:themeColor="text1"/>
        </w:rPr>
      </w:pPr>
      <w:sdt>
        <w:sdtPr>
          <w:rPr>
            <w:rFonts w:ascii="Arial" w:hAnsi="Arial" w:cs="Arial"/>
            <w:color w:val="000000" w:themeColor="text1"/>
          </w:rPr>
          <w:alias w:val="locked selection"/>
          <w:tag w:val="locked selection"/>
          <w:id w:val="510718432"/>
          <w:lock w:val="sdtContentLocked"/>
          <w:placeholder>
            <w:docPart w:val="DefaultPlaceholder_1081868574"/>
          </w:placeholder>
        </w:sdtPr>
        <w:sdtEndPr/>
        <w:sdtContent>
          <w:r w:rsidR="0028427C" w:rsidRPr="00145CEF">
            <w:rPr>
              <w:rFonts w:ascii="Arial" w:hAnsi="Arial" w:cs="Arial"/>
              <w:color w:val="000000" w:themeColor="text1"/>
            </w:rPr>
            <w:t>Will the photograph/video be destroyed</w:t>
          </w:r>
        </w:sdtContent>
      </w:sdt>
      <w:r w:rsidR="0028427C" w:rsidRPr="00145CEF">
        <w:rPr>
          <w:rFonts w:ascii="Arial" w:hAnsi="Arial" w:cs="Arial"/>
          <w:color w:val="000000" w:themeColor="text1"/>
        </w:rPr>
        <w:t xml:space="preserve">?   </w:t>
      </w:r>
      <w:sdt>
        <w:sdtPr>
          <w:rPr>
            <w:rFonts w:ascii="Arial" w:hAnsi="Arial" w:cs="Arial"/>
            <w:color w:val="000000" w:themeColor="text1"/>
          </w:rPr>
          <w:alias w:val="locked"/>
          <w:tag w:val="locked"/>
          <w:id w:val="-2128379087"/>
          <w:lock w:val="sdtContentLocked"/>
          <w:placeholder>
            <w:docPart w:val="DefaultPlaceholder_1081868574"/>
          </w:placeholder>
        </w:sdtPr>
        <w:sdtEndPr/>
        <w:sdtContent>
          <w:r w:rsidR="0028427C" w:rsidRPr="00145CEF">
            <w:rPr>
              <w:rFonts w:ascii="Arial" w:hAnsi="Arial" w:cs="Arial"/>
              <w:color w:val="000000" w:themeColor="text1"/>
            </w:rPr>
            <w:t>Yes</w:t>
          </w:r>
        </w:sdtContent>
      </w:sdt>
      <w:r w:rsidR="0028427C" w:rsidRPr="00145CEF">
        <w:rPr>
          <w:rFonts w:ascii="Arial" w:hAnsi="Arial" w:cs="Arial"/>
          <w:color w:val="000000" w:themeColor="text1"/>
        </w:rPr>
        <w:t xml:space="preserve"> </w:t>
      </w:r>
      <w:sdt>
        <w:sdtPr>
          <w:rPr>
            <w:rFonts w:ascii="Arial" w:hAnsi="Arial" w:cs="Arial"/>
            <w:color w:val="000000" w:themeColor="text1"/>
          </w:rPr>
          <w:id w:val="-1036739029"/>
          <w14:checkbox>
            <w14:checked w14:val="0"/>
            <w14:checkedState w14:val="2612" w14:font="MS Gothic"/>
            <w14:uncheckedState w14:val="2610" w14:font="MS Gothic"/>
          </w14:checkbox>
        </w:sdtPr>
        <w:sdtEndPr/>
        <w:sdtContent>
          <w:r w:rsidR="007A33CE">
            <w:rPr>
              <w:rFonts w:ascii="MS Gothic" w:eastAsia="MS Gothic" w:hAnsi="MS Gothic" w:cs="Arial" w:hint="eastAsia"/>
              <w:color w:val="000000" w:themeColor="text1"/>
            </w:rPr>
            <w:t>☐</w:t>
          </w:r>
        </w:sdtContent>
      </w:sdt>
      <w:r w:rsidR="0028427C" w:rsidRPr="00145CEF">
        <w:rPr>
          <w:rFonts w:ascii="Arial" w:hAnsi="Arial" w:cs="Arial"/>
          <w:color w:val="000000" w:themeColor="text1"/>
        </w:rPr>
        <w:t xml:space="preserve">   </w:t>
      </w:r>
      <w:sdt>
        <w:sdtPr>
          <w:rPr>
            <w:rFonts w:ascii="Arial" w:hAnsi="Arial" w:cs="Arial"/>
            <w:color w:val="000000" w:themeColor="text1"/>
          </w:rPr>
          <w:alias w:val="locked"/>
          <w:tag w:val="locked"/>
          <w:id w:val="-1081827389"/>
          <w:lock w:val="sdtContentLocked"/>
          <w:placeholder>
            <w:docPart w:val="DefaultPlaceholder_1081868574"/>
          </w:placeholder>
        </w:sdtPr>
        <w:sdtEndPr/>
        <w:sdtContent>
          <w:r w:rsidR="0028427C" w:rsidRPr="00145CEF">
            <w:rPr>
              <w:rFonts w:ascii="Arial" w:hAnsi="Arial" w:cs="Arial"/>
              <w:color w:val="000000" w:themeColor="text1"/>
            </w:rPr>
            <w:t>No</w:t>
          </w:r>
        </w:sdtContent>
      </w:sdt>
      <w:r w:rsidR="0028427C" w:rsidRPr="00145CEF">
        <w:rPr>
          <w:rFonts w:ascii="Arial" w:hAnsi="Arial" w:cs="Arial"/>
          <w:color w:val="000000" w:themeColor="text1"/>
        </w:rPr>
        <w:t xml:space="preserve"> </w:t>
      </w:r>
      <w:sdt>
        <w:sdtPr>
          <w:rPr>
            <w:rFonts w:ascii="Arial" w:hAnsi="Arial" w:cs="Arial"/>
            <w:color w:val="000000" w:themeColor="text1"/>
          </w:rPr>
          <w:id w:val="1569913172"/>
          <w14:checkbox>
            <w14:checked w14:val="0"/>
            <w14:checkedState w14:val="2612" w14:font="MS Gothic"/>
            <w14:uncheckedState w14:val="2610" w14:font="MS Gothic"/>
          </w14:checkbox>
        </w:sdtPr>
        <w:sdtEndPr/>
        <w:sdtContent>
          <w:r w:rsidR="0080785F">
            <w:rPr>
              <w:rFonts w:ascii="MS Gothic" w:eastAsia="MS Gothic" w:hAnsi="MS Gothic" w:cs="Arial" w:hint="eastAsia"/>
              <w:color w:val="000000" w:themeColor="text1"/>
            </w:rPr>
            <w:t>☐</w:t>
          </w:r>
        </w:sdtContent>
      </w:sdt>
    </w:p>
    <w:p w14:paraId="1BECEF42" w14:textId="0E8C2037" w:rsidR="0028427C" w:rsidRPr="00321F51" w:rsidRDefault="00585931" w:rsidP="0028427C">
      <w:pPr>
        <w:ind w:left="720" w:firstLine="720"/>
        <w:rPr>
          <w:rFonts w:ascii="Arial" w:hAnsi="Arial" w:cs="Arial"/>
          <w:color w:val="000000" w:themeColor="text1"/>
        </w:rPr>
      </w:pPr>
      <w:sdt>
        <w:sdtPr>
          <w:rPr>
            <w:rFonts w:ascii="Arial" w:hAnsi="Arial" w:cs="Arial"/>
            <w:color w:val="000000" w:themeColor="text1"/>
          </w:rPr>
          <w:alias w:val="locked"/>
          <w:tag w:val="locked"/>
          <w:id w:val="1635293418"/>
          <w:lock w:val="sdtContentLocked"/>
          <w:placeholder>
            <w:docPart w:val="DefaultPlaceholder_1081868574"/>
          </w:placeholder>
        </w:sdtPr>
        <w:sdtEndPr/>
        <w:sdtContent>
          <w:r w:rsidR="0028427C" w:rsidRPr="00CC1D35">
            <w:rPr>
              <w:rFonts w:ascii="Arial" w:hAnsi="Arial" w:cs="Arial"/>
              <w:color w:val="000000" w:themeColor="text1"/>
            </w:rPr>
            <w:t>If yes, when</w:t>
          </w:r>
        </w:sdtContent>
      </w:sdt>
      <w:r w:rsidR="0028427C" w:rsidRPr="00CC1D35">
        <w:rPr>
          <w:rFonts w:ascii="Arial" w:hAnsi="Arial" w:cs="Arial"/>
          <w:color w:val="000000" w:themeColor="text1"/>
        </w:rPr>
        <w:t xml:space="preserve">?  </w:t>
      </w:r>
      <w:r w:rsidR="0028427C" w:rsidRPr="00F011BE">
        <w:rPr>
          <w:rFonts w:cs="Arial"/>
        </w:rPr>
        <w:fldChar w:fldCharType="begin">
          <w:ffData>
            <w:name w:val="Text3"/>
            <w:enabled/>
            <w:calcOnExit w:val="0"/>
            <w:textInput/>
          </w:ffData>
        </w:fldChar>
      </w:r>
      <w:r w:rsidR="0028427C" w:rsidRPr="00F011BE">
        <w:rPr>
          <w:rFonts w:cs="Arial"/>
        </w:rPr>
        <w:instrText xml:space="preserve"> FORMTEXT </w:instrText>
      </w:r>
      <w:r w:rsidR="0028427C" w:rsidRPr="00F011BE">
        <w:rPr>
          <w:rFonts w:cs="Arial"/>
        </w:rPr>
      </w:r>
      <w:r w:rsidR="0028427C" w:rsidRPr="00F011BE">
        <w:rPr>
          <w:rFonts w:cs="Arial"/>
        </w:rPr>
        <w:fldChar w:fldCharType="separate"/>
      </w:r>
      <w:r w:rsidR="0028427C" w:rsidRPr="00F011BE">
        <w:rPr>
          <w:rFonts w:cs="Arial"/>
          <w:noProof/>
        </w:rPr>
        <w:t> </w:t>
      </w:r>
      <w:r w:rsidR="0028427C" w:rsidRPr="00F011BE">
        <w:rPr>
          <w:rFonts w:cs="Arial"/>
          <w:noProof/>
        </w:rPr>
        <w:t> </w:t>
      </w:r>
      <w:r w:rsidR="0028427C" w:rsidRPr="00F011BE">
        <w:rPr>
          <w:rFonts w:cs="Arial"/>
          <w:noProof/>
        </w:rPr>
        <w:t> </w:t>
      </w:r>
      <w:r w:rsidR="0028427C" w:rsidRPr="00F011BE">
        <w:rPr>
          <w:rFonts w:cs="Arial"/>
          <w:noProof/>
        </w:rPr>
        <w:t> </w:t>
      </w:r>
      <w:r w:rsidR="0028427C" w:rsidRPr="00F011BE">
        <w:rPr>
          <w:rFonts w:cs="Arial"/>
          <w:noProof/>
        </w:rPr>
        <w:t> </w:t>
      </w:r>
      <w:r w:rsidR="0028427C" w:rsidRPr="00F011BE">
        <w:rPr>
          <w:rFonts w:cs="Arial"/>
        </w:rPr>
        <w:fldChar w:fldCharType="end"/>
      </w:r>
    </w:p>
    <w:sdt>
      <w:sdtPr>
        <w:rPr>
          <w:rFonts w:ascii="Arial" w:hAnsi="Arial" w:cs="Arial"/>
          <w:b/>
          <w:color w:val="000000" w:themeColor="text1"/>
          <w:sz w:val="22"/>
          <w:szCs w:val="22"/>
          <w:u w:val="single"/>
        </w:rPr>
        <w:alias w:val="locked"/>
        <w:tag w:val="locked"/>
        <w:id w:val="724799952"/>
        <w:lock w:val="sdtContentLocked"/>
        <w:placeholder>
          <w:docPart w:val="DefaultPlaceholder_1081868574"/>
        </w:placeholder>
      </w:sdtPr>
      <w:sdtEndPr>
        <w:rPr>
          <w:u w:val="none"/>
        </w:rPr>
      </w:sdtEndPr>
      <w:sdtContent>
        <w:p w14:paraId="6BA37ED5" w14:textId="31BF5E85" w:rsidR="0028427C" w:rsidRPr="00321F51" w:rsidRDefault="0028427C" w:rsidP="0028427C">
          <w:pPr>
            <w:pStyle w:val="Heading3"/>
            <w:numPr>
              <w:ilvl w:val="0"/>
              <w:numId w:val="14"/>
            </w:numPr>
            <w:spacing w:after="120"/>
            <w:rPr>
              <w:rFonts w:ascii="Arial" w:hAnsi="Arial" w:cs="Arial"/>
              <w:b/>
              <w:color w:val="000000" w:themeColor="text1"/>
              <w:sz w:val="22"/>
              <w:szCs w:val="22"/>
            </w:rPr>
          </w:pPr>
          <w:r w:rsidRPr="00321F51">
            <w:rPr>
              <w:rFonts w:ascii="Arial" w:hAnsi="Arial" w:cs="Arial"/>
              <w:b/>
              <w:color w:val="000000" w:themeColor="text1"/>
              <w:sz w:val="22"/>
              <w:szCs w:val="22"/>
              <w:u w:val="single"/>
            </w:rPr>
            <w:t>PII De-Identification of Data Used for this Study</w:t>
          </w:r>
          <w:r w:rsidRPr="00321F51">
            <w:rPr>
              <w:rFonts w:ascii="Arial" w:hAnsi="Arial" w:cs="Arial"/>
              <w:b/>
              <w:color w:val="000000" w:themeColor="text1"/>
              <w:sz w:val="22"/>
              <w:szCs w:val="22"/>
            </w:rPr>
            <w:t xml:space="preserve">: </w:t>
          </w:r>
        </w:p>
      </w:sdtContent>
    </w:sdt>
    <w:p w14:paraId="7A4592A2" w14:textId="1AE6BC4C" w:rsidR="0028427C" w:rsidRPr="00D97F53" w:rsidRDefault="00585931" w:rsidP="00D97F53">
      <w:pPr>
        <w:pStyle w:val="NoSpacing"/>
        <w:ind w:left="720"/>
        <w:rPr>
          <w:rFonts w:ascii="Arial" w:hAnsi="Arial" w:cs="Arial"/>
          <w:color w:val="000000" w:themeColor="text1"/>
        </w:rPr>
      </w:pPr>
      <w:sdt>
        <w:sdtPr>
          <w:rPr>
            <w:rFonts w:ascii="Arial" w:hAnsi="Arial" w:cs="Arial"/>
          </w:rPr>
          <w:alias w:val="locked selection"/>
          <w:tag w:val="locked selection"/>
          <w:id w:val="-1402975139"/>
          <w:lock w:val="sdtContentLocked"/>
          <w:placeholder>
            <w:docPart w:val="DefaultPlaceholder_1081868574"/>
          </w:placeholder>
        </w:sdtPr>
        <w:sdtEndPr/>
        <w:sdtContent>
          <w:r w:rsidR="0028427C" w:rsidRPr="00321F51">
            <w:rPr>
              <w:rFonts w:ascii="Arial" w:hAnsi="Arial" w:cs="Arial"/>
            </w:rPr>
            <w:t xml:space="preserve">When will </w:t>
          </w:r>
          <w:r w:rsidR="0028427C">
            <w:rPr>
              <w:rFonts w:ascii="Arial" w:hAnsi="Arial" w:cs="Arial"/>
            </w:rPr>
            <w:t>you destroy the PII</w:t>
          </w:r>
          <w:r w:rsidR="0028427C" w:rsidRPr="00321F51">
            <w:rPr>
              <w:rFonts w:ascii="Arial" w:hAnsi="Arial" w:cs="Arial"/>
            </w:rPr>
            <w:t xml:space="preserve"> and/or the code linking the PII with the study ID</w:t>
          </w:r>
        </w:sdtContent>
      </w:sdt>
      <w:r w:rsidR="0028427C" w:rsidRPr="00321F51">
        <w:rPr>
          <w:rFonts w:ascii="Arial" w:hAnsi="Arial" w:cs="Arial"/>
        </w:rPr>
        <w:t>?</w:t>
      </w:r>
      <w:r w:rsidR="0028427C">
        <w:rPr>
          <w:rFonts w:ascii="Arial" w:hAnsi="Arial" w:cs="Arial"/>
        </w:rPr>
        <w:t xml:space="preserve">  </w:t>
      </w:r>
      <w:r w:rsidR="00D97F53" w:rsidRPr="00D97F53">
        <w:rPr>
          <w:rFonts w:ascii="Arial" w:hAnsi="Arial" w:cs="Arial"/>
        </w:rPr>
        <w:t>Not applicable</w:t>
      </w:r>
      <w:r w:rsidR="008C56D7">
        <w:rPr>
          <w:rFonts w:ascii="Arial" w:hAnsi="Arial" w:cs="Arial"/>
        </w:rPr>
        <w:t xml:space="preserve"> </w:t>
      </w:r>
      <w:r w:rsidR="00D97F53" w:rsidRPr="00D97F53">
        <w:rPr>
          <w:rFonts w:ascii="Arial" w:hAnsi="Arial" w:cs="Arial"/>
        </w:rPr>
        <w:t xml:space="preserve">as we will only be getting de-identified data from the sites. </w:t>
      </w:r>
    </w:p>
    <w:p w14:paraId="5A17485C" w14:textId="77777777" w:rsidR="0028427C" w:rsidRPr="0087730B" w:rsidRDefault="0028427C" w:rsidP="0028427C">
      <w:pPr>
        <w:pStyle w:val="NoSpacing"/>
        <w:ind w:firstLine="720"/>
        <w:rPr>
          <w:rFonts w:cs="Arial"/>
          <w:color w:val="000000" w:themeColor="text1"/>
        </w:rPr>
      </w:pPr>
    </w:p>
    <w:p w14:paraId="4A3FE6D6" w14:textId="49F619CE" w:rsidR="0028427C" w:rsidRPr="00321F51" w:rsidRDefault="00585931" w:rsidP="0028427C">
      <w:pPr>
        <w:pStyle w:val="Heading2"/>
        <w:numPr>
          <w:ilvl w:val="0"/>
          <w:numId w:val="14"/>
        </w:numPr>
        <w:spacing w:after="120"/>
        <w:rPr>
          <w:rFonts w:ascii="Arial" w:hAnsi="Arial" w:cs="Arial"/>
          <w:b/>
          <w:color w:val="000000" w:themeColor="text1"/>
          <w:sz w:val="22"/>
          <w:szCs w:val="22"/>
        </w:rPr>
      </w:pPr>
      <w:sdt>
        <w:sdtPr>
          <w:rPr>
            <w:rFonts w:ascii="Arial" w:hAnsi="Arial" w:cs="Arial"/>
            <w:b/>
            <w:color w:val="000000" w:themeColor="text1"/>
            <w:sz w:val="22"/>
            <w:szCs w:val="22"/>
            <w:u w:val="single"/>
          </w:rPr>
          <w:alias w:val="locked"/>
          <w:tag w:val="locked"/>
          <w:id w:val="43106812"/>
          <w:lock w:val="sdtContentLocked"/>
          <w:placeholder>
            <w:docPart w:val="DefaultPlaceholder_1081868574"/>
          </w:placeholder>
        </w:sdtPr>
        <w:sdtEndPr/>
        <w:sdtContent>
          <w:r w:rsidR="0028427C" w:rsidRPr="00321F51">
            <w:rPr>
              <w:rFonts w:ascii="Arial" w:hAnsi="Arial" w:cs="Arial"/>
              <w:b/>
              <w:color w:val="000000" w:themeColor="text1"/>
              <w:sz w:val="22"/>
              <w:szCs w:val="22"/>
              <w:u w:val="single"/>
            </w:rPr>
            <w:t>Data Storage and Analysis</w:t>
          </w:r>
        </w:sdtContent>
      </w:sdt>
      <w:r w:rsidR="0028427C" w:rsidRPr="00321F51">
        <w:rPr>
          <w:rFonts w:ascii="Arial" w:hAnsi="Arial" w:cs="Arial"/>
          <w:b/>
          <w:color w:val="000000" w:themeColor="text1"/>
          <w:sz w:val="22"/>
          <w:szCs w:val="22"/>
        </w:rPr>
        <w:t>:</w:t>
      </w:r>
    </w:p>
    <w:p w14:paraId="10876B6C" w14:textId="24C83837" w:rsidR="0028427C" w:rsidRPr="00321F51" w:rsidRDefault="00585931" w:rsidP="0028427C">
      <w:pPr>
        <w:pStyle w:val="NoSpacing"/>
        <w:ind w:left="720"/>
        <w:rPr>
          <w:rFonts w:ascii="Arial" w:hAnsi="Arial" w:cs="Arial"/>
        </w:rPr>
      </w:pPr>
      <w:sdt>
        <w:sdtPr>
          <w:rPr>
            <w:rFonts w:ascii="Arial" w:hAnsi="Arial" w:cs="Arial"/>
          </w:rPr>
          <w:alias w:val="locked selection"/>
          <w:tag w:val="locked selection"/>
          <w:id w:val="1614944692"/>
          <w:lock w:val="sdtContentLocked"/>
          <w:placeholder>
            <w:docPart w:val="DefaultPlaceholder_1081868574"/>
          </w:placeholder>
        </w:sdtPr>
        <w:sdtEndPr/>
        <w:sdtContent>
          <w:r w:rsidR="0028427C" w:rsidRPr="00321F51">
            <w:rPr>
              <w:rFonts w:ascii="Arial" w:hAnsi="Arial" w:cs="Arial"/>
            </w:rPr>
            <w:t xml:space="preserve">One of the keys to protecting </w:t>
          </w:r>
          <w:r w:rsidR="0028427C">
            <w:rPr>
              <w:rFonts w:ascii="Arial" w:hAnsi="Arial" w:cs="Arial"/>
            </w:rPr>
            <w:t>PII</w:t>
          </w:r>
          <w:r w:rsidR="0028427C" w:rsidRPr="00321F51">
            <w:rPr>
              <w:rFonts w:ascii="Arial" w:hAnsi="Arial" w:cs="Arial"/>
            </w:rPr>
            <w:t xml:space="preserve"> is the proper use of tools to share and conduct your analysis.  JH and JHSPH offers several options for you to consider.  Please select the system that you plan to use to protect your study data</w:t>
          </w:r>
          <w:r w:rsidR="0028427C">
            <w:rPr>
              <w:rFonts w:ascii="Arial" w:hAnsi="Arial" w:cs="Arial"/>
            </w:rPr>
            <w:t xml:space="preserve"> by clicking the box</w:t>
          </w:r>
          <w:r w:rsidR="0028427C" w:rsidRPr="00321F51">
            <w:rPr>
              <w:rFonts w:ascii="Arial" w:hAnsi="Arial" w:cs="Arial"/>
            </w:rPr>
            <w:t>.  Consult JHSPH IT for assistance if needed</w:t>
          </w:r>
        </w:sdtContent>
      </w:sdt>
      <w:r w:rsidR="0028427C" w:rsidRPr="00321F51">
        <w:rPr>
          <w:rFonts w:ascii="Arial" w:hAnsi="Arial" w:cs="Arial"/>
        </w:rPr>
        <w:t>.</w:t>
      </w:r>
    </w:p>
    <w:p w14:paraId="3630D33F" w14:textId="77777777" w:rsidR="0028427C" w:rsidRPr="00321F51" w:rsidRDefault="0028427C" w:rsidP="0028427C">
      <w:pPr>
        <w:pStyle w:val="NoSpacing"/>
        <w:ind w:left="720"/>
        <w:rPr>
          <w:rFonts w:ascii="Arial" w:hAnsi="Arial" w:cs="Arial"/>
        </w:rPr>
      </w:pPr>
    </w:p>
    <w:p w14:paraId="0A24D688" w14:textId="54FA82D5" w:rsidR="0028427C" w:rsidRPr="00321F51" w:rsidRDefault="00585931" w:rsidP="0028427C">
      <w:pPr>
        <w:tabs>
          <w:tab w:val="left" w:pos="810"/>
        </w:tabs>
        <w:ind w:left="1170" w:hanging="450"/>
        <w:rPr>
          <w:rFonts w:ascii="Arial" w:hAnsi="Arial" w:cs="Arial"/>
          <w:color w:val="000000" w:themeColor="text1"/>
        </w:rPr>
      </w:pPr>
      <w:sdt>
        <w:sdtPr>
          <w:rPr>
            <w:rFonts w:ascii="Arial" w:hAnsi="Arial" w:cs="Arial"/>
            <w:color w:val="000000" w:themeColor="text1"/>
          </w:rPr>
          <w:id w:val="499090805"/>
          <w14:checkbox>
            <w14:checked w14:val="0"/>
            <w14:checkedState w14:val="2612" w14:font="MS Gothic"/>
            <w14:uncheckedState w14:val="2610" w14:font="MS Gothic"/>
          </w14:checkbox>
        </w:sdtPr>
        <w:sdtEndPr/>
        <w:sdtContent>
          <w:r w:rsidR="007A33CE">
            <w:rPr>
              <w:rFonts w:ascii="MS Gothic" w:eastAsia="MS Gothic" w:hAnsi="MS Gothic" w:cs="Arial" w:hint="eastAsia"/>
              <w:color w:val="000000" w:themeColor="text1"/>
            </w:rPr>
            <w:t>☐</w:t>
          </w:r>
        </w:sdtContent>
      </w:sdt>
      <w:r w:rsidR="0028427C" w:rsidRPr="00321F51">
        <w:rPr>
          <w:rFonts w:ascii="Arial" w:hAnsi="Arial" w:cs="Arial"/>
          <w:color w:val="000000" w:themeColor="text1"/>
        </w:rPr>
        <w:t xml:space="preserve">   </w:t>
      </w:r>
      <w:sdt>
        <w:sdtPr>
          <w:rPr>
            <w:rFonts w:ascii="Arial" w:hAnsi="Arial" w:cs="Arial"/>
            <w:color w:val="000000" w:themeColor="text1"/>
          </w:rPr>
          <w:alias w:val="locked"/>
          <w:tag w:val="locked"/>
          <w:id w:val="1391696011"/>
          <w:lock w:val="sdtContentLocked"/>
          <w:placeholder>
            <w:docPart w:val="DefaultPlaceholder_1081868574"/>
          </w:placeholder>
        </w:sdtPr>
        <w:sdtEndPr>
          <w:rPr>
            <w:b/>
            <w:u w:val="single"/>
          </w:rPr>
        </w:sdtEndPr>
        <w:sdtContent>
          <w:r w:rsidR="0028427C" w:rsidRPr="00321F51">
            <w:rPr>
              <w:rFonts w:ascii="Arial" w:hAnsi="Arial" w:cs="Arial"/>
              <w:b/>
              <w:color w:val="000000" w:themeColor="text1"/>
              <w:u w:val="single"/>
            </w:rPr>
            <w:t>JH Virtual Desktop</w:t>
          </w:r>
        </w:sdtContent>
      </w:sdt>
      <w:r w:rsidR="0028427C" w:rsidRPr="00321F51">
        <w:rPr>
          <w:rFonts w:ascii="Arial" w:hAnsi="Arial" w:cs="Arial"/>
          <w:color w:val="000000" w:themeColor="text1"/>
        </w:rPr>
        <w:t xml:space="preserve">:  </w:t>
      </w:r>
      <w:sdt>
        <w:sdtPr>
          <w:rPr>
            <w:rFonts w:ascii="Arial" w:hAnsi="Arial" w:cs="Arial"/>
            <w:color w:val="000000" w:themeColor="text1"/>
          </w:rPr>
          <w:alias w:val="locked selection"/>
          <w:tag w:val="locked selection"/>
          <w:id w:val="-1943136455"/>
          <w:lock w:val="sdtContentLocked"/>
          <w:placeholder>
            <w:docPart w:val="DefaultPlaceholder_1081868574"/>
          </w:placeholder>
        </w:sdtPr>
        <w:sdtEndPr>
          <w:rPr>
            <w:color w:val="auto"/>
          </w:rPr>
        </w:sdtEndPr>
        <w:sdtContent>
          <w:r w:rsidR="0028427C" w:rsidRPr="004D55A6">
            <w:rPr>
              <w:rFonts w:ascii="Arial" w:hAnsi="Arial" w:cs="Arial"/>
            </w:rPr>
            <w:t>ICTR provides a virtual Windows desktop (SAFE Desktop).  It includes productivity software such as Microsoft Word and Excel, as well as statistical software, including SAS, Stata, R, R Studio, and Python.  100 GB of storage space is provided</w:t>
          </w:r>
        </w:sdtContent>
      </w:sdt>
      <w:r w:rsidR="0028427C" w:rsidRPr="0040686F">
        <w:rPr>
          <w:rFonts w:ascii="Arial" w:hAnsi="Arial" w:cs="Arial"/>
          <w:color w:val="000000" w:themeColor="text1"/>
        </w:rPr>
        <w:t>.</w:t>
      </w:r>
      <w:r w:rsidR="0028427C" w:rsidRPr="00321F51">
        <w:rPr>
          <w:rFonts w:ascii="Arial" w:hAnsi="Arial" w:cs="Arial"/>
          <w:color w:val="000000" w:themeColor="text1"/>
        </w:rPr>
        <w:t xml:space="preserve"> </w:t>
      </w:r>
    </w:p>
    <w:p w14:paraId="4246CD30" w14:textId="0CD3204A" w:rsidR="0028427C" w:rsidRPr="00321F51" w:rsidRDefault="00585931" w:rsidP="0028427C">
      <w:pPr>
        <w:ind w:left="1170" w:hanging="450"/>
        <w:rPr>
          <w:rFonts w:ascii="Arial" w:hAnsi="Arial" w:cs="Arial"/>
          <w:color w:val="000000" w:themeColor="text1"/>
        </w:rPr>
      </w:pPr>
      <w:sdt>
        <w:sdtPr>
          <w:rPr>
            <w:rFonts w:ascii="Arial" w:hAnsi="Arial" w:cs="Arial"/>
            <w:color w:val="000000" w:themeColor="text1"/>
          </w:rPr>
          <w:id w:val="1181097058"/>
          <w14:checkbox>
            <w14:checked w14:val="0"/>
            <w14:checkedState w14:val="2612" w14:font="MS Gothic"/>
            <w14:uncheckedState w14:val="2610" w14:font="MS Gothic"/>
          </w14:checkbox>
        </w:sdtPr>
        <w:sdtEndPr/>
        <w:sdtContent>
          <w:r w:rsidR="0080785F">
            <w:rPr>
              <w:rFonts w:ascii="MS Gothic" w:eastAsia="MS Gothic" w:hAnsi="MS Gothic" w:cs="Arial" w:hint="eastAsia"/>
              <w:color w:val="000000" w:themeColor="text1"/>
            </w:rPr>
            <w:t>☐</w:t>
          </w:r>
        </w:sdtContent>
      </w:sdt>
      <w:r w:rsidR="0028427C" w:rsidRPr="00321F51">
        <w:rPr>
          <w:rFonts w:ascii="Arial" w:hAnsi="Arial" w:cs="Arial"/>
          <w:color w:val="000000" w:themeColor="text1"/>
        </w:rPr>
        <w:t xml:space="preserve">    </w:t>
      </w:r>
      <w:sdt>
        <w:sdtPr>
          <w:rPr>
            <w:rFonts w:ascii="Arial" w:hAnsi="Arial" w:cs="Arial"/>
            <w:color w:val="000000" w:themeColor="text1"/>
          </w:rPr>
          <w:alias w:val="locked"/>
          <w:tag w:val="locked"/>
          <w:id w:val="890540951"/>
          <w:lock w:val="sdtContentLocked"/>
          <w:placeholder>
            <w:docPart w:val="DefaultPlaceholder_1081868574"/>
          </w:placeholder>
        </w:sdtPr>
        <w:sdtEndPr>
          <w:rPr>
            <w:b/>
            <w:u w:val="single"/>
          </w:rPr>
        </w:sdtEndPr>
        <w:sdtContent>
          <w:r w:rsidR="0028427C" w:rsidRPr="00321F51">
            <w:rPr>
              <w:rFonts w:ascii="Arial" w:hAnsi="Arial" w:cs="Arial"/>
              <w:b/>
              <w:color w:val="000000" w:themeColor="text1"/>
              <w:u w:val="single"/>
            </w:rPr>
            <w:t>JHSPH SharePoint and File Shares</w:t>
          </w:r>
        </w:sdtContent>
      </w:sdt>
      <w:r w:rsidR="0028427C" w:rsidRPr="00321F51">
        <w:rPr>
          <w:rFonts w:ascii="Arial" w:hAnsi="Arial" w:cs="Arial"/>
          <w:color w:val="000000" w:themeColor="text1"/>
        </w:rPr>
        <w:t xml:space="preserve">:  </w:t>
      </w:r>
      <w:sdt>
        <w:sdtPr>
          <w:rPr>
            <w:rFonts w:ascii="Arial" w:hAnsi="Arial" w:cs="Arial"/>
            <w:color w:val="000000" w:themeColor="text1"/>
          </w:rPr>
          <w:alias w:val="locked selection"/>
          <w:tag w:val="locked selection"/>
          <w:id w:val="1910727802"/>
          <w:lock w:val="sdtContentLocked"/>
          <w:placeholder>
            <w:docPart w:val="DefaultPlaceholder_1081868574"/>
          </w:placeholder>
        </w:sdtPr>
        <w:sdtEndPr/>
        <w:sdtContent>
          <w:r w:rsidR="0028427C" w:rsidRPr="00321F51">
            <w:rPr>
              <w:rFonts w:ascii="Arial" w:hAnsi="Arial" w:cs="Arial"/>
              <w:color w:val="000000" w:themeColor="text1"/>
            </w:rPr>
            <w:t>These systems provide a managed and secure platform for your research project. They also provide a built-in encrypted backup solution</w:t>
          </w:r>
        </w:sdtContent>
      </w:sdt>
      <w:r w:rsidR="0028427C" w:rsidRPr="00321F51">
        <w:rPr>
          <w:rFonts w:ascii="Arial" w:hAnsi="Arial" w:cs="Arial"/>
          <w:color w:val="000000" w:themeColor="text1"/>
        </w:rPr>
        <w:t>.</w:t>
      </w:r>
    </w:p>
    <w:p w14:paraId="313A839A" w14:textId="72A03778" w:rsidR="0028427C" w:rsidRPr="0040686F" w:rsidRDefault="00585931" w:rsidP="0028427C">
      <w:pPr>
        <w:ind w:left="1170" w:hanging="450"/>
        <w:rPr>
          <w:rFonts w:ascii="Arial" w:hAnsi="Arial" w:cs="Arial"/>
          <w:color w:val="000000" w:themeColor="text1"/>
        </w:rPr>
      </w:pPr>
      <w:sdt>
        <w:sdtPr>
          <w:rPr>
            <w:rFonts w:ascii="Arial" w:hAnsi="Arial" w:cs="Arial"/>
            <w:color w:val="000000" w:themeColor="text1"/>
          </w:rPr>
          <w:id w:val="821245987"/>
          <w14:checkbox>
            <w14:checked w14:val="0"/>
            <w14:checkedState w14:val="2612" w14:font="MS Gothic"/>
            <w14:uncheckedState w14:val="2610" w14:font="MS Gothic"/>
          </w14:checkbox>
        </w:sdtPr>
        <w:sdtEndPr/>
        <w:sdtContent>
          <w:r w:rsidR="0028427C" w:rsidRPr="00321F51">
            <w:rPr>
              <w:rFonts w:ascii="Segoe UI Symbol" w:eastAsia="MS Gothic" w:hAnsi="Segoe UI Symbol" w:cs="Segoe UI Symbol"/>
              <w:color w:val="000000" w:themeColor="text1"/>
            </w:rPr>
            <w:t>☐</w:t>
          </w:r>
        </w:sdtContent>
      </w:sdt>
      <w:r w:rsidR="0028427C" w:rsidRPr="00321F51">
        <w:rPr>
          <w:rFonts w:ascii="Arial" w:hAnsi="Arial" w:cs="Arial"/>
          <w:color w:val="000000" w:themeColor="text1"/>
        </w:rPr>
        <w:t xml:space="preserve">    </w:t>
      </w:r>
      <w:sdt>
        <w:sdtPr>
          <w:rPr>
            <w:rFonts w:ascii="Arial" w:hAnsi="Arial" w:cs="Arial"/>
            <w:color w:val="000000" w:themeColor="text1"/>
          </w:rPr>
          <w:alias w:val="locked"/>
          <w:tag w:val="locked"/>
          <w:id w:val="251247105"/>
          <w:lock w:val="sdtContentLocked"/>
          <w:placeholder>
            <w:docPart w:val="DefaultPlaceholder_1081868574"/>
          </w:placeholder>
        </w:sdtPr>
        <w:sdtEndPr>
          <w:rPr>
            <w:b/>
            <w:u w:val="single"/>
          </w:rPr>
        </w:sdtEndPr>
        <w:sdtContent>
          <w:r w:rsidR="0028427C" w:rsidRPr="00321F51">
            <w:rPr>
              <w:rFonts w:ascii="Arial" w:hAnsi="Arial" w:cs="Arial"/>
              <w:b/>
              <w:color w:val="000000" w:themeColor="text1"/>
              <w:u w:val="single"/>
            </w:rPr>
            <w:t>JHSPH RedCAP or HPCC</w:t>
          </w:r>
        </w:sdtContent>
      </w:sdt>
      <w:r w:rsidR="0028427C" w:rsidRPr="00321F51">
        <w:rPr>
          <w:rFonts w:ascii="Arial" w:hAnsi="Arial" w:cs="Arial"/>
          <w:color w:val="000000" w:themeColor="text1"/>
        </w:rPr>
        <w:t xml:space="preserve">:  </w:t>
      </w:r>
      <w:sdt>
        <w:sdtPr>
          <w:rPr>
            <w:rFonts w:ascii="Arial" w:hAnsi="Arial" w:cs="Arial"/>
            <w:color w:val="000000" w:themeColor="text1"/>
          </w:rPr>
          <w:alias w:val="locked selection"/>
          <w:tag w:val="locked selection"/>
          <w:id w:val="-1870592976"/>
          <w:lock w:val="sdtContentLocked"/>
          <w:placeholder>
            <w:docPart w:val="DefaultPlaceholder_1081868574"/>
          </w:placeholder>
        </w:sdtPr>
        <w:sdtEndPr>
          <w:rPr>
            <w:color w:val="auto"/>
          </w:rPr>
        </w:sdtEndPr>
        <w:sdtContent>
          <w:r w:rsidR="0028427C" w:rsidRPr="00321F51">
            <w:rPr>
              <w:rFonts w:ascii="Arial" w:hAnsi="Arial" w:cs="Arial"/>
              <w:color w:val="000000" w:themeColor="text1"/>
            </w:rPr>
            <w:t>These are departmentally managed applications</w:t>
          </w:r>
          <w:r w:rsidR="0028427C" w:rsidRPr="0040686F">
            <w:rPr>
              <w:rFonts w:ascii="Arial" w:hAnsi="Arial" w:cs="Arial"/>
              <w:color w:val="000000" w:themeColor="text1"/>
            </w:rPr>
            <w:t xml:space="preserve">. </w:t>
          </w:r>
          <w:r w:rsidR="0028427C" w:rsidRPr="004D55A6">
            <w:rPr>
              <w:rFonts w:ascii="Arial" w:hAnsi="Arial" w:cs="Arial"/>
            </w:rPr>
            <w:t>RedCAP is an application designed for collaborative research projects.  HPCC can provide the high capacity computing required for very large data sets</w:t>
          </w:r>
        </w:sdtContent>
      </w:sdt>
      <w:r w:rsidR="0028427C" w:rsidRPr="004D55A6">
        <w:rPr>
          <w:rFonts w:ascii="Arial" w:hAnsi="Arial" w:cs="Arial"/>
        </w:rPr>
        <w:t>.</w:t>
      </w:r>
      <w:r w:rsidR="0028427C" w:rsidRPr="0040686F">
        <w:rPr>
          <w:rFonts w:ascii="Arial" w:hAnsi="Arial" w:cs="Arial"/>
          <w:color w:val="000000" w:themeColor="text1"/>
        </w:rPr>
        <w:t xml:space="preserve">  </w:t>
      </w:r>
    </w:p>
    <w:p w14:paraId="2CD78AA1" w14:textId="6E2FFA7F" w:rsidR="0028427C" w:rsidRPr="00321F51" w:rsidRDefault="00585931" w:rsidP="0028427C">
      <w:pPr>
        <w:ind w:left="1170" w:hanging="450"/>
        <w:rPr>
          <w:rFonts w:ascii="Arial" w:hAnsi="Arial" w:cs="Arial"/>
          <w:color w:val="000000" w:themeColor="text1"/>
        </w:rPr>
      </w:pPr>
      <w:sdt>
        <w:sdtPr>
          <w:rPr>
            <w:rFonts w:ascii="Arial" w:hAnsi="Arial" w:cs="Arial"/>
            <w:color w:val="000000" w:themeColor="text1"/>
          </w:rPr>
          <w:id w:val="-247115758"/>
          <w14:checkbox>
            <w14:checked w14:val="0"/>
            <w14:checkedState w14:val="2612" w14:font="MS Gothic"/>
            <w14:uncheckedState w14:val="2610" w14:font="MS Gothic"/>
          </w14:checkbox>
        </w:sdtPr>
        <w:sdtEndPr/>
        <w:sdtContent>
          <w:r w:rsidR="00BC6A1A">
            <w:rPr>
              <w:rFonts w:ascii="MS Gothic" w:eastAsia="MS Gothic" w:hAnsi="MS Gothic" w:cs="Arial" w:hint="eastAsia"/>
              <w:color w:val="000000" w:themeColor="text1"/>
            </w:rPr>
            <w:t>☐</w:t>
          </w:r>
        </w:sdtContent>
      </w:sdt>
      <w:r w:rsidR="0028427C" w:rsidRPr="00321F51">
        <w:rPr>
          <w:rFonts w:ascii="Arial" w:hAnsi="Arial" w:cs="Arial"/>
          <w:color w:val="000000" w:themeColor="text1"/>
        </w:rPr>
        <w:t xml:space="preserve">    </w:t>
      </w:r>
      <w:sdt>
        <w:sdtPr>
          <w:rPr>
            <w:rFonts w:ascii="Arial" w:hAnsi="Arial" w:cs="Arial"/>
            <w:color w:val="000000" w:themeColor="text1"/>
          </w:rPr>
          <w:alias w:val="locked"/>
          <w:tag w:val="locked"/>
          <w:id w:val="-1634317762"/>
          <w:lock w:val="sdtContentLocked"/>
          <w:placeholder>
            <w:docPart w:val="DefaultPlaceholder_1081868574"/>
          </w:placeholder>
        </w:sdtPr>
        <w:sdtEndPr>
          <w:rPr>
            <w:b/>
            <w:u w:val="single"/>
          </w:rPr>
        </w:sdtEndPr>
        <w:sdtContent>
          <w:r w:rsidR="0028427C" w:rsidRPr="00321F51">
            <w:rPr>
              <w:rFonts w:ascii="Arial" w:hAnsi="Arial" w:cs="Arial"/>
              <w:b/>
              <w:color w:val="000000" w:themeColor="text1"/>
              <w:u w:val="single"/>
            </w:rPr>
            <w:t>JHBox</w:t>
          </w:r>
        </w:sdtContent>
      </w:sdt>
      <w:r w:rsidR="0028427C" w:rsidRPr="00321F51">
        <w:rPr>
          <w:rFonts w:ascii="Arial" w:hAnsi="Arial" w:cs="Arial"/>
          <w:color w:val="000000" w:themeColor="text1"/>
        </w:rPr>
        <w:t xml:space="preserve">:  </w:t>
      </w:r>
      <w:sdt>
        <w:sdtPr>
          <w:rPr>
            <w:rFonts w:ascii="Arial" w:hAnsi="Arial" w:cs="Arial"/>
            <w:color w:val="000000" w:themeColor="text1"/>
          </w:rPr>
          <w:alias w:val="locked selection"/>
          <w:tag w:val="locked selection"/>
          <w:id w:val="1946797679"/>
          <w:lock w:val="sdtContentLocked"/>
          <w:placeholder>
            <w:docPart w:val="DefaultPlaceholder_1081868574"/>
          </w:placeholder>
        </w:sdtPr>
        <w:sdtEndPr/>
        <w:sdtContent>
          <w:r w:rsidR="0028427C" w:rsidRPr="00321F51">
            <w:rPr>
              <w:rFonts w:ascii="Arial" w:hAnsi="Arial" w:cs="Arial"/>
              <w:color w:val="000000" w:themeColor="text1"/>
            </w:rPr>
            <w:t>Johns Hopkins Box (JHBox) is a secure cloud-based file sharing and file storage service</w:t>
          </w:r>
          <w:r w:rsidR="0028427C">
            <w:rPr>
              <w:rFonts w:ascii="Arial" w:hAnsi="Arial" w:cs="Arial"/>
              <w:color w:val="000000" w:themeColor="text1"/>
            </w:rPr>
            <w:t xml:space="preserve"> which enables people to collaborate and share information and may be accessed through any device: desktop, laptop, phone, or tablet</w:t>
          </w:r>
        </w:sdtContent>
      </w:sdt>
      <w:r w:rsidR="0028427C" w:rsidRPr="00321F51">
        <w:rPr>
          <w:rFonts w:ascii="Arial" w:hAnsi="Arial" w:cs="Arial"/>
          <w:color w:val="000000" w:themeColor="text1"/>
        </w:rPr>
        <w:t xml:space="preserve">. </w:t>
      </w:r>
    </w:p>
    <w:p w14:paraId="63EE1A9A" w14:textId="05F0D89C" w:rsidR="0028427C" w:rsidRPr="00321F51" w:rsidRDefault="00585931" w:rsidP="0028427C">
      <w:pPr>
        <w:ind w:left="1080" w:hanging="360"/>
        <w:rPr>
          <w:rFonts w:ascii="Arial" w:hAnsi="Arial" w:cs="Arial"/>
          <w:color w:val="000000" w:themeColor="text1"/>
        </w:rPr>
      </w:pPr>
      <w:sdt>
        <w:sdtPr>
          <w:rPr>
            <w:rFonts w:ascii="Arial" w:hAnsi="Arial" w:cs="Arial"/>
            <w:color w:val="000000" w:themeColor="text1"/>
          </w:rPr>
          <w:id w:val="560147191"/>
          <w14:checkbox>
            <w14:checked w14:val="1"/>
            <w14:checkedState w14:val="2612" w14:font="MS Gothic"/>
            <w14:uncheckedState w14:val="2610" w14:font="MS Gothic"/>
          </w14:checkbox>
        </w:sdtPr>
        <w:sdtEndPr/>
        <w:sdtContent>
          <w:r w:rsidR="00D97F53">
            <w:rPr>
              <w:rFonts w:ascii="MS Gothic" w:eastAsia="MS Gothic" w:hAnsi="MS Gothic" w:cs="Arial" w:hint="eastAsia"/>
              <w:color w:val="000000" w:themeColor="text1"/>
            </w:rPr>
            <w:t>☒</w:t>
          </w:r>
        </w:sdtContent>
      </w:sdt>
      <w:r w:rsidR="0028427C" w:rsidRPr="00321F51">
        <w:rPr>
          <w:rFonts w:ascii="Arial" w:hAnsi="Arial" w:cs="Arial"/>
          <w:color w:val="000000" w:themeColor="text1"/>
        </w:rPr>
        <w:t xml:space="preserve">   </w:t>
      </w:r>
      <w:sdt>
        <w:sdtPr>
          <w:rPr>
            <w:rFonts w:ascii="Arial" w:hAnsi="Arial" w:cs="Arial"/>
            <w:color w:val="000000" w:themeColor="text1"/>
          </w:rPr>
          <w:alias w:val="locked"/>
          <w:tag w:val="locked"/>
          <w:id w:val="-1509369446"/>
          <w:lock w:val="sdtContentLocked"/>
          <w:placeholder>
            <w:docPart w:val="DefaultPlaceholder_1081868574"/>
          </w:placeholder>
        </w:sdtPr>
        <w:sdtEndPr>
          <w:rPr>
            <w:b/>
            <w:u w:val="single"/>
          </w:rPr>
        </w:sdtEndPr>
        <w:sdtContent>
          <w:r w:rsidR="0028427C" w:rsidRPr="00321F51">
            <w:rPr>
              <w:rFonts w:ascii="Arial" w:hAnsi="Arial" w:cs="Arial"/>
              <w:b/>
              <w:color w:val="000000" w:themeColor="text1"/>
              <w:u w:val="single"/>
            </w:rPr>
            <w:t>Independent Departmental Servers and Systems</w:t>
          </w:r>
        </w:sdtContent>
      </w:sdt>
      <w:r w:rsidR="0028427C" w:rsidRPr="00321F51">
        <w:rPr>
          <w:rFonts w:ascii="Arial" w:hAnsi="Arial" w:cs="Arial"/>
          <w:color w:val="000000" w:themeColor="text1"/>
        </w:rPr>
        <w:t xml:space="preserve">:  </w:t>
      </w:r>
      <w:sdt>
        <w:sdtPr>
          <w:rPr>
            <w:rFonts w:ascii="Arial" w:hAnsi="Arial" w:cs="Arial"/>
            <w:color w:val="000000" w:themeColor="text1"/>
          </w:rPr>
          <w:alias w:val="locked selection"/>
          <w:tag w:val="locked selection"/>
          <w:id w:val="2097738977"/>
          <w:lock w:val="sdtContentLocked"/>
          <w:placeholder>
            <w:docPart w:val="DefaultPlaceholder_1081868574"/>
          </w:placeholder>
        </w:sdtPr>
        <w:sdtEndPr/>
        <w:sdtContent>
          <w:r w:rsidR="0028427C" w:rsidRPr="00321F51">
            <w:rPr>
              <w:rFonts w:ascii="Arial" w:hAnsi="Arial" w:cs="Arial"/>
              <w:color w:val="000000" w:themeColor="text1"/>
            </w:rPr>
            <w:t>These servers are typically managed by departmental or research team IT staff.</w:t>
          </w:r>
        </w:sdtContent>
      </w:sdt>
    </w:p>
    <w:p w14:paraId="407F772A" w14:textId="257E335F" w:rsidR="0028427C" w:rsidRPr="0087730B" w:rsidRDefault="00585931" w:rsidP="0028427C">
      <w:pPr>
        <w:ind w:left="720"/>
        <w:rPr>
          <w:rFonts w:cs="Arial"/>
        </w:rPr>
      </w:pPr>
      <w:sdt>
        <w:sdtPr>
          <w:rPr>
            <w:rFonts w:ascii="Arial" w:hAnsi="Arial" w:cs="Arial"/>
            <w:color w:val="000000" w:themeColor="text1"/>
          </w:rPr>
          <w:id w:val="-1996402860"/>
          <w14:checkbox>
            <w14:checked w14:val="0"/>
            <w14:checkedState w14:val="2612" w14:font="MS Gothic"/>
            <w14:uncheckedState w14:val="2610" w14:font="MS Gothic"/>
          </w14:checkbox>
        </w:sdtPr>
        <w:sdtEndPr/>
        <w:sdtContent>
          <w:r w:rsidR="007A33CE">
            <w:rPr>
              <w:rFonts w:ascii="MS Gothic" w:eastAsia="MS Gothic" w:hAnsi="MS Gothic" w:cs="Arial" w:hint="eastAsia"/>
              <w:color w:val="000000" w:themeColor="text1"/>
            </w:rPr>
            <w:t>☐</w:t>
          </w:r>
        </w:sdtContent>
      </w:sdt>
      <w:r w:rsidR="0028427C" w:rsidRPr="00321F51">
        <w:rPr>
          <w:rFonts w:ascii="Arial" w:hAnsi="Arial" w:cs="Arial"/>
          <w:color w:val="000000" w:themeColor="text1"/>
        </w:rPr>
        <w:t xml:space="preserve">   </w:t>
      </w:r>
      <w:sdt>
        <w:sdtPr>
          <w:rPr>
            <w:rFonts w:ascii="Arial" w:hAnsi="Arial" w:cs="Arial"/>
            <w:color w:val="000000" w:themeColor="text1"/>
          </w:rPr>
          <w:alias w:val="locked"/>
          <w:tag w:val="locked"/>
          <w:id w:val="-351650802"/>
          <w:lock w:val="sdtContentLocked"/>
          <w:placeholder>
            <w:docPart w:val="DefaultPlaceholder_1081868574"/>
          </w:placeholder>
        </w:sdtPr>
        <w:sdtEndPr/>
        <w:sdtContent>
          <w:r w:rsidR="0028427C" w:rsidRPr="00321F51">
            <w:rPr>
              <w:rFonts w:ascii="Arial" w:hAnsi="Arial" w:cs="Arial"/>
              <w:b/>
              <w:color w:val="000000" w:themeColor="text1"/>
              <w:u w:val="single"/>
            </w:rPr>
            <w:t>Other</w:t>
          </w:r>
          <w:r w:rsidR="0028427C" w:rsidRPr="00321F51">
            <w:rPr>
              <w:rFonts w:ascii="Arial" w:hAnsi="Arial" w:cs="Arial"/>
              <w:color w:val="000000" w:themeColor="text1"/>
            </w:rPr>
            <w:t>:</w:t>
          </w:r>
        </w:sdtContent>
      </w:sdt>
      <w:r w:rsidR="0028427C" w:rsidRPr="00321F51">
        <w:rPr>
          <w:rFonts w:ascii="Arial" w:hAnsi="Arial" w:cs="Arial"/>
          <w:color w:val="000000" w:themeColor="text1"/>
        </w:rPr>
        <w:t xml:space="preserve">  </w:t>
      </w:r>
      <w:sdt>
        <w:sdtPr>
          <w:rPr>
            <w:rFonts w:ascii="Arial" w:hAnsi="Arial" w:cs="Arial"/>
            <w:color w:val="000000" w:themeColor="text1"/>
          </w:rPr>
          <w:alias w:val="locked selection"/>
          <w:tag w:val="locked selection"/>
          <w:id w:val="-1898429107"/>
          <w:lock w:val="sdtContentLocked"/>
          <w:placeholder>
            <w:docPart w:val="DefaultPlaceholder_1081868574"/>
          </w:placeholder>
        </w:sdtPr>
        <w:sdtEndPr/>
        <w:sdtContent>
          <w:r w:rsidR="0028427C" w:rsidRPr="00321F51">
            <w:rPr>
              <w:rFonts w:ascii="Arial" w:hAnsi="Arial" w:cs="Arial"/>
              <w:color w:val="000000" w:themeColor="text1"/>
            </w:rPr>
            <w:t>Please provide details regarding any other systems being utilized</w:t>
          </w:r>
        </w:sdtContent>
      </w:sdt>
      <w:r w:rsidR="0028427C" w:rsidRPr="00321F51">
        <w:rPr>
          <w:rFonts w:ascii="Arial" w:hAnsi="Arial" w:cs="Arial"/>
          <w:color w:val="000000" w:themeColor="text1"/>
        </w:rPr>
        <w:t>.</w:t>
      </w:r>
      <w:r w:rsidR="0028427C">
        <w:rPr>
          <w:rFonts w:ascii="Arial" w:hAnsi="Arial" w:cs="Arial"/>
          <w:color w:val="000000" w:themeColor="text1"/>
        </w:rPr>
        <w:t xml:space="preserve">  </w:t>
      </w:r>
      <w:r w:rsidR="0028427C" w:rsidRPr="00321F51">
        <w:rPr>
          <w:rFonts w:ascii="Arial" w:hAnsi="Arial" w:cs="Arial"/>
        </w:rPr>
        <w:t xml:space="preserve"> </w:t>
      </w:r>
      <w:r w:rsidR="0028427C" w:rsidRPr="00F011BE">
        <w:rPr>
          <w:rFonts w:cs="Arial"/>
        </w:rPr>
        <w:fldChar w:fldCharType="begin">
          <w:ffData>
            <w:name w:val="Text19"/>
            <w:enabled/>
            <w:calcOnExit w:val="0"/>
            <w:textInput/>
          </w:ffData>
        </w:fldChar>
      </w:r>
      <w:r w:rsidR="0028427C" w:rsidRPr="00F011BE">
        <w:rPr>
          <w:rFonts w:cs="Arial"/>
        </w:rPr>
        <w:instrText xml:space="preserve"> FORMTEXT </w:instrText>
      </w:r>
      <w:r w:rsidR="0028427C" w:rsidRPr="00F011BE">
        <w:rPr>
          <w:rFonts w:cs="Arial"/>
        </w:rPr>
      </w:r>
      <w:r w:rsidR="0028427C" w:rsidRPr="00F011BE">
        <w:rPr>
          <w:rFonts w:cs="Arial"/>
        </w:rPr>
        <w:fldChar w:fldCharType="separate"/>
      </w:r>
      <w:r w:rsidR="0028427C" w:rsidRPr="00F011BE">
        <w:rPr>
          <w:rFonts w:cs="Arial"/>
          <w:noProof/>
        </w:rPr>
        <w:t> </w:t>
      </w:r>
      <w:r w:rsidR="0028427C" w:rsidRPr="00F011BE">
        <w:rPr>
          <w:rFonts w:cs="Arial"/>
          <w:noProof/>
        </w:rPr>
        <w:t> </w:t>
      </w:r>
      <w:r w:rsidR="0028427C" w:rsidRPr="00F011BE">
        <w:rPr>
          <w:rFonts w:cs="Arial"/>
          <w:noProof/>
        </w:rPr>
        <w:t> </w:t>
      </w:r>
      <w:r w:rsidR="0028427C" w:rsidRPr="00F011BE">
        <w:rPr>
          <w:rFonts w:cs="Arial"/>
          <w:noProof/>
        </w:rPr>
        <w:t> </w:t>
      </w:r>
      <w:r w:rsidR="0028427C" w:rsidRPr="00F011BE">
        <w:rPr>
          <w:rFonts w:cs="Arial"/>
          <w:noProof/>
        </w:rPr>
        <w:t> </w:t>
      </w:r>
      <w:r w:rsidR="0028427C" w:rsidRPr="00F011BE">
        <w:rPr>
          <w:rFonts w:cs="Arial"/>
        </w:rPr>
        <w:fldChar w:fldCharType="end"/>
      </w:r>
    </w:p>
    <w:p w14:paraId="750B4B57" w14:textId="3031D9A3" w:rsidR="0028427C" w:rsidRPr="00321F51" w:rsidRDefault="0028427C" w:rsidP="0028427C">
      <w:pPr>
        <w:pStyle w:val="NoSpacing"/>
        <w:rPr>
          <w:rFonts w:ascii="Arial" w:hAnsi="Arial" w:cs="Arial"/>
        </w:rPr>
      </w:pPr>
    </w:p>
    <w:p w14:paraId="4D563494" w14:textId="0B3CD99B" w:rsidR="0028427C" w:rsidRPr="00321F51" w:rsidRDefault="00585931" w:rsidP="0028427C">
      <w:pPr>
        <w:pStyle w:val="ListParagraph"/>
        <w:numPr>
          <w:ilvl w:val="0"/>
          <w:numId w:val="14"/>
        </w:numPr>
        <w:spacing w:after="0"/>
        <w:rPr>
          <w:rFonts w:ascii="Arial" w:hAnsi="Arial" w:cs="Arial"/>
          <w:color w:val="000000" w:themeColor="text1"/>
        </w:rPr>
      </w:pPr>
      <w:sdt>
        <w:sdtPr>
          <w:rPr>
            <w:rFonts w:ascii="Arial" w:hAnsi="Arial" w:cs="Arial"/>
            <w:b/>
            <w:color w:val="000000" w:themeColor="text1"/>
            <w:u w:val="single"/>
          </w:rPr>
          <w:alias w:val="locked"/>
          <w:tag w:val="locked"/>
          <w:id w:val="1894377676"/>
          <w:lock w:val="sdtContentLocked"/>
          <w:placeholder>
            <w:docPart w:val="DefaultPlaceholder_1081868574"/>
          </w:placeholder>
        </w:sdtPr>
        <w:sdtEndPr/>
        <w:sdtContent>
          <w:r w:rsidR="0028427C" w:rsidRPr="00321F51">
            <w:rPr>
              <w:rFonts w:ascii="Arial" w:hAnsi="Arial" w:cs="Arial"/>
              <w:b/>
              <w:color w:val="000000" w:themeColor="text1"/>
              <w:u w:val="single"/>
            </w:rPr>
            <w:t>Other Data Security Measures</w:t>
          </w:r>
        </w:sdtContent>
      </w:sdt>
      <w:r w:rsidR="0028427C" w:rsidRPr="00321F51">
        <w:rPr>
          <w:rFonts w:ascii="Arial" w:hAnsi="Arial" w:cs="Arial"/>
          <w:b/>
          <w:color w:val="000000" w:themeColor="text1"/>
          <w:u w:val="single"/>
        </w:rPr>
        <w:t>:</w:t>
      </w:r>
    </w:p>
    <w:p w14:paraId="7F2BE1DC" w14:textId="1D7FB7D7" w:rsidR="0028427C" w:rsidRPr="00321F51" w:rsidRDefault="00585931" w:rsidP="0028427C">
      <w:pPr>
        <w:pStyle w:val="ListParagraph"/>
        <w:spacing w:before="120" w:after="0"/>
        <w:rPr>
          <w:rFonts w:ascii="Arial" w:hAnsi="Arial" w:cs="Arial"/>
          <w:color w:val="000000" w:themeColor="text1"/>
        </w:rPr>
      </w:pPr>
      <w:sdt>
        <w:sdtPr>
          <w:rPr>
            <w:rFonts w:ascii="Arial" w:hAnsi="Arial" w:cs="Arial"/>
            <w:color w:val="000000" w:themeColor="text1"/>
          </w:rPr>
          <w:alias w:val="locked selection"/>
          <w:tag w:val="locked selection"/>
          <w:id w:val="-1887941272"/>
          <w:lock w:val="sdtContentLocked"/>
          <w:placeholder>
            <w:docPart w:val="DefaultPlaceholder_1081868574"/>
          </w:placeholder>
        </w:sdtPr>
        <w:sdtEndPr/>
        <w:sdtContent>
          <w:r w:rsidR="00A12ABB">
            <w:rPr>
              <w:rFonts w:ascii="Arial" w:hAnsi="Arial" w:cs="Arial"/>
              <w:color w:val="000000" w:themeColor="text1"/>
            </w:rPr>
            <w:t>P</w:t>
          </w:r>
          <w:r w:rsidR="0028427C" w:rsidRPr="00321F51">
            <w:rPr>
              <w:rFonts w:ascii="Arial" w:hAnsi="Arial" w:cs="Arial"/>
              <w:color w:val="000000" w:themeColor="text1"/>
            </w:rPr>
            <w:t>lease review the following questions.  This additional information will be utilized to assist in the development of a comprehensive Data Security plan.  This would include the systems used to analyze the data, data security contacts and additional requirements</w:t>
          </w:r>
        </w:sdtContent>
      </w:sdt>
      <w:r w:rsidR="0028427C" w:rsidRPr="00321F51">
        <w:rPr>
          <w:rFonts w:ascii="Arial" w:hAnsi="Arial" w:cs="Arial"/>
          <w:color w:val="000000" w:themeColor="text1"/>
        </w:rPr>
        <w:t>.</w:t>
      </w:r>
    </w:p>
    <w:p w14:paraId="5184BBCB" w14:textId="77777777" w:rsidR="0028427C" w:rsidRPr="00321F51" w:rsidRDefault="0028427C" w:rsidP="0028427C">
      <w:pPr>
        <w:pStyle w:val="ListParagraph"/>
        <w:rPr>
          <w:rFonts w:ascii="Arial" w:hAnsi="Arial" w:cs="Arial"/>
          <w:color w:val="000000" w:themeColor="text1"/>
        </w:rPr>
      </w:pPr>
    </w:p>
    <w:p w14:paraId="6C2532C9" w14:textId="71D47533" w:rsidR="0028427C" w:rsidRPr="004D55A6" w:rsidRDefault="00585931" w:rsidP="0028427C">
      <w:pPr>
        <w:pStyle w:val="ListParagraph"/>
        <w:numPr>
          <w:ilvl w:val="0"/>
          <w:numId w:val="21"/>
        </w:numPr>
        <w:rPr>
          <w:rFonts w:ascii="Arial" w:hAnsi="Arial" w:cs="Arial"/>
          <w:color w:val="000000" w:themeColor="text1"/>
        </w:rPr>
      </w:pPr>
      <w:sdt>
        <w:sdtPr>
          <w:rPr>
            <w:rFonts w:ascii="Arial" w:hAnsi="Arial" w:cs="Arial"/>
            <w:color w:val="000000" w:themeColor="text1"/>
          </w:rPr>
          <w:alias w:val="locked selection"/>
          <w:tag w:val="locked selection"/>
          <w:id w:val="620659580"/>
          <w:lock w:val="sdtContentLocked"/>
          <w:placeholder>
            <w:docPart w:val="DefaultPlaceholder_1081868574"/>
          </w:placeholder>
        </w:sdtPr>
        <w:sdtEndPr/>
        <w:sdtContent>
          <w:r w:rsidR="0028427C">
            <w:rPr>
              <w:rFonts w:ascii="Arial" w:hAnsi="Arial" w:cs="Arial"/>
              <w:color w:val="000000" w:themeColor="text1"/>
            </w:rPr>
            <w:t>During the analysis phase, do you plan to use computer systems that are not managed by JHSPH or JH</w:t>
          </w:r>
        </w:sdtContent>
      </w:sdt>
      <w:r w:rsidR="0028427C">
        <w:rPr>
          <w:rFonts w:ascii="Arial" w:hAnsi="Arial" w:cs="Arial"/>
          <w:color w:val="000000" w:themeColor="text1"/>
        </w:rPr>
        <w:t xml:space="preserve">?  </w:t>
      </w:r>
      <w:sdt>
        <w:sdtPr>
          <w:rPr>
            <w:rFonts w:ascii="Arial" w:hAnsi="Arial" w:cs="Arial"/>
            <w:color w:val="000000" w:themeColor="text1"/>
          </w:rPr>
          <w:alias w:val="locked"/>
          <w:tag w:val="locked"/>
          <w:id w:val="-511686506"/>
          <w:lock w:val="sdtContentLocked"/>
          <w:placeholder>
            <w:docPart w:val="DefaultPlaceholder_1081868574"/>
          </w:placeholder>
        </w:sdtPr>
        <w:sdtEndPr/>
        <w:sdtContent>
          <w:r w:rsidR="0028427C" w:rsidRPr="00321F51">
            <w:rPr>
              <w:rFonts w:ascii="Arial" w:hAnsi="Arial" w:cs="Arial"/>
              <w:color w:val="000000" w:themeColor="text1"/>
            </w:rPr>
            <w:t>Yes</w:t>
          </w:r>
        </w:sdtContent>
      </w:sdt>
      <w:r w:rsidR="0028427C" w:rsidRPr="00321F51">
        <w:rPr>
          <w:rFonts w:ascii="Arial" w:hAnsi="Arial" w:cs="Arial"/>
          <w:color w:val="000000" w:themeColor="text1"/>
        </w:rPr>
        <w:t xml:space="preserve"> </w:t>
      </w:r>
      <w:sdt>
        <w:sdtPr>
          <w:rPr>
            <w:rFonts w:ascii="Arial" w:hAnsi="Arial" w:cs="Arial"/>
            <w:color w:val="000000" w:themeColor="text1"/>
          </w:rPr>
          <w:id w:val="-755669983"/>
          <w14:checkbox>
            <w14:checked w14:val="0"/>
            <w14:checkedState w14:val="2612" w14:font="MS Gothic"/>
            <w14:uncheckedState w14:val="2610" w14:font="MS Gothic"/>
          </w14:checkbox>
        </w:sdtPr>
        <w:sdtEndPr/>
        <w:sdtContent>
          <w:r w:rsidR="007A33CE">
            <w:rPr>
              <w:rFonts w:ascii="MS Gothic" w:eastAsia="MS Gothic" w:hAnsi="MS Gothic" w:cs="Arial" w:hint="eastAsia"/>
              <w:color w:val="000000" w:themeColor="text1"/>
            </w:rPr>
            <w:t>☐</w:t>
          </w:r>
        </w:sdtContent>
      </w:sdt>
      <w:r w:rsidR="0028427C" w:rsidRPr="00321F51">
        <w:rPr>
          <w:rFonts w:ascii="Arial" w:hAnsi="Arial" w:cs="Arial"/>
          <w:color w:val="000000" w:themeColor="text1"/>
        </w:rPr>
        <w:t xml:space="preserve">   </w:t>
      </w:r>
      <w:sdt>
        <w:sdtPr>
          <w:rPr>
            <w:rFonts w:ascii="Arial" w:hAnsi="Arial" w:cs="Arial"/>
            <w:color w:val="000000" w:themeColor="text1"/>
          </w:rPr>
          <w:alias w:val="locked"/>
          <w:tag w:val="locked"/>
          <w:id w:val="-1251738565"/>
          <w:lock w:val="sdtContentLocked"/>
          <w:placeholder>
            <w:docPart w:val="DefaultPlaceholder_1081868574"/>
          </w:placeholder>
        </w:sdtPr>
        <w:sdtEndPr/>
        <w:sdtContent>
          <w:r w:rsidR="0028427C" w:rsidRPr="00321F51">
            <w:rPr>
              <w:rFonts w:ascii="Arial" w:hAnsi="Arial" w:cs="Arial"/>
              <w:color w:val="000000" w:themeColor="text1"/>
            </w:rPr>
            <w:t>No</w:t>
          </w:r>
        </w:sdtContent>
      </w:sdt>
      <w:r w:rsidR="0028427C" w:rsidRPr="00321F51">
        <w:rPr>
          <w:rFonts w:ascii="Arial" w:hAnsi="Arial" w:cs="Arial"/>
          <w:color w:val="000000" w:themeColor="text1"/>
        </w:rPr>
        <w:t xml:space="preserve"> </w:t>
      </w:r>
      <w:sdt>
        <w:sdtPr>
          <w:rPr>
            <w:rFonts w:ascii="Arial" w:hAnsi="Arial" w:cs="Arial"/>
            <w:color w:val="000000" w:themeColor="text1"/>
          </w:rPr>
          <w:id w:val="874975206"/>
          <w14:checkbox>
            <w14:checked w14:val="1"/>
            <w14:checkedState w14:val="2612" w14:font="MS Gothic"/>
            <w14:uncheckedState w14:val="2610" w14:font="MS Gothic"/>
          </w14:checkbox>
        </w:sdtPr>
        <w:sdtEndPr/>
        <w:sdtContent>
          <w:r w:rsidR="00D97F53">
            <w:rPr>
              <w:rFonts w:ascii="MS Gothic" w:eastAsia="MS Gothic" w:hAnsi="MS Gothic" w:cs="Arial" w:hint="eastAsia"/>
              <w:color w:val="000000" w:themeColor="text1"/>
            </w:rPr>
            <w:t>☒</w:t>
          </w:r>
        </w:sdtContent>
      </w:sdt>
    </w:p>
    <w:p w14:paraId="6A1A3344" w14:textId="36BC7C7D" w:rsidR="0028427C" w:rsidRDefault="00585931" w:rsidP="0028427C">
      <w:pPr>
        <w:pStyle w:val="ListParagraph"/>
        <w:ind w:left="1080"/>
        <w:rPr>
          <w:rFonts w:ascii="Arial" w:hAnsi="Arial" w:cs="Arial"/>
          <w:color w:val="000000" w:themeColor="text1"/>
        </w:rPr>
      </w:pPr>
      <w:sdt>
        <w:sdtPr>
          <w:rPr>
            <w:rFonts w:ascii="Arial" w:hAnsi="Arial" w:cs="Arial"/>
            <w:color w:val="000000" w:themeColor="text1"/>
          </w:rPr>
          <w:alias w:val="locked selection"/>
          <w:tag w:val="locked selection"/>
          <w:id w:val="-268398396"/>
          <w:lock w:val="sdtContentLocked"/>
          <w:placeholder>
            <w:docPart w:val="DefaultPlaceholder_1081868574"/>
          </w:placeholder>
        </w:sdtPr>
        <w:sdtEndPr/>
        <w:sdtContent>
          <w:r w:rsidR="0028427C">
            <w:rPr>
              <w:rFonts w:ascii="Arial" w:hAnsi="Arial" w:cs="Arial"/>
              <w:color w:val="000000" w:themeColor="text1"/>
            </w:rPr>
            <w:t>If yes, please explain</w:t>
          </w:r>
        </w:sdtContent>
      </w:sdt>
      <w:r w:rsidR="0028427C">
        <w:rPr>
          <w:rFonts w:ascii="Arial" w:hAnsi="Arial" w:cs="Arial"/>
          <w:color w:val="000000" w:themeColor="text1"/>
        </w:rPr>
        <w:t xml:space="preserve">:  </w:t>
      </w:r>
      <w:r w:rsidR="0028427C" w:rsidRPr="00F011BE">
        <w:rPr>
          <w:rFonts w:cs="Arial"/>
        </w:rPr>
        <w:fldChar w:fldCharType="begin">
          <w:ffData>
            <w:name w:val="Text19"/>
            <w:enabled/>
            <w:calcOnExit w:val="0"/>
            <w:textInput/>
          </w:ffData>
        </w:fldChar>
      </w:r>
      <w:r w:rsidR="0028427C" w:rsidRPr="00F011BE">
        <w:rPr>
          <w:rFonts w:cs="Arial"/>
        </w:rPr>
        <w:instrText xml:space="preserve"> FORMTEXT </w:instrText>
      </w:r>
      <w:r w:rsidR="0028427C" w:rsidRPr="00F011BE">
        <w:rPr>
          <w:rFonts w:cs="Arial"/>
        </w:rPr>
      </w:r>
      <w:r w:rsidR="0028427C" w:rsidRPr="00F011BE">
        <w:rPr>
          <w:rFonts w:cs="Arial"/>
        </w:rPr>
        <w:fldChar w:fldCharType="separate"/>
      </w:r>
      <w:r w:rsidR="0028427C" w:rsidRPr="00F011BE">
        <w:rPr>
          <w:rFonts w:cs="Arial"/>
          <w:noProof/>
        </w:rPr>
        <w:t> </w:t>
      </w:r>
      <w:r w:rsidR="0028427C" w:rsidRPr="00F011BE">
        <w:rPr>
          <w:rFonts w:cs="Arial"/>
          <w:noProof/>
        </w:rPr>
        <w:t> </w:t>
      </w:r>
      <w:r w:rsidR="0028427C" w:rsidRPr="00F011BE">
        <w:rPr>
          <w:rFonts w:cs="Arial"/>
          <w:noProof/>
        </w:rPr>
        <w:t> </w:t>
      </w:r>
      <w:r w:rsidR="0028427C" w:rsidRPr="00F011BE">
        <w:rPr>
          <w:rFonts w:cs="Arial"/>
          <w:noProof/>
        </w:rPr>
        <w:t> </w:t>
      </w:r>
      <w:r w:rsidR="0028427C" w:rsidRPr="00F011BE">
        <w:rPr>
          <w:rFonts w:cs="Arial"/>
          <w:noProof/>
        </w:rPr>
        <w:t> </w:t>
      </w:r>
      <w:r w:rsidR="0028427C" w:rsidRPr="00F011BE">
        <w:rPr>
          <w:rFonts w:cs="Arial"/>
        </w:rPr>
        <w:fldChar w:fldCharType="end"/>
      </w:r>
    </w:p>
    <w:p w14:paraId="0A2DA76D" w14:textId="0765065B" w:rsidR="0028427C" w:rsidRPr="00321F51" w:rsidRDefault="00585931" w:rsidP="0028427C">
      <w:pPr>
        <w:pStyle w:val="ListParagraph"/>
        <w:numPr>
          <w:ilvl w:val="0"/>
          <w:numId w:val="21"/>
        </w:numPr>
        <w:rPr>
          <w:rFonts w:ascii="Arial" w:hAnsi="Arial" w:cs="Arial"/>
          <w:color w:val="000000" w:themeColor="text1"/>
        </w:rPr>
      </w:pPr>
      <w:sdt>
        <w:sdtPr>
          <w:rPr>
            <w:rFonts w:ascii="Arial" w:hAnsi="Arial" w:cs="Arial"/>
            <w:color w:val="000000" w:themeColor="text1"/>
          </w:rPr>
          <w:alias w:val="locked selection"/>
          <w:tag w:val="locked selection"/>
          <w:id w:val="-270397547"/>
          <w:lock w:val="sdtContentLocked"/>
          <w:placeholder>
            <w:docPart w:val="DefaultPlaceholder_1081868574"/>
          </w:placeholder>
        </w:sdtPr>
        <w:sdtEndPr/>
        <w:sdtContent>
          <w:r w:rsidR="0028427C" w:rsidRPr="00321F51">
            <w:rPr>
              <w:rFonts w:ascii="Arial" w:hAnsi="Arial" w:cs="Arial"/>
              <w:color w:val="000000" w:themeColor="text1"/>
            </w:rPr>
            <w:t>Do you have a designated person on your research team</w:t>
          </w:r>
          <w:r w:rsidR="0028427C">
            <w:rPr>
              <w:rFonts w:ascii="Arial" w:hAnsi="Arial" w:cs="Arial"/>
              <w:color w:val="000000" w:themeColor="text1"/>
            </w:rPr>
            <w:t xml:space="preserve"> other than the PI</w:t>
          </w:r>
          <w:r w:rsidR="0028427C" w:rsidRPr="00321F51">
            <w:rPr>
              <w:rFonts w:ascii="Arial" w:hAnsi="Arial" w:cs="Arial"/>
              <w:color w:val="000000" w:themeColor="text1"/>
            </w:rPr>
            <w:t xml:space="preserve"> who is the technical contact for a Data Security plan</w:t>
          </w:r>
        </w:sdtContent>
      </w:sdt>
      <w:r w:rsidR="0028427C" w:rsidRPr="00321F51">
        <w:rPr>
          <w:rFonts w:ascii="Arial" w:hAnsi="Arial" w:cs="Arial"/>
          <w:color w:val="000000" w:themeColor="text1"/>
        </w:rPr>
        <w:t xml:space="preserve">?   </w:t>
      </w:r>
      <w:sdt>
        <w:sdtPr>
          <w:rPr>
            <w:rFonts w:ascii="Arial" w:hAnsi="Arial" w:cs="Arial"/>
            <w:color w:val="000000" w:themeColor="text1"/>
          </w:rPr>
          <w:alias w:val="locked"/>
          <w:tag w:val="locked"/>
          <w:id w:val="-1144649256"/>
          <w:lock w:val="sdtContentLocked"/>
          <w:placeholder>
            <w:docPart w:val="DefaultPlaceholder_1081868574"/>
          </w:placeholder>
        </w:sdtPr>
        <w:sdtEndPr/>
        <w:sdtContent>
          <w:r w:rsidR="0028427C" w:rsidRPr="00321F51">
            <w:rPr>
              <w:rFonts w:ascii="Arial" w:hAnsi="Arial" w:cs="Arial"/>
              <w:color w:val="000000" w:themeColor="text1"/>
            </w:rPr>
            <w:t>Yes</w:t>
          </w:r>
        </w:sdtContent>
      </w:sdt>
      <w:r w:rsidR="0028427C" w:rsidRPr="00321F51">
        <w:rPr>
          <w:rFonts w:ascii="Arial" w:hAnsi="Arial" w:cs="Arial"/>
          <w:color w:val="000000" w:themeColor="text1"/>
        </w:rPr>
        <w:t xml:space="preserve"> </w:t>
      </w:r>
      <w:sdt>
        <w:sdtPr>
          <w:rPr>
            <w:rFonts w:ascii="Arial" w:hAnsi="Arial" w:cs="Arial"/>
            <w:color w:val="000000" w:themeColor="text1"/>
          </w:rPr>
          <w:id w:val="427323266"/>
          <w14:checkbox>
            <w14:checked w14:val="1"/>
            <w14:checkedState w14:val="2612" w14:font="MS Gothic"/>
            <w14:uncheckedState w14:val="2610" w14:font="MS Gothic"/>
          </w14:checkbox>
        </w:sdtPr>
        <w:sdtEndPr/>
        <w:sdtContent>
          <w:r w:rsidR="00D97F53">
            <w:rPr>
              <w:rFonts w:ascii="MS Gothic" w:eastAsia="MS Gothic" w:hAnsi="MS Gothic" w:cs="Arial" w:hint="eastAsia"/>
              <w:color w:val="000000" w:themeColor="text1"/>
            </w:rPr>
            <w:t>☒</w:t>
          </w:r>
        </w:sdtContent>
      </w:sdt>
      <w:r w:rsidR="0028427C" w:rsidRPr="00321F51">
        <w:rPr>
          <w:rFonts w:ascii="Arial" w:hAnsi="Arial" w:cs="Arial"/>
          <w:color w:val="000000" w:themeColor="text1"/>
        </w:rPr>
        <w:t xml:space="preserve">   </w:t>
      </w:r>
      <w:sdt>
        <w:sdtPr>
          <w:rPr>
            <w:rFonts w:ascii="Arial" w:hAnsi="Arial" w:cs="Arial"/>
            <w:color w:val="000000" w:themeColor="text1"/>
          </w:rPr>
          <w:alias w:val="locked"/>
          <w:tag w:val="locked"/>
          <w:id w:val="1804346689"/>
          <w:lock w:val="sdtContentLocked"/>
          <w:placeholder>
            <w:docPart w:val="DefaultPlaceholder_1081868574"/>
          </w:placeholder>
        </w:sdtPr>
        <w:sdtEndPr/>
        <w:sdtContent>
          <w:r w:rsidR="0028427C" w:rsidRPr="00321F51">
            <w:rPr>
              <w:rFonts w:ascii="Arial" w:hAnsi="Arial" w:cs="Arial"/>
              <w:color w:val="000000" w:themeColor="text1"/>
            </w:rPr>
            <w:t>No</w:t>
          </w:r>
        </w:sdtContent>
      </w:sdt>
      <w:r w:rsidR="0028427C" w:rsidRPr="00321F51">
        <w:rPr>
          <w:rFonts w:ascii="Arial" w:hAnsi="Arial" w:cs="Arial"/>
          <w:color w:val="000000" w:themeColor="text1"/>
        </w:rPr>
        <w:t xml:space="preserve"> </w:t>
      </w:r>
      <w:sdt>
        <w:sdtPr>
          <w:rPr>
            <w:rFonts w:ascii="Arial" w:hAnsi="Arial" w:cs="Arial"/>
            <w:color w:val="000000" w:themeColor="text1"/>
          </w:rPr>
          <w:id w:val="-1976448848"/>
          <w14:checkbox>
            <w14:checked w14:val="0"/>
            <w14:checkedState w14:val="2612" w14:font="MS Gothic"/>
            <w14:uncheckedState w14:val="2610" w14:font="MS Gothic"/>
          </w14:checkbox>
        </w:sdtPr>
        <w:sdtEndPr/>
        <w:sdtContent>
          <w:r w:rsidR="0080785F">
            <w:rPr>
              <w:rFonts w:ascii="MS Gothic" w:eastAsia="MS Gothic" w:hAnsi="MS Gothic" w:cs="Arial" w:hint="eastAsia"/>
              <w:color w:val="000000" w:themeColor="text1"/>
            </w:rPr>
            <w:t>☐</w:t>
          </w:r>
        </w:sdtContent>
      </w:sdt>
    </w:p>
    <w:p w14:paraId="147CAD68" w14:textId="31791304" w:rsidR="0028427C" w:rsidRPr="00321F51" w:rsidRDefault="00585931" w:rsidP="0028427C">
      <w:pPr>
        <w:pStyle w:val="ListParagraph"/>
        <w:spacing w:before="120"/>
        <w:ind w:left="1080"/>
        <w:rPr>
          <w:rFonts w:ascii="Arial" w:hAnsi="Arial" w:cs="Arial"/>
          <w:color w:val="000000" w:themeColor="text1"/>
        </w:rPr>
      </w:pPr>
      <w:sdt>
        <w:sdtPr>
          <w:rPr>
            <w:rFonts w:ascii="Arial" w:hAnsi="Arial" w:cs="Arial"/>
            <w:color w:val="000000" w:themeColor="text1"/>
          </w:rPr>
          <w:alias w:val="locked selection"/>
          <w:tag w:val="locked selection"/>
          <w:id w:val="1894390618"/>
          <w:lock w:val="sdtContentLocked"/>
          <w:placeholder>
            <w:docPart w:val="DefaultPlaceholder_1081868574"/>
          </w:placeholder>
        </w:sdtPr>
        <w:sdtEndPr/>
        <w:sdtContent>
          <w:r w:rsidR="0028427C" w:rsidRPr="00321F51">
            <w:rPr>
              <w:rFonts w:ascii="Arial" w:hAnsi="Arial" w:cs="Arial"/>
              <w:color w:val="000000" w:themeColor="text1"/>
            </w:rPr>
            <w:t>If yes, please provide a contact name</w:t>
          </w:r>
        </w:sdtContent>
      </w:sdt>
      <w:r w:rsidR="0028427C" w:rsidRPr="00321F51">
        <w:rPr>
          <w:rFonts w:ascii="Arial" w:hAnsi="Arial" w:cs="Arial"/>
          <w:color w:val="000000" w:themeColor="text1"/>
        </w:rPr>
        <w:t xml:space="preserve">:  </w:t>
      </w:r>
      <w:r w:rsidR="00D97F53">
        <w:rPr>
          <w:rFonts w:cs="Arial"/>
        </w:rPr>
        <w:t>Mark Emerson and Linnea Zimmerman</w:t>
      </w:r>
    </w:p>
    <w:p w14:paraId="0E153A16" w14:textId="77777777" w:rsidR="0028427C" w:rsidRPr="00321F51" w:rsidRDefault="0028427C" w:rsidP="0028427C">
      <w:pPr>
        <w:pStyle w:val="ListParagraph"/>
        <w:ind w:left="1080"/>
        <w:rPr>
          <w:rFonts w:ascii="Arial" w:hAnsi="Arial" w:cs="Arial"/>
          <w:color w:val="000000" w:themeColor="text1"/>
        </w:rPr>
      </w:pPr>
      <w:r w:rsidRPr="00321F51">
        <w:rPr>
          <w:rFonts w:ascii="Arial" w:hAnsi="Arial" w:cs="Arial"/>
          <w:color w:val="000000" w:themeColor="text1"/>
        </w:rPr>
        <w:tab/>
      </w:r>
    </w:p>
    <w:sdt>
      <w:sdtPr>
        <w:rPr>
          <w:rFonts w:ascii="Arial" w:hAnsi="Arial" w:cs="Arial"/>
          <w:color w:val="000000" w:themeColor="text1"/>
        </w:rPr>
        <w:id w:val="1683008264"/>
        <w:placeholder>
          <w:docPart w:val="DefaultPlaceholder_1081868574"/>
        </w:placeholder>
      </w:sdtPr>
      <w:sdtEndPr/>
      <w:sdtContent>
        <w:p w14:paraId="5F622685" w14:textId="2B2E5D52" w:rsidR="0028427C" w:rsidRPr="00321F51" w:rsidRDefault="00585931" w:rsidP="00225AA9">
          <w:pPr>
            <w:pStyle w:val="ListParagraph"/>
            <w:numPr>
              <w:ilvl w:val="0"/>
              <w:numId w:val="3"/>
            </w:numPr>
            <w:rPr>
              <w:rFonts w:ascii="Arial" w:hAnsi="Arial" w:cs="Arial"/>
              <w:b/>
              <w:color w:val="000000" w:themeColor="text1"/>
            </w:rPr>
          </w:pPr>
          <w:sdt>
            <w:sdtPr>
              <w:rPr>
                <w:rFonts w:ascii="Arial" w:hAnsi="Arial" w:cs="Arial"/>
                <w:color w:val="000000" w:themeColor="text1"/>
              </w:rPr>
              <w:id w:val="-525251023"/>
              <w:placeholder>
                <w:docPart w:val="DefaultPlaceholder_1081868574"/>
              </w:placeholder>
            </w:sdtPr>
            <w:sdtEndPr/>
            <w:sdtContent>
              <w:sdt>
                <w:sdtPr>
                  <w:rPr>
                    <w:rFonts w:ascii="Arial" w:hAnsi="Arial" w:cs="Arial"/>
                    <w:color w:val="000000" w:themeColor="text1"/>
                  </w:rPr>
                  <w:id w:val="582342707"/>
                  <w:placeholder>
                    <w:docPart w:val="DefaultPlaceholder_1081868574"/>
                  </w:placeholder>
                </w:sdtPr>
                <w:sdtEndPr/>
                <w:sdtContent>
                  <w:sdt>
                    <w:sdtPr>
                      <w:rPr>
                        <w:rFonts w:ascii="Arial" w:hAnsi="Arial" w:cs="Arial"/>
                        <w:color w:val="000000" w:themeColor="text1"/>
                      </w:rPr>
                      <w:id w:val="-786193571"/>
                      <w:placeholder>
                        <w:docPart w:val="DefaultPlaceholder_1081868574"/>
                      </w:placeholder>
                    </w:sdtPr>
                    <w:sdtEndPr/>
                    <w:sdtContent>
                      <w:sdt>
                        <w:sdtPr>
                          <w:rPr>
                            <w:rFonts w:ascii="Arial" w:hAnsi="Arial" w:cs="Arial"/>
                            <w:color w:val="000000" w:themeColor="text1"/>
                          </w:rPr>
                          <w:alias w:val="locked"/>
                          <w:tag w:val="locked"/>
                          <w:id w:val="-2134859648"/>
                          <w:lock w:val="sdtContentLocked"/>
                          <w:placeholder>
                            <w:docPart w:val="DefaultPlaceholder_1081868574"/>
                          </w:placeholder>
                        </w:sdtPr>
                        <w:sdtEndPr/>
                        <w:sdtContent>
                          <w:r w:rsidR="0028427C" w:rsidRPr="00321F51">
                            <w:rPr>
                              <w:rFonts w:ascii="Arial" w:hAnsi="Arial" w:cs="Arial"/>
                              <w:color w:val="000000" w:themeColor="text1"/>
                            </w:rPr>
                            <w:t>Does your sponsor have other specific data security re</w:t>
                          </w:r>
                          <w:r w:rsidR="0080785F">
                            <w:rPr>
                              <w:rFonts w:ascii="Arial" w:hAnsi="Arial" w:cs="Arial"/>
                              <w:color w:val="000000" w:themeColor="text1"/>
                            </w:rPr>
                            <w:t>quirements for the study data?</w:t>
                          </w:r>
                        </w:sdtContent>
                      </w:sdt>
                      <w:r w:rsidR="0080785F">
                        <w:rPr>
                          <w:rFonts w:ascii="Arial" w:hAnsi="Arial" w:cs="Arial"/>
                          <w:color w:val="000000" w:themeColor="text1"/>
                        </w:rPr>
                        <w:t xml:space="preserve"> </w:t>
                      </w:r>
                      <w:sdt>
                        <w:sdtPr>
                          <w:rPr>
                            <w:rFonts w:ascii="Arial" w:hAnsi="Arial" w:cs="Arial"/>
                            <w:color w:val="000000" w:themeColor="text1"/>
                          </w:rPr>
                          <w:alias w:val="locked"/>
                          <w:tag w:val="locked"/>
                          <w:id w:val="338434286"/>
                          <w:lock w:val="sdtContentLocked"/>
                          <w:placeholder>
                            <w:docPart w:val="DefaultPlaceholder_1081868574"/>
                          </w:placeholder>
                        </w:sdtPr>
                        <w:sdtEndPr/>
                        <w:sdtContent>
                          <w:r w:rsidR="0028427C" w:rsidRPr="00321F51">
                            <w:rPr>
                              <w:rFonts w:ascii="Arial" w:hAnsi="Arial" w:cs="Arial"/>
                              <w:color w:val="000000" w:themeColor="text1"/>
                            </w:rPr>
                            <w:t>Yes</w:t>
                          </w:r>
                        </w:sdtContent>
                      </w:sdt>
                      <w:r w:rsidR="0028427C" w:rsidRPr="00321F51">
                        <w:rPr>
                          <w:rFonts w:ascii="Arial" w:hAnsi="Arial" w:cs="Arial"/>
                          <w:color w:val="000000" w:themeColor="text1"/>
                        </w:rPr>
                        <w:t xml:space="preserve"> </w:t>
                      </w:r>
                      <w:sdt>
                        <w:sdtPr>
                          <w:rPr>
                            <w:rFonts w:ascii="Arial" w:hAnsi="Arial" w:cs="Arial"/>
                            <w:color w:val="000000" w:themeColor="text1"/>
                          </w:rPr>
                          <w:alias w:val="locked selection"/>
                          <w:tag w:val="locked selection"/>
                          <w:id w:val="1112007376"/>
                          <w:lock w:val="sdtContentLocked"/>
                          <w14:checkbox>
                            <w14:checked w14:val="0"/>
                            <w14:checkedState w14:val="2612" w14:font="MS Gothic"/>
                            <w14:uncheckedState w14:val="2610" w14:font="MS Gothic"/>
                          </w14:checkbox>
                        </w:sdtPr>
                        <w:sdtEndPr/>
                        <w:sdtContent>
                          <w:r w:rsidR="0080785F">
                            <w:rPr>
                              <w:rFonts w:ascii="MS Gothic" w:eastAsia="MS Gothic" w:hAnsi="MS Gothic" w:cs="Arial" w:hint="eastAsia"/>
                              <w:color w:val="000000" w:themeColor="text1"/>
                            </w:rPr>
                            <w:t>☐</w:t>
                          </w:r>
                        </w:sdtContent>
                      </w:sdt>
                      <w:r w:rsidR="0028427C" w:rsidRPr="00321F51">
                        <w:rPr>
                          <w:rFonts w:ascii="Arial" w:hAnsi="Arial" w:cs="Arial"/>
                          <w:color w:val="000000" w:themeColor="text1"/>
                        </w:rPr>
                        <w:t xml:space="preserve">  </w:t>
                      </w:r>
                      <w:sdt>
                        <w:sdtPr>
                          <w:rPr>
                            <w:rFonts w:ascii="Arial" w:hAnsi="Arial" w:cs="Arial"/>
                            <w:color w:val="000000" w:themeColor="text1"/>
                          </w:rPr>
                          <w:alias w:val="locked"/>
                          <w:tag w:val="locked"/>
                          <w:id w:val="1501390298"/>
                          <w:lock w:val="sdtContentLocked"/>
                          <w:placeholder>
                            <w:docPart w:val="DefaultPlaceholder_1081868574"/>
                          </w:placeholder>
                        </w:sdtPr>
                        <w:sdtEndPr/>
                        <w:sdtContent>
                          <w:r w:rsidR="0028427C" w:rsidRPr="00321F51">
                            <w:rPr>
                              <w:rFonts w:ascii="Arial" w:hAnsi="Arial" w:cs="Arial"/>
                              <w:color w:val="000000" w:themeColor="text1"/>
                            </w:rPr>
                            <w:t>No</w:t>
                          </w:r>
                        </w:sdtContent>
                      </w:sdt>
                      <w:r w:rsidR="0028427C" w:rsidRPr="00321F51">
                        <w:rPr>
                          <w:rFonts w:ascii="Arial" w:hAnsi="Arial" w:cs="Arial"/>
                          <w:color w:val="000000" w:themeColor="text1"/>
                        </w:rPr>
                        <w:t xml:space="preserve"> </w:t>
                      </w:r>
                      <w:sdt>
                        <w:sdtPr>
                          <w:rPr>
                            <w:rFonts w:ascii="Arial" w:hAnsi="Arial" w:cs="Arial"/>
                            <w:color w:val="000000" w:themeColor="text1"/>
                          </w:rPr>
                          <w:id w:val="1136063728"/>
                          <w14:checkbox>
                            <w14:checked w14:val="0"/>
                            <w14:checkedState w14:val="2612" w14:font="MS Gothic"/>
                            <w14:uncheckedState w14:val="2610" w14:font="MS Gothic"/>
                          </w14:checkbox>
                        </w:sdtPr>
                        <w:sdtEndPr/>
                        <w:sdtContent>
                          <w:r w:rsidR="0080785F">
                            <w:rPr>
                              <w:rFonts w:ascii="MS Gothic" w:eastAsia="MS Gothic" w:hAnsi="MS Gothic" w:cs="Arial" w:hint="eastAsia"/>
                              <w:color w:val="000000" w:themeColor="text1"/>
                            </w:rPr>
                            <w:t>☐</w:t>
                          </w:r>
                        </w:sdtContent>
                      </w:sdt>
                    </w:sdtContent>
                  </w:sdt>
                </w:sdtContent>
              </w:sdt>
            </w:sdtContent>
          </w:sdt>
        </w:p>
      </w:sdtContent>
    </w:sdt>
    <w:p w14:paraId="536CB5ED" w14:textId="2DEC05F3" w:rsidR="0028427C" w:rsidRPr="00321F51" w:rsidRDefault="00585931" w:rsidP="0028427C">
      <w:pPr>
        <w:pStyle w:val="ListParagraph"/>
        <w:ind w:left="1080"/>
        <w:rPr>
          <w:rFonts w:ascii="Arial" w:hAnsi="Arial" w:cs="Arial"/>
          <w:color w:val="000000" w:themeColor="text1"/>
        </w:rPr>
      </w:pPr>
      <w:sdt>
        <w:sdtPr>
          <w:rPr>
            <w:rFonts w:ascii="Arial" w:hAnsi="Arial" w:cs="Arial"/>
            <w:color w:val="000000" w:themeColor="text1"/>
          </w:rPr>
          <w:alias w:val="locked"/>
          <w:tag w:val="locked"/>
          <w:id w:val="-1520852229"/>
          <w:lock w:val="sdtContentLocked"/>
          <w:placeholder>
            <w:docPart w:val="DefaultPlaceholder_1081868574"/>
          </w:placeholder>
        </w:sdtPr>
        <w:sdtEndPr/>
        <w:sdtContent>
          <w:r w:rsidR="0028427C" w:rsidRPr="00321F51">
            <w:rPr>
              <w:rFonts w:ascii="Arial" w:hAnsi="Arial" w:cs="Arial"/>
              <w:color w:val="000000" w:themeColor="text1"/>
            </w:rPr>
            <w:t xml:space="preserve">If possible, please </w:t>
          </w:r>
          <w:r w:rsidR="0028427C">
            <w:rPr>
              <w:rFonts w:ascii="Arial" w:hAnsi="Arial" w:cs="Arial"/>
              <w:color w:val="000000" w:themeColor="text1"/>
            </w:rPr>
            <w:t>explain</w:t>
          </w:r>
        </w:sdtContent>
      </w:sdt>
      <w:r w:rsidR="0028427C">
        <w:rPr>
          <w:rFonts w:ascii="Arial" w:hAnsi="Arial" w:cs="Arial"/>
          <w:color w:val="000000" w:themeColor="text1"/>
        </w:rPr>
        <w:t xml:space="preserve">:   </w:t>
      </w:r>
      <w:r w:rsidR="0028427C" w:rsidRPr="00F011BE">
        <w:rPr>
          <w:rFonts w:cs="Arial"/>
        </w:rPr>
        <w:fldChar w:fldCharType="begin">
          <w:ffData>
            <w:name w:val="Text21"/>
            <w:enabled/>
            <w:calcOnExit w:val="0"/>
            <w:textInput/>
          </w:ffData>
        </w:fldChar>
      </w:r>
      <w:r w:rsidR="0028427C" w:rsidRPr="00F011BE">
        <w:rPr>
          <w:rFonts w:cs="Arial"/>
        </w:rPr>
        <w:instrText xml:space="preserve"> FORMTEXT </w:instrText>
      </w:r>
      <w:r w:rsidR="0028427C" w:rsidRPr="00F011BE">
        <w:rPr>
          <w:rFonts w:cs="Arial"/>
        </w:rPr>
      </w:r>
      <w:r w:rsidR="0028427C" w:rsidRPr="00F011BE">
        <w:rPr>
          <w:rFonts w:cs="Arial"/>
        </w:rPr>
        <w:fldChar w:fldCharType="separate"/>
      </w:r>
      <w:r w:rsidR="0028427C" w:rsidRPr="00F011BE">
        <w:rPr>
          <w:rFonts w:cs="Arial"/>
          <w:noProof/>
        </w:rPr>
        <w:t> </w:t>
      </w:r>
      <w:r w:rsidR="0028427C" w:rsidRPr="00F011BE">
        <w:rPr>
          <w:rFonts w:cs="Arial"/>
          <w:noProof/>
        </w:rPr>
        <w:t> </w:t>
      </w:r>
      <w:r w:rsidR="0028427C" w:rsidRPr="00F011BE">
        <w:rPr>
          <w:rFonts w:cs="Arial"/>
          <w:noProof/>
        </w:rPr>
        <w:t> </w:t>
      </w:r>
      <w:r w:rsidR="0028427C" w:rsidRPr="00F011BE">
        <w:rPr>
          <w:rFonts w:cs="Arial"/>
          <w:noProof/>
        </w:rPr>
        <w:t> </w:t>
      </w:r>
      <w:r w:rsidR="0028427C" w:rsidRPr="00F011BE">
        <w:rPr>
          <w:rFonts w:cs="Arial"/>
          <w:noProof/>
        </w:rPr>
        <w:t> </w:t>
      </w:r>
      <w:r w:rsidR="0028427C" w:rsidRPr="00F011BE">
        <w:rPr>
          <w:rFonts w:cs="Arial"/>
        </w:rPr>
        <w:fldChar w:fldCharType="end"/>
      </w:r>
    </w:p>
    <w:p w14:paraId="0C8C175F" w14:textId="77777777" w:rsidR="0028427C" w:rsidRPr="00321F51" w:rsidRDefault="0028427C" w:rsidP="0028427C">
      <w:pPr>
        <w:pStyle w:val="ListParagraph"/>
        <w:ind w:left="1080"/>
        <w:rPr>
          <w:rFonts w:ascii="Arial" w:hAnsi="Arial" w:cs="Arial"/>
          <w:b/>
          <w:color w:val="000000" w:themeColor="text1"/>
        </w:rPr>
      </w:pPr>
    </w:p>
    <w:p w14:paraId="1A08BD77" w14:textId="53D9F177" w:rsidR="00FB0953" w:rsidRPr="008E7BC3" w:rsidRDefault="00585931" w:rsidP="00015364">
      <w:pPr>
        <w:spacing w:before="120" w:after="120" w:line="240" w:lineRule="auto"/>
        <w:ind w:left="360" w:firstLine="360"/>
        <w:rPr>
          <w:rFonts w:cs="Arial"/>
          <w:color w:val="000000" w:themeColor="text1"/>
        </w:rPr>
      </w:pPr>
      <w:sdt>
        <w:sdtPr>
          <w:rPr>
            <w:rFonts w:ascii="Arial" w:hAnsi="Arial" w:cs="Arial"/>
            <w:color w:val="000000" w:themeColor="text1"/>
          </w:rPr>
          <w:alias w:val="locked selection"/>
          <w:tag w:val="locked selection"/>
          <w:id w:val="-702473238"/>
          <w:lock w:val="sdtContentLocked"/>
          <w:placeholder>
            <w:docPart w:val="DefaultPlaceholder_1081868574"/>
          </w:placeholder>
        </w:sdtPr>
        <w:sdtEndPr/>
        <w:sdtContent>
          <w:r w:rsidR="0028427C" w:rsidRPr="008E7BC3">
            <w:rPr>
              <w:rFonts w:ascii="Arial" w:hAnsi="Arial" w:cs="Arial"/>
              <w:color w:val="000000" w:themeColor="text1"/>
            </w:rPr>
            <w:t>Please add any other information that you believe is relevant to data security</w:t>
          </w:r>
        </w:sdtContent>
      </w:sdt>
      <w:r w:rsidR="0028427C" w:rsidRPr="008E7BC3">
        <w:rPr>
          <w:rFonts w:ascii="Arial" w:hAnsi="Arial" w:cs="Arial"/>
          <w:color w:val="000000" w:themeColor="text1"/>
        </w:rPr>
        <w:t xml:space="preserve">.  </w:t>
      </w:r>
      <w:r w:rsidR="0028427C" w:rsidRPr="00F011BE">
        <w:rPr>
          <w:rFonts w:cs="Arial"/>
        </w:rPr>
        <w:fldChar w:fldCharType="begin">
          <w:ffData>
            <w:name w:val="Text22"/>
            <w:enabled/>
            <w:calcOnExit w:val="0"/>
            <w:textInput/>
          </w:ffData>
        </w:fldChar>
      </w:r>
      <w:r w:rsidR="0028427C" w:rsidRPr="00F011BE">
        <w:rPr>
          <w:rFonts w:cs="Arial"/>
        </w:rPr>
        <w:instrText xml:space="preserve"> FORMTEXT </w:instrText>
      </w:r>
      <w:r w:rsidR="0028427C" w:rsidRPr="00F011BE">
        <w:rPr>
          <w:rFonts w:cs="Arial"/>
        </w:rPr>
      </w:r>
      <w:r w:rsidR="0028427C" w:rsidRPr="00F011BE">
        <w:rPr>
          <w:rFonts w:cs="Arial"/>
        </w:rPr>
        <w:fldChar w:fldCharType="separate"/>
      </w:r>
      <w:r w:rsidR="0028427C" w:rsidRPr="00F011BE">
        <w:rPr>
          <w:rFonts w:cs="Arial"/>
          <w:noProof/>
        </w:rPr>
        <w:t> </w:t>
      </w:r>
      <w:r w:rsidR="0028427C" w:rsidRPr="00F011BE">
        <w:rPr>
          <w:rFonts w:cs="Arial"/>
          <w:noProof/>
        </w:rPr>
        <w:t> </w:t>
      </w:r>
      <w:r w:rsidR="0028427C" w:rsidRPr="00F011BE">
        <w:rPr>
          <w:rFonts w:cs="Arial"/>
          <w:noProof/>
        </w:rPr>
        <w:t> </w:t>
      </w:r>
      <w:r w:rsidR="0028427C" w:rsidRPr="00F011BE">
        <w:rPr>
          <w:rFonts w:cs="Arial"/>
          <w:noProof/>
        </w:rPr>
        <w:t> </w:t>
      </w:r>
      <w:r w:rsidR="0028427C" w:rsidRPr="00F011BE">
        <w:rPr>
          <w:rFonts w:cs="Arial"/>
          <w:noProof/>
        </w:rPr>
        <w:t> </w:t>
      </w:r>
      <w:r w:rsidR="0028427C" w:rsidRPr="00F011BE">
        <w:rPr>
          <w:rFonts w:cs="Arial"/>
        </w:rPr>
        <w:fldChar w:fldCharType="end"/>
      </w:r>
    </w:p>
    <w:p w14:paraId="168CF53E" w14:textId="415FB7CC" w:rsidR="005262FB" w:rsidRPr="00015364" w:rsidRDefault="00585931" w:rsidP="00015364">
      <w:pPr>
        <w:pStyle w:val="ListParagraph"/>
        <w:numPr>
          <w:ilvl w:val="0"/>
          <w:numId w:val="14"/>
        </w:numPr>
        <w:rPr>
          <w:rFonts w:ascii="Arial" w:hAnsi="Arial" w:cs="Arial"/>
        </w:rPr>
      </w:pPr>
      <w:sdt>
        <w:sdtPr>
          <w:rPr>
            <w:rFonts w:ascii="Arial" w:hAnsi="Arial" w:cs="Arial"/>
            <w:b/>
            <w:color w:val="000000" w:themeColor="text1"/>
            <w:u w:val="single"/>
          </w:rPr>
          <w:alias w:val="locked"/>
          <w:tag w:val="locked"/>
          <w:id w:val="540402045"/>
          <w:lock w:val="sdtContentLocked"/>
          <w:placeholder>
            <w:docPart w:val="DefaultPlaceholder_1081868574"/>
          </w:placeholder>
        </w:sdtPr>
        <w:sdtEndPr/>
        <w:sdtContent>
          <w:r w:rsidR="00FB0953" w:rsidRPr="00015364">
            <w:rPr>
              <w:rFonts w:ascii="Arial" w:hAnsi="Arial" w:cs="Arial"/>
              <w:b/>
              <w:color w:val="000000" w:themeColor="text1"/>
              <w:u w:val="single"/>
            </w:rPr>
            <w:t>Certificate of Confidentiality</w:t>
          </w:r>
        </w:sdtContent>
      </w:sdt>
      <w:sdt>
        <w:sdtPr>
          <w:rPr>
            <w:rFonts w:ascii="Arial" w:hAnsi="Arial" w:cs="Arial"/>
            <w:b/>
            <w:color w:val="000000" w:themeColor="text1"/>
            <w:u w:val="single"/>
          </w:rPr>
          <w:alias w:val="locked selection"/>
          <w:tag w:val="locked selection"/>
          <w:id w:val="-1572811942"/>
          <w:lock w:val="sdtContentLocked"/>
          <w:placeholder>
            <w:docPart w:val="DefaultPlaceholder_1081868574"/>
          </w:placeholder>
        </w:sdtPr>
        <w:sdtEndPr>
          <w:rPr>
            <w:b w:val="0"/>
            <w:color w:val="auto"/>
            <w:u w:val="none"/>
          </w:rPr>
        </w:sdtEndPr>
        <w:sdtContent>
          <w:r w:rsidR="00C47A57" w:rsidRPr="00015364">
            <w:rPr>
              <w:rFonts w:ascii="Arial" w:hAnsi="Arial" w:cs="Arial"/>
              <w:b/>
              <w:color w:val="000000" w:themeColor="text1"/>
            </w:rPr>
            <w:t>:</w:t>
          </w:r>
          <w:r w:rsidR="005262FB" w:rsidRPr="00015364">
            <w:rPr>
              <w:rFonts w:ascii="Arial" w:hAnsi="Arial" w:cs="Arial"/>
              <w:b/>
              <w:color w:val="000000" w:themeColor="text1"/>
            </w:rPr>
            <w:t xml:space="preserve">  </w:t>
          </w:r>
          <w:r w:rsidR="005262FB" w:rsidRPr="00015364">
            <w:rPr>
              <w:rFonts w:ascii="Arial" w:hAnsi="Arial" w:cs="Arial"/>
            </w:rPr>
            <w:t>Does the study</w:t>
          </w:r>
          <w:r w:rsidR="00A12ABB">
            <w:rPr>
              <w:rFonts w:ascii="Arial" w:hAnsi="Arial" w:cs="Arial"/>
            </w:rPr>
            <w:t>’s funder</w:t>
          </w:r>
          <w:r w:rsidR="005262FB" w:rsidRPr="00015364">
            <w:rPr>
              <w:rFonts w:ascii="Arial" w:hAnsi="Arial" w:cs="Arial"/>
            </w:rPr>
            <w:t xml:space="preserve"> provide Certificate of Confidentiality protections?  (See: https://humansubjects.nih.gov/coc/index)</w:t>
          </w:r>
        </w:sdtContent>
      </w:sdt>
      <w:r w:rsidR="005262FB" w:rsidRPr="00015364">
        <w:rPr>
          <w:rFonts w:ascii="Arial" w:hAnsi="Arial" w:cs="Arial"/>
        </w:rPr>
        <w:t xml:space="preserve"> </w:t>
      </w:r>
    </w:p>
    <w:p w14:paraId="38A8F735" w14:textId="52E2266C" w:rsidR="005262FB" w:rsidRPr="005262FB" w:rsidRDefault="00585931" w:rsidP="005262FB">
      <w:pPr>
        <w:spacing w:after="0" w:line="240" w:lineRule="auto"/>
        <w:ind w:left="720"/>
        <w:rPr>
          <w:rFonts w:ascii="Arial" w:hAnsi="Arial" w:cs="Arial"/>
          <w:color w:val="000000" w:themeColor="text1"/>
        </w:rPr>
      </w:pPr>
      <w:sdt>
        <w:sdtPr>
          <w:rPr>
            <w:rFonts w:ascii="Arial" w:hAnsi="Arial" w:cs="Arial"/>
            <w:color w:val="000000" w:themeColor="text1"/>
          </w:rPr>
          <w:alias w:val="locked"/>
          <w:tag w:val="locked"/>
          <w:id w:val="-1840153380"/>
          <w:lock w:val="sdtContentLocked"/>
          <w:placeholder>
            <w:docPart w:val="DefaultPlaceholder_1081868574"/>
          </w:placeholder>
        </w:sdtPr>
        <w:sdtEndPr/>
        <w:sdtContent>
          <w:r w:rsidR="005262FB" w:rsidRPr="005262FB">
            <w:rPr>
              <w:rFonts w:ascii="Arial" w:hAnsi="Arial" w:cs="Arial"/>
              <w:color w:val="000000" w:themeColor="text1"/>
            </w:rPr>
            <w:t>Yes</w:t>
          </w:r>
        </w:sdtContent>
      </w:sdt>
      <w:r w:rsidR="005262FB" w:rsidRPr="005262FB">
        <w:rPr>
          <w:rFonts w:ascii="Arial" w:hAnsi="Arial" w:cs="Arial"/>
          <w:color w:val="000000" w:themeColor="text1"/>
        </w:rPr>
        <w:t xml:space="preserve"> </w:t>
      </w:r>
      <w:sdt>
        <w:sdtPr>
          <w:rPr>
            <w:rFonts w:ascii="Arial" w:hAnsi="Arial" w:cs="Arial"/>
            <w:color w:val="000000" w:themeColor="text1"/>
          </w:rPr>
          <w:id w:val="-1215884418"/>
          <w14:checkbox>
            <w14:checked w14:val="0"/>
            <w14:checkedState w14:val="2612" w14:font="MS Gothic"/>
            <w14:uncheckedState w14:val="2610" w14:font="MS Gothic"/>
          </w14:checkbox>
        </w:sdtPr>
        <w:sdtEndPr/>
        <w:sdtContent>
          <w:r w:rsidR="007A33CE">
            <w:rPr>
              <w:rFonts w:ascii="MS Gothic" w:eastAsia="MS Gothic" w:hAnsi="MS Gothic" w:cs="Arial" w:hint="eastAsia"/>
              <w:color w:val="000000" w:themeColor="text1"/>
            </w:rPr>
            <w:t>☐</w:t>
          </w:r>
        </w:sdtContent>
      </w:sdt>
      <w:r w:rsidR="005262FB" w:rsidRPr="005262FB">
        <w:rPr>
          <w:rFonts w:ascii="Arial" w:hAnsi="Arial" w:cs="Arial"/>
          <w:color w:val="000000" w:themeColor="text1"/>
        </w:rPr>
        <w:t xml:space="preserve">   </w:t>
      </w:r>
      <w:sdt>
        <w:sdtPr>
          <w:rPr>
            <w:rFonts w:ascii="Arial" w:hAnsi="Arial" w:cs="Arial"/>
            <w:color w:val="000000" w:themeColor="text1"/>
          </w:rPr>
          <w:alias w:val="locked"/>
          <w:tag w:val="locked"/>
          <w:id w:val="-1740622209"/>
          <w:lock w:val="sdtContentLocked"/>
          <w:placeholder>
            <w:docPart w:val="DefaultPlaceholder_1081868574"/>
          </w:placeholder>
        </w:sdtPr>
        <w:sdtEndPr/>
        <w:sdtContent>
          <w:r w:rsidR="005262FB" w:rsidRPr="005262FB">
            <w:rPr>
              <w:rFonts w:ascii="Arial" w:hAnsi="Arial" w:cs="Arial"/>
              <w:color w:val="000000" w:themeColor="text1"/>
            </w:rPr>
            <w:t>No</w:t>
          </w:r>
        </w:sdtContent>
      </w:sdt>
      <w:r w:rsidR="005262FB" w:rsidRPr="005262FB">
        <w:rPr>
          <w:rFonts w:ascii="Arial" w:hAnsi="Arial" w:cs="Arial"/>
          <w:color w:val="000000" w:themeColor="text1"/>
        </w:rPr>
        <w:t xml:space="preserve"> </w:t>
      </w:r>
      <w:sdt>
        <w:sdtPr>
          <w:rPr>
            <w:rFonts w:ascii="Arial" w:hAnsi="Arial" w:cs="Arial"/>
            <w:color w:val="000000" w:themeColor="text1"/>
          </w:rPr>
          <w:id w:val="-2103942797"/>
          <w14:checkbox>
            <w14:checked w14:val="1"/>
            <w14:checkedState w14:val="2612" w14:font="MS Gothic"/>
            <w14:uncheckedState w14:val="2610" w14:font="MS Gothic"/>
          </w14:checkbox>
        </w:sdtPr>
        <w:sdtEndPr/>
        <w:sdtContent>
          <w:r w:rsidR="00D97F53">
            <w:rPr>
              <w:rFonts w:ascii="MS Gothic" w:eastAsia="MS Gothic" w:hAnsi="MS Gothic" w:cs="Arial" w:hint="eastAsia"/>
              <w:color w:val="000000" w:themeColor="text1"/>
            </w:rPr>
            <w:t>☒</w:t>
          </w:r>
        </w:sdtContent>
      </w:sdt>
    </w:p>
    <w:p w14:paraId="242F4F65" w14:textId="21F8204C" w:rsidR="00073984" w:rsidRPr="00321F51" w:rsidRDefault="00073984" w:rsidP="00015364">
      <w:pPr>
        <w:spacing w:after="120" w:line="240" w:lineRule="auto"/>
        <w:ind w:left="360" w:firstLine="360"/>
        <w:rPr>
          <w:rFonts w:ascii="Arial" w:hAnsi="Arial" w:cs="Arial"/>
          <w:color w:val="000000" w:themeColor="text1"/>
        </w:rPr>
      </w:pPr>
    </w:p>
    <w:p w14:paraId="4605A9D6" w14:textId="6DDC5868" w:rsidR="00270B72" w:rsidRDefault="00585931" w:rsidP="00900D75">
      <w:pPr>
        <w:pStyle w:val="ListParagraph"/>
        <w:numPr>
          <w:ilvl w:val="0"/>
          <w:numId w:val="14"/>
        </w:numPr>
        <w:spacing w:after="0" w:line="240" w:lineRule="auto"/>
        <w:rPr>
          <w:rFonts w:ascii="Arial" w:hAnsi="Arial" w:cs="Arial"/>
          <w:color w:val="000000" w:themeColor="text1"/>
        </w:rPr>
      </w:pPr>
      <w:sdt>
        <w:sdtPr>
          <w:rPr>
            <w:rFonts w:ascii="Arial" w:hAnsi="Arial" w:cs="Arial"/>
            <w:color w:val="000000" w:themeColor="text1"/>
          </w:rPr>
          <w:alias w:val="locked selection"/>
          <w:tag w:val="locked selection"/>
          <w:id w:val="1919978529"/>
          <w:lock w:val="sdtContentLocked"/>
          <w:placeholder>
            <w:docPart w:val="DefaultPlaceholder_1081868574"/>
          </w:placeholder>
        </w:sdtPr>
        <w:sdtEndPr/>
        <w:sdtContent>
          <w:r w:rsidR="00BB3ADA" w:rsidRPr="00321F51">
            <w:rPr>
              <w:rFonts w:ascii="Arial" w:hAnsi="Arial" w:cs="Arial"/>
              <w:color w:val="000000" w:themeColor="text1"/>
            </w:rPr>
            <w:t>Will you use clinical data of 500 records or more from Johns Hopkins Hospital and its affiliates</w:t>
          </w:r>
        </w:sdtContent>
      </w:sdt>
      <w:r w:rsidR="00BB3ADA" w:rsidRPr="00321F51">
        <w:rPr>
          <w:rFonts w:ascii="Arial" w:hAnsi="Arial" w:cs="Arial"/>
          <w:color w:val="000000" w:themeColor="text1"/>
        </w:rPr>
        <w:t xml:space="preserve">? </w:t>
      </w:r>
    </w:p>
    <w:p w14:paraId="62514FE8" w14:textId="285EBC44" w:rsidR="00E034A7" w:rsidRPr="00321F51" w:rsidRDefault="00270B72" w:rsidP="00270B72">
      <w:pPr>
        <w:pStyle w:val="ListParagraph"/>
        <w:spacing w:after="0" w:line="240" w:lineRule="auto"/>
        <w:rPr>
          <w:rFonts w:ascii="Arial" w:hAnsi="Arial" w:cs="Arial"/>
          <w:color w:val="000000" w:themeColor="text1"/>
        </w:rPr>
      </w:pPr>
      <w:r>
        <w:rPr>
          <w:rFonts w:ascii="Arial" w:hAnsi="Arial" w:cs="Arial"/>
          <w:color w:val="000000" w:themeColor="text1"/>
        </w:rPr>
        <w:t xml:space="preserve">  </w:t>
      </w:r>
      <w:sdt>
        <w:sdtPr>
          <w:rPr>
            <w:rFonts w:ascii="Arial" w:hAnsi="Arial" w:cs="Arial"/>
            <w:color w:val="000000" w:themeColor="text1"/>
          </w:rPr>
          <w:alias w:val="locked"/>
          <w:tag w:val="locked"/>
          <w:id w:val="-920724369"/>
          <w:lock w:val="sdtContentLocked"/>
          <w:placeholder>
            <w:docPart w:val="DefaultPlaceholder_1081868574"/>
          </w:placeholder>
        </w:sdtPr>
        <w:sdtEndPr/>
        <w:sdtContent>
          <w:r w:rsidR="00BB3ADA" w:rsidRPr="00321F51">
            <w:rPr>
              <w:rFonts w:ascii="Arial" w:hAnsi="Arial" w:cs="Arial"/>
              <w:color w:val="000000" w:themeColor="text1"/>
            </w:rPr>
            <w:t>Yes</w:t>
          </w:r>
        </w:sdtContent>
      </w:sdt>
      <w:r w:rsidR="00BB3ADA" w:rsidRPr="00321F51">
        <w:rPr>
          <w:rFonts w:ascii="Arial" w:hAnsi="Arial" w:cs="Arial"/>
          <w:color w:val="000000" w:themeColor="text1"/>
        </w:rPr>
        <w:t xml:space="preserve"> </w:t>
      </w:r>
      <w:sdt>
        <w:sdtPr>
          <w:rPr>
            <w:rFonts w:ascii="Arial" w:hAnsi="Arial" w:cs="Arial"/>
            <w:color w:val="000000" w:themeColor="text1"/>
          </w:rPr>
          <w:id w:val="1056356231"/>
          <w14:checkbox>
            <w14:checked w14:val="0"/>
            <w14:checkedState w14:val="2612" w14:font="MS Gothic"/>
            <w14:uncheckedState w14:val="2610" w14:font="MS Gothic"/>
          </w14:checkbox>
        </w:sdtPr>
        <w:sdtEndPr/>
        <w:sdtContent>
          <w:r w:rsidR="007A33CE">
            <w:rPr>
              <w:rFonts w:ascii="MS Gothic" w:eastAsia="MS Gothic" w:hAnsi="MS Gothic" w:cs="Arial" w:hint="eastAsia"/>
              <w:color w:val="000000" w:themeColor="text1"/>
            </w:rPr>
            <w:t>☐</w:t>
          </w:r>
        </w:sdtContent>
      </w:sdt>
      <w:sdt>
        <w:sdtPr>
          <w:rPr>
            <w:rFonts w:ascii="Arial" w:hAnsi="Arial" w:cs="Arial"/>
            <w:color w:val="000000" w:themeColor="text1"/>
          </w:rPr>
          <w:alias w:val="locked"/>
          <w:tag w:val="locked"/>
          <w:id w:val="-1664154730"/>
          <w:lock w:val="sdtContentLocked"/>
          <w:placeholder>
            <w:docPart w:val="DefaultPlaceholder_1081868574"/>
          </w:placeholder>
        </w:sdtPr>
        <w:sdtEndPr/>
        <w:sdtContent>
          <w:r w:rsidR="00BB3ADA" w:rsidRPr="00321F51">
            <w:rPr>
              <w:rFonts w:ascii="Arial" w:hAnsi="Arial" w:cs="Arial"/>
              <w:color w:val="000000" w:themeColor="text1"/>
            </w:rPr>
            <w:t xml:space="preserve"> </w:t>
          </w:r>
          <w:r w:rsidR="00E034A7" w:rsidRPr="00321F51">
            <w:rPr>
              <w:rFonts w:ascii="Arial" w:hAnsi="Arial" w:cs="Arial"/>
              <w:color w:val="000000" w:themeColor="text1"/>
            </w:rPr>
            <w:t xml:space="preserve">  </w:t>
          </w:r>
          <w:r w:rsidR="00BB3ADA" w:rsidRPr="00321F51">
            <w:rPr>
              <w:rFonts w:ascii="Arial" w:hAnsi="Arial" w:cs="Arial"/>
              <w:color w:val="000000" w:themeColor="text1"/>
            </w:rPr>
            <w:t>No</w:t>
          </w:r>
        </w:sdtContent>
      </w:sdt>
      <w:r w:rsidR="00BB3ADA" w:rsidRPr="00321F51">
        <w:rPr>
          <w:rFonts w:ascii="Arial" w:hAnsi="Arial" w:cs="Arial"/>
          <w:color w:val="000000" w:themeColor="text1"/>
        </w:rPr>
        <w:t xml:space="preserve"> </w:t>
      </w:r>
      <w:sdt>
        <w:sdtPr>
          <w:rPr>
            <w:rFonts w:ascii="Arial" w:hAnsi="Arial" w:cs="Arial"/>
            <w:color w:val="000000" w:themeColor="text1"/>
          </w:rPr>
          <w:id w:val="-1229464181"/>
          <w14:checkbox>
            <w14:checked w14:val="1"/>
            <w14:checkedState w14:val="2612" w14:font="MS Gothic"/>
            <w14:uncheckedState w14:val="2610" w14:font="MS Gothic"/>
          </w14:checkbox>
        </w:sdtPr>
        <w:sdtEndPr/>
        <w:sdtContent>
          <w:r w:rsidR="00D97F53">
            <w:rPr>
              <w:rFonts w:ascii="MS Gothic" w:eastAsia="MS Gothic" w:hAnsi="MS Gothic" w:cs="Arial" w:hint="eastAsia"/>
              <w:color w:val="000000" w:themeColor="text1"/>
            </w:rPr>
            <w:t>☒</w:t>
          </w:r>
        </w:sdtContent>
      </w:sdt>
      <w:r w:rsidR="00BB3ADA" w:rsidRPr="00321F51">
        <w:rPr>
          <w:rFonts w:ascii="Arial" w:hAnsi="Arial" w:cs="Arial"/>
          <w:color w:val="000000" w:themeColor="text1"/>
        </w:rPr>
        <w:t xml:space="preserve"> </w:t>
      </w:r>
    </w:p>
    <w:p w14:paraId="647356F6" w14:textId="77777777" w:rsidR="00FD56E9" w:rsidRPr="00321F51" w:rsidRDefault="00BB3ADA" w:rsidP="00FD56E9">
      <w:pPr>
        <w:spacing w:after="0" w:line="240" w:lineRule="auto"/>
        <w:ind w:left="720" w:hanging="360"/>
        <w:rPr>
          <w:rFonts w:ascii="Arial" w:hAnsi="Arial" w:cs="Arial"/>
          <w:color w:val="000000" w:themeColor="text1"/>
        </w:rPr>
      </w:pPr>
      <w:r w:rsidRPr="00321F51">
        <w:rPr>
          <w:rFonts w:ascii="Arial" w:hAnsi="Arial" w:cs="Arial"/>
          <w:color w:val="000000" w:themeColor="text1"/>
        </w:rPr>
        <w:t xml:space="preserve"> </w:t>
      </w:r>
    </w:p>
    <w:p w14:paraId="37DC19D9" w14:textId="33C52437" w:rsidR="00BB3ADA" w:rsidRPr="00321F51" w:rsidRDefault="00585931" w:rsidP="008E7BC3">
      <w:pPr>
        <w:spacing w:after="240" w:line="240" w:lineRule="auto"/>
        <w:ind w:left="720"/>
        <w:rPr>
          <w:rFonts w:ascii="Arial" w:hAnsi="Arial" w:cs="Arial"/>
          <w:color w:val="000000" w:themeColor="text1"/>
        </w:rPr>
      </w:pPr>
      <w:sdt>
        <w:sdtPr>
          <w:rPr>
            <w:rFonts w:ascii="Arial" w:hAnsi="Arial" w:cs="Arial"/>
            <w:color w:val="000000" w:themeColor="text1"/>
          </w:rPr>
          <w:alias w:val="locked selection"/>
          <w:tag w:val="locked selection"/>
          <w:id w:val="1511408280"/>
          <w:lock w:val="sdtContentLocked"/>
          <w:placeholder>
            <w:docPart w:val="DefaultPlaceholder_1081868574"/>
          </w:placeholder>
        </w:sdtPr>
        <w:sdtEndPr/>
        <w:sdtContent>
          <w:r w:rsidR="00BB3ADA" w:rsidRPr="00321F51">
            <w:rPr>
              <w:rFonts w:ascii="Arial" w:hAnsi="Arial" w:cs="Arial"/>
              <w:color w:val="000000" w:themeColor="text1"/>
            </w:rPr>
            <w:t>If yes, please complete the JHM Data Security Checklist</w:t>
          </w:r>
          <w:r w:rsidR="00AE5BDA">
            <w:rPr>
              <w:rFonts w:ascii="Arial" w:hAnsi="Arial" w:cs="Arial"/>
              <w:color w:val="000000" w:themeColor="text1"/>
            </w:rPr>
            <w:t xml:space="preserve"> available on the JHSPH IRB website: </w:t>
          </w:r>
          <w:hyperlink r:id="rId9" w:history="1">
            <w:r w:rsidR="00AE5BDA" w:rsidRPr="007877C6">
              <w:rPr>
                <w:rStyle w:val="Hyperlink"/>
                <w:rFonts w:ascii="Arial" w:hAnsi="Arial" w:cs="Arial"/>
              </w:rPr>
              <w:t>www.jhsph.edu/irb</w:t>
            </w:r>
          </w:hyperlink>
          <w:r w:rsidR="00AE5BDA">
            <w:rPr>
              <w:rFonts w:ascii="Arial" w:hAnsi="Arial" w:cs="Arial"/>
              <w:color w:val="000000" w:themeColor="text1"/>
            </w:rPr>
            <w:t xml:space="preserve"> and upload a copy of the checklist to the “Miscellaneous” section</w:t>
          </w:r>
        </w:sdtContent>
      </w:sdt>
      <w:r w:rsidR="00BB3ADA" w:rsidRPr="00321F51">
        <w:rPr>
          <w:rFonts w:ascii="Arial" w:hAnsi="Arial" w:cs="Arial"/>
          <w:color w:val="000000" w:themeColor="text1"/>
        </w:rPr>
        <w:t>.</w:t>
      </w:r>
    </w:p>
    <w:p w14:paraId="11D864B0" w14:textId="349404D4" w:rsidR="00127ECF" w:rsidRPr="00321F51" w:rsidRDefault="00585931" w:rsidP="00A3452F">
      <w:pPr>
        <w:spacing w:before="120" w:after="0"/>
        <w:ind w:left="360" w:hanging="450"/>
        <w:rPr>
          <w:rFonts w:ascii="Arial" w:hAnsi="Arial" w:cs="Arial"/>
          <w:b/>
          <w:color w:val="000000" w:themeColor="text1"/>
        </w:rPr>
      </w:pPr>
      <w:sdt>
        <w:sdtPr>
          <w:rPr>
            <w:rFonts w:ascii="Arial" w:hAnsi="Arial" w:cs="Arial"/>
            <w:b/>
            <w:color w:val="000000" w:themeColor="text1"/>
          </w:rPr>
          <w:alias w:val="locked"/>
          <w:tag w:val="locked"/>
          <w:id w:val="1527991023"/>
          <w:lock w:val="sdtContentLocked"/>
          <w:placeholder>
            <w:docPart w:val="DefaultPlaceholder_1081868574"/>
          </w:placeholder>
        </w:sdtPr>
        <w:sdtEndPr/>
        <w:sdtContent>
          <w:r w:rsidR="002E6B3B">
            <w:rPr>
              <w:rFonts w:ascii="Arial" w:hAnsi="Arial" w:cs="Arial"/>
              <w:b/>
              <w:color w:val="000000" w:themeColor="text1"/>
            </w:rPr>
            <w:t>V</w:t>
          </w:r>
          <w:r w:rsidR="00A034EB" w:rsidRPr="00321F51">
            <w:rPr>
              <w:rFonts w:ascii="Arial" w:hAnsi="Arial" w:cs="Arial"/>
              <w:b/>
              <w:color w:val="000000" w:themeColor="text1"/>
            </w:rPr>
            <w:t>I</w:t>
          </w:r>
        </w:sdtContent>
      </w:sdt>
      <w:r w:rsidR="00A3452F">
        <w:rPr>
          <w:rFonts w:ascii="Arial" w:hAnsi="Arial" w:cs="Arial"/>
          <w:b/>
          <w:color w:val="000000" w:themeColor="text1"/>
        </w:rPr>
        <w:t xml:space="preserve">.  </w:t>
      </w:r>
      <w:r w:rsidR="002E6B3B">
        <w:rPr>
          <w:rFonts w:ascii="Arial" w:hAnsi="Arial" w:cs="Arial"/>
          <w:b/>
          <w:color w:val="000000" w:themeColor="text1"/>
        </w:rPr>
        <w:tab/>
      </w:r>
      <w:sdt>
        <w:sdtPr>
          <w:rPr>
            <w:rFonts w:ascii="Arial" w:hAnsi="Arial" w:cs="Arial"/>
            <w:b/>
            <w:color w:val="000000" w:themeColor="text1"/>
          </w:rPr>
          <w:alias w:val="locked"/>
          <w:tag w:val="locked"/>
          <w:id w:val="-1069964247"/>
          <w:lock w:val="sdtContentLocked"/>
          <w:placeholder>
            <w:docPart w:val="DefaultPlaceholder_1081868574"/>
          </w:placeholder>
        </w:sdtPr>
        <w:sdtEndPr>
          <w:rPr>
            <w:u w:val="single"/>
          </w:rPr>
        </w:sdtEndPr>
        <w:sdtContent>
          <w:r w:rsidR="00016953" w:rsidRPr="00321F51">
            <w:rPr>
              <w:rFonts w:ascii="Arial" w:hAnsi="Arial" w:cs="Arial"/>
              <w:b/>
              <w:color w:val="000000" w:themeColor="text1"/>
              <w:u w:val="single"/>
            </w:rPr>
            <w:t>Risks of the Study</w:t>
          </w:r>
        </w:sdtContent>
      </w:sdt>
      <w:r w:rsidR="00BE1F5D" w:rsidRPr="00321F51">
        <w:rPr>
          <w:rFonts w:ascii="Arial" w:hAnsi="Arial" w:cs="Arial"/>
          <w:b/>
          <w:color w:val="000000" w:themeColor="text1"/>
        </w:rPr>
        <w:t>:</w:t>
      </w:r>
    </w:p>
    <w:p w14:paraId="359B7906" w14:textId="54948409" w:rsidR="00016953" w:rsidRPr="002E6B3B" w:rsidRDefault="00585931" w:rsidP="002E6B3B">
      <w:pPr>
        <w:spacing w:after="120" w:line="240" w:lineRule="auto"/>
        <w:ind w:left="360"/>
        <w:rPr>
          <w:rFonts w:ascii="Arial" w:hAnsi="Arial" w:cs="Arial"/>
          <w:color w:val="000000" w:themeColor="text1"/>
        </w:rPr>
      </w:pPr>
      <w:sdt>
        <w:sdtPr>
          <w:rPr>
            <w:rFonts w:ascii="Arial" w:hAnsi="Arial" w:cs="Arial"/>
            <w:color w:val="000000" w:themeColor="text1"/>
          </w:rPr>
          <w:alias w:val="locked selection"/>
          <w:tag w:val="locked selection"/>
          <w:id w:val="-1053609847"/>
          <w:lock w:val="sdtContentLocked"/>
          <w:placeholder>
            <w:docPart w:val="DefaultPlaceholder_1081868574"/>
          </w:placeholder>
        </w:sdtPr>
        <w:sdtEndPr/>
        <w:sdtContent>
          <w:r w:rsidR="00D5741B" w:rsidRPr="002E6B3B">
            <w:rPr>
              <w:rFonts w:ascii="Arial" w:hAnsi="Arial" w:cs="Arial"/>
              <w:color w:val="000000" w:themeColor="text1"/>
            </w:rPr>
            <w:t>D</w:t>
          </w:r>
          <w:r w:rsidR="00016953" w:rsidRPr="002E6B3B">
            <w:rPr>
              <w:rFonts w:ascii="Arial" w:hAnsi="Arial" w:cs="Arial"/>
              <w:color w:val="000000" w:themeColor="text1"/>
            </w:rPr>
            <w:t xml:space="preserve">escribe </w:t>
          </w:r>
          <w:r w:rsidR="002E6B3B" w:rsidRPr="002E6B3B">
            <w:rPr>
              <w:rFonts w:ascii="Arial" w:hAnsi="Arial" w:cs="Arial"/>
              <w:color w:val="000000" w:themeColor="text1"/>
            </w:rPr>
            <w:t xml:space="preserve">all relevant informational </w:t>
          </w:r>
          <w:r w:rsidR="00016953" w:rsidRPr="002E6B3B">
            <w:rPr>
              <w:rFonts w:ascii="Arial" w:hAnsi="Arial" w:cs="Arial"/>
              <w:color w:val="000000" w:themeColor="text1"/>
            </w:rPr>
            <w:t>risks</w:t>
          </w:r>
          <w:r w:rsidR="002E6B3B" w:rsidRPr="002E6B3B">
            <w:rPr>
              <w:rFonts w:ascii="Arial" w:hAnsi="Arial" w:cs="Arial"/>
              <w:color w:val="000000" w:themeColor="text1"/>
            </w:rPr>
            <w:t xml:space="preserve"> associated with a breach of confidentiality, including </w:t>
          </w:r>
          <w:r w:rsidR="00016953" w:rsidRPr="002E6B3B">
            <w:rPr>
              <w:rFonts w:ascii="Arial" w:hAnsi="Arial" w:cs="Arial"/>
              <w:color w:val="000000" w:themeColor="text1"/>
            </w:rPr>
            <w:t>psychological, emotional, social, legal, or economic risks</w:t>
          </w:r>
          <w:r w:rsidR="002E6B3B" w:rsidRPr="002E6B3B">
            <w:rPr>
              <w:rFonts w:ascii="Arial" w:hAnsi="Arial" w:cs="Arial"/>
              <w:color w:val="000000" w:themeColor="text1"/>
            </w:rPr>
            <w:t>.  With secondary data analysis, risks related to the original data collection do not need to be described</w:t>
          </w:r>
        </w:sdtContent>
      </w:sdt>
      <w:r w:rsidR="002E6B3B" w:rsidRPr="002E6B3B">
        <w:rPr>
          <w:rFonts w:ascii="Arial" w:hAnsi="Arial" w:cs="Arial"/>
          <w:color w:val="000000" w:themeColor="text1"/>
        </w:rPr>
        <w:t>.</w:t>
      </w:r>
    </w:p>
    <w:p w14:paraId="1CEB3569" w14:textId="00C547D2" w:rsidR="00BE1F5D" w:rsidRPr="00D97F53" w:rsidRDefault="00BE337F" w:rsidP="00D97F53">
      <w:pPr>
        <w:spacing w:line="240" w:lineRule="auto"/>
        <w:ind w:left="360"/>
        <w:rPr>
          <w:rFonts w:ascii="Arial" w:hAnsi="Arial" w:cs="Arial"/>
        </w:rPr>
      </w:pPr>
      <w:r>
        <w:rPr>
          <w:rFonts w:ascii="Arial" w:hAnsi="Arial" w:cs="Arial"/>
        </w:rPr>
        <w:t xml:space="preserve">If confidentiality is breached, the main risks would be that information about adolescents’ responses regarding </w:t>
      </w:r>
      <w:r w:rsidR="00D97F53" w:rsidRPr="0037281A">
        <w:rPr>
          <w:rFonts w:ascii="Arial" w:hAnsi="Arial" w:cs="Arial"/>
        </w:rPr>
        <w:t>sexual attitudes and behaviors, mental health, an</w:t>
      </w:r>
      <w:r>
        <w:rPr>
          <w:rFonts w:ascii="Arial" w:hAnsi="Arial" w:cs="Arial"/>
        </w:rPr>
        <w:t>d adverse childhood experiences may be revealed</w:t>
      </w:r>
      <w:r w:rsidR="00D97F53" w:rsidRPr="0037281A">
        <w:rPr>
          <w:rFonts w:ascii="Arial" w:hAnsi="Arial" w:cs="Arial"/>
        </w:rPr>
        <w:t xml:space="preserve">. </w:t>
      </w:r>
    </w:p>
    <w:p w14:paraId="1454D241" w14:textId="6E548A30" w:rsidR="00910DFF" w:rsidRPr="00321F51" w:rsidRDefault="00585931" w:rsidP="00A3452F">
      <w:pPr>
        <w:spacing w:before="120" w:after="60"/>
        <w:ind w:left="360" w:hanging="450"/>
        <w:rPr>
          <w:rFonts w:ascii="Arial" w:hAnsi="Arial" w:cs="Arial"/>
          <w:b/>
          <w:color w:val="000000" w:themeColor="text1"/>
        </w:rPr>
      </w:pPr>
      <w:sdt>
        <w:sdtPr>
          <w:rPr>
            <w:rFonts w:ascii="Arial" w:hAnsi="Arial" w:cs="Arial"/>
            <w:b/>
            <w:color w:val="000000" w:themeColor="text1"/>
          </w:rPr>
          <w:alias w:val="locked"/>
          <w:tag w:val="locked"/>
          <w:id w:val="2022498437"/>
          <w:lock w:val="sdtContentLocked"/>
          <w:placeholder>
            <w:docPart w:val="DefaultPlaceholder_1081868574"/>
          </w:placeholder>
        </w:sdtPr>
        <w:sdtEndPr>
          <w:rPr>
            <w:u w:val="single"/>
          </w:rPr>
        </w:sdtEndPr>
        <w:sdtContent>
          <w:r w:rsidR="002E6B3B">
            <w:rPr>
              <w:rFonts w:ascii="Arial" w:hAnsi="Arial" w:cs="Arial"/>
              <w:b/>
              <w:color w:val="000000" w:themeColor="text1"/>
            </w:rPr>
            <w:t>VI</w:t>
          </w:r>
          <w:r w:rsidR="004C3F6C" w:rsidRPr="00321F51">
            <w:rPr>
              <w:rFonts w:ascii="Arial" w:hAnsi="Arial" w:cs="Arial"/>
              <w:b/>
              <w:color w:val="000000" w:themeColor="text1"/>
            </w:rPr>
            <w:t>I</w:t>
          </w:r>
          <w:r w:rsidR="00910DFF" w:rsidRPr="00321F51">
            <w:rPr>
              <w:rFonts w:ascii="Arial" w:hAnsi="Arial" w:cs="Arial"/>
              <w:b/>
              <w:color w:val="000000" w:themeColor="text1"/>
            </w:rPr>
            <w:t>.</w:t>
          </w:r>
          <w:r w:rsidR="00E94D81" w:rsidRPr="00321F51">
            <w:rPr>
              <w:rFonts w:ascii="Arial" w:hAnsi="Arial" w:cs="Arial"/>
              <w:b/>
              <w:color w:val="000000" w:themeColor="text1"/>
            </w:rPr>
            <w:t xml:space="preserve"> </w:t>
          </w:r>
          <w:r w:rsidR="00910DFF" w:rsidRPr="00321F51">
            <w:rPr>
              <w:rFonts w:ascii="Arial" w:hAnsi="Arial" w:cs="Arial"/>
              <w:b/>
              <w:color w:val="000000" w:themeColor="text1"/>
              <w:u w:val="single"/>
            </w:rPr>
            <w:t>Direct Personal and Social Benefits</w:t>
          </w:r>
        </w:sdtContent>
      </w:sdt>
      <w:r w:rsidR="00900D75" w:rsidRPr="00321F51">
        <w:rPr>
          <w:rFonts w:ascii="Arial" w:hAnsi="Arial" w:cs="Arial"/>
          <w:b/>
          <w:color w:val="000000" w:themeColor="text1"/>
        </w:rPr>
        <w:t>:</w:t>
      </w:r>
    </w:p>
    <w:p w14:paraId="1ECE4135" w14:textId="1E711CCA" w:rsidR="00B84B3B" w:rsidRPr="002E6B3B" w:rsidRDefault="00585931" w:rsidP="002E6B3B">
      <w:pPr>
        <w:spacing w:after="120" w:line="240" w:lineRule="auto"/>
        <w:ind w:firstLine="360"/>
        <w:rPr>
          <w:rFonts w:ascii="Arial" w:hAnsi="Arial" w:cs="Arial"/>
          <w:color w:val="000000" w:themeColor="text1"/>
        </w:rPr>
      </w:pPr>
      <w:sdt>
        <w:sdtPr>
          <w:rPr>
            <w:rFonts w:ascii="Arial" w:hAnsi="Arial" w:cs="Arial"/>
            <w:color w:val="000000" w:themeColor="text1"/>
          </w:rPr>
          <w:alias w:val="locked selection"/>
          <w:tag w:val="locked selection"/>
          <w:id w:val="-388802940"/>
          <w:lock w:val="sdtContentLocked"/>
          <w:placeholder>
            <w:docPart w:val="DefaultPlaceholder_1081868574"/>
          </w:placeholder>
        </w:sdtPr>
        <w:sdtEndPr/>
        <w:sdtContent>
          <w:r w:rsidR="00B84B3B" w:rsidRPr="002E6B3B">
            <w:rPr>
              <w:rFonts w:ascii="Arial" w:hAnsi="Arial" w:cs="Arial"/>
              <w:color w:val="000000" w:themeColor="text1"/>
            </w:rPr>
            <w:t>Describe potential societal benefits likely to derive from the research, including value of knowledge learned</w:t>
          </w:r>
        </w:sdtContent>
      </w:sdt>
      <w:r w:rsidR="00B84B3B" w:rsidRPr="002E6B3B">
        <w:rPr>
          <w:rFonts w:ascii="Arial" w:hAnsi="Arial" w:cs="Arial"/>
          <w:color w:val="000000" w:themeColor="text1"/>
        </w:rPr>
        <w:t>.</w:t>
      </w:r>
    </w:p>
    <w:p w14:paraId="42A4E840" w14:textId="5DA0773D" w:rsidR="002E6B3B" w:rsidRPr="00D97F53" w:rsidRDefault="00D97F53" w:rsidP="00D97F53">
      <w:pPr>
        <w:spacing w:line="240" w:lineRule="auto"/>
        <w:ind w:left="360"/>
        <w:rPr>
          <w:rFonts w:ascii="Arial" w:hAnsi="Arial" w:cs="Arial"/>
        </w:rPr>
      </w:pPr>
      <w:r w:rsidRPr="0037281A">
        <w:rPr>
          <w:rFonts w:ascii="Arial" w:hAnsi="Arial" w:cs="Arial"/>
        </w:rPr>
        <w:t xml:space="preserve">We hypothesize that </w:t>
      </w:r>
      <w:r>
        <w:rPr>
          <w:rFonts w:ascii="Arial" w:hAnsi="Arial" w:cs="Arial"/>
        </w:rPr>
        <w:t>the findings generated from this research will enrich our understanding of how Inequitable gender norms may surface during early adolescence and their subsequent influence on health outcomes in later adolescence.</w:t>
      </w:r>
    </w:p>
    <w:p w14:paraId="79CBAA46" w14:textId="77777777" w:rsidR="002E6B3B" w:rsidRDefault="002E6B3B" w:rsidP="002E6B3B">
      <w:pPr>
        <w:spacing w:after="0" w:line="240" w:lineRule="auto"/>
        <w:ind w:firstLine="360"/>
        <w:rPr>
          <w:rFonts w:cs="Arial"/>
          <w:color w:val="000000" w:themeColor="text1"/>
        </w:rPr>
      </w:pPr>
    </w:p>
    <w:p w14:paraId="1C79905C" w14:textId="3818005E" w:rsidR="00A500D7" w:rsidRPr="002E6B3B" w:rsidRDefault="00585931" w:rsidP="002E6B3B">
      <w:pPr>
        <w:spacing w:after="0" w:line="240" w:lineRule="auto"/>
        <w:ind w:hanging="90"/>
        <w:rPr>
          <w:rFonts w:cs="Arial"/>
          <w:color w:val="000000" w:themeColor="text1"/>
        </w:rPr>
      </w:pPr>
      <w:sdt>
        <w:sdtPr>
          <w:rPr>
            <w:rFonts w:ascii="Arial" w:hAnsi="Arial" w:cs="Arial"/>
            <w:b/>
            <w:color w:val="000000" w:themeColor="text1"/>
          </w:rPr>
          <w:alias w:val="locked"/>
          <w:tag w:val="locked"/>
          <w:id w:val="396717641"/>
          <w:lock w:val="sdtContentLocked"/>
          <w:placeholder>
            <w:docPart w:val="DefaultPlaceholder_1081868574"/>
          </w:placeholder>
        </w:sdtPr>
        <w:sdtEndPr>
          <w:rPr>
            <w:u w:val="single"/>
          </w:rPr>
        </w:sdtEndPr>
        <w:sdtContent>
          <w:r w:rsidR="002E6B3B" w:rsidRPr="002E6B3B">
            <w:rPr>
              <w:rFonts w:ascii="Arial" w:hAnsi="Arial" w:cs="Arial"/>
              <w:b/>
              <w:color w:val="000000" w:themeColor="text1"/>
            </w:rPr>
            <w:t>VIII</w:t>
          </w:r>
          <w:r w:rsidR="008909E5" w:rsidRPr="002E6B3B">
            <w:rPr>
              <w:rFonts w:ascii="Arial" w:hAnsi="Arial" w:cs="Arial"/>
              <w:b/>
              <w:color w:val="000000" w:themeColor="text1"/>
            </w:rPr>
            <w:t>.</w:t>
          </w:r>
          <w:r w:rsidR="00A500D7" w:rsidRPr="00321F51">
            <w:rPr>
              <w:rFonts w:ascii="Arial" w:hAnsi="Arial" w:cs="Arial"/>
              <w:color w:val="000000" w:themeColor="text1"/>
            </w:rPr>
            <w:t xml:space="preserve"> </w:t>
          </w:r>
          <w:r w:rsidR="00A500D7" w:rsidRPr="00321F51">
            <w:rPr>
              <w:rFonts w:ascii="Arial" w:hAnsi="Arial" w:cs="Arial"/>
              <w:b/>
              <w:color w:val="000000" w:themeColor="text1"/>
              <w:u w:val="single"/>
            </w:rPr>
            <w:t>Other IRBs/Ethics Review Boards</w:t>
          </w:r>
        </w:sdtContent>
      </w:sdt>
      <w:r w:rsidR="00A500D7" w:rsidRPr="00321F51">
        <w:rPr>
          <w:rFonts w:ascii="Arial" w:hAnsi="Arial" w:cs="Arial"/>
          <w:b/>
          <w:color w:val="000000" w:themeColor="text1"/>
        </w:rPr>
        <w:t>:</w:t>
      </w:r>
      <w:r w:rsidR="00A500D7" w:rsidRPr="00321F51">
        <w:rPr>
          <w:rFonts w:ascii="Arial" w:hAnsi="Arial" w:cs="Arial"/>
          <w:color w:val="000000" w:themeColor="text1"/>
        </w:rPr>
        <w:t xml:space="preserve">  </w:t>
      </w:r>
    </w:p>
    <w:p w14:paraId="7EA3CB2C" w14:textId="054A1F12" w:rsidR="00A500D7" w:rsidRPr="00321F51" w:rsidRDefault="00585931" w:rsidP="002E6B3B">
      <w:pPr>
        <w:spacing w:after="0" w:line="240" w:lineRule="auto"/>
        <w:ind w:left="360"/>
        <w:rPr>
          <w:rFonts w:ascii="Arial" w:hAnsi="Arial" w:cs="Arial"/>
          <w:color w:val="000000" w:themeColor="text1"/>
        </w:rPr>
      </w:pPr>
      <w:sdt>
        <w:sdtPr>
          <w:rPr>
            <w:rFonts w:ascii="Arial" w:hAnsi="Arial" w:cs="Arial"/>
            <w:color w:val="000000" w:themeColor="text1"/>
          </w:rPr>
          <w:alias w:val="locked selection"/>
          <w:tag w:val="locked selection"/>
          <w:id w:val="254637782"/>
          <w:lock w:val="sdtContentLocked"/>
          <w:placeholder>
            <w:docPart w:val="DefaultPlaceholder_1081868574"/>
          </w:placeholder>
        </w:sdtPr>
        <w:sdtEndPr>
          <w:rPr>
            <w:rStyle w:val="Hyperlink"/>
            <w:u w:val="single"/>
          </w:rPr>
        </w:sdtEndPr>
        <w:sdtContent>
          <w:r w:rsidR="00902009" w:rsidRPr="00321F51">
            <w:rPr>
              <w:rFonts w:ascii="Arial" w:hAnsi="Arial" w:cs="Arial"/>
              <w:color w:val="000000" w:themeColor="text1"/>
            </w:rPr>
            <w:t>If</w:t>
          </w:r>
          <w:r w:rsidR="00A500D7" w:rsidRPr="00321F51">
            <w:rPr>
              <w:rFonts w:ascii="Arial" w:hAnsi="Arial" w:cs="Arial"/>
              <w:color w:val="000000" w:themeColor="text1"/>
            </w:rPr>
            <w:t xml:space="preserve"> other IRBs</w:t>
          </w:r>
          <w:r w:rsidR="00902009" w:rsidRPr="00321F51">
            <w:rPr>
              <w:rFonts w:ascii="Arial" w:hAnsi="Arial" w:cs="Arial"/>
              <w:color w:val="000000" w:themeColor="text1"/>
            </w:rPr>
            <w:t xml:space="preserve"> will review the research</w:t>
          </w:r>
          <w:r w:rsidR="00A500D7" w:rsidRPr="00321F51">
            <w:rPr>
              <w:rFonts w:ascii="Arial" w:hAnsi="Arial" w:cs="Arial"/>
              <w:color w:val="000000" w:themeColor="text1"/>
            </w:rPr>
            <w:t xml:space="preserve">, provide the name and contact information for each IRB/ethics review board and its Federal Wide Assurance, if it has one (available on OHRP’s website at </w:t>
          </w:r>
          <w:hyperlink r:id="rId10" w:history="1">
            <w:r w:rsidR="00A500D7" w:rsidRPr="00321F51">
              <w:rPr>
                <w:rStyle w:val="Hyperlink"/>
                <w:rFonts w:ascii="Arial" w:hAnsi="Arial" w:cs="Arial"/>
                <w:color w:val="000000" w:themeColor="text1"/>
              </w:rPr>
              <w:t>http://www.hhs.gov/ohrp/assurances</w:t>
            </w:r>
          </w:hyperlink>
        </w:sdtContent>
      </w:sdt>
      <w:r w:rsidR="00A500D7" w:rsidRPr="00321F51">
        <w:rPr>
          <w:rFonts w:ascii="Arial" w:hAnsi="Arial" w:cs="Arial"/>
          <w:color w:val="000000" w:themeColor="text1"/>
        </w:rPr>
        <w:t xml:space="preserve">).  </w:t>
      </w:r>
    </w:p>
    <w:p w14:paraId="6CB64833" w14:textId="77777777" w:rsidR="00E217BA" w:rsidRPr="00321F51" w:rsidRDefault="00E217BA" w:rsidP="0068407F">
      <w:pPr>
        <w:spacing w:after="0" w:line="240" w:lineRule="auto"/>
        <w:ind w:left="720"/>
        <w:rPr>
          <w:rFonts w:ascii="Arial" w:hAnsi="Arial" w:cs="Arial"/>
          <w:color w:val="000000" w:themeColor="text1"/>
        </w:rPr>
      </w:pPr>
    </w:p>
    <w:p w14:paraId="27FCB80D" w14:textId="77777777" w:rsidR="00E217BA" w:rsidRPr="001217D7" w:rsidRDefault="00E217BA" w:rsidP="002E6B3B">
      <w:pPr>
        <w:spacing w:after="0" w:line="240" w:lineRule="auto"/>
        <w:ind w:firstLine="360"/>
        <w:rPr>
          <w:rFonts w:cs="Arial"/>
          <w:color w:val="000000" w:themeColor="text1"/>
        </w:rPr>
      </w:pPr>
      <w:r w:rsidRPr="00F011BE">
        <w:rPr>
          <w:rFonts w:cs="Arial"/>
        </w:rPr>
        <w:fldChar w:fldCharType="begin">
          <w:ffData>
            <w:name w:val="Text3"/>
            <w:enabled/>
            <w:calcOnExit w:val="0"/>
            <w:textInput/>
          </w:ffData>
        </w:fldChar>
      </w:r>
      <w:r w:rsidRPr="00F011BE">
        <w:rPr>
          <w:rFonts w:cs="Arial"/>
        </w:rPr>
        <w:instrText xml:space="preserve"> FORMTEXT </w:instrText>
      </w:r>
      <w:r w:rsidRPr="00F011BE">
        <w:rPr>
          <w:rFonts w:cs="Arial"/>
        </w:rPr>
      </w:r>
      <w:r w:rsidRPr="00F011BE">
        <w:rPr>
          <w:rFonts w:cs="Arial"/>
        </w:rPr>
        <w:fldChar w:fldCharType="separate"/>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rPr>
        <w:fldChar w:fldCharType="end"/>
      </w:r>
    </w:p>
    <w:p w14:paraId="252D9760" w14:textId="77777777" w:rsidR="00270B72" w:rsidRDefault="00270B72" w:rsidP="0068407F">
      <w:pPr>
        <w:spacing w:after="0" w:line="240" w:lineRule="auto"/>
        <w:ind w:left="720"/>
        <w:rPr>
          <w:rFonts w:ascii="Arial" w:hAnsi="Arial" w:cs="Arial"/>
          <w:color w:val="000000" w:themeColor="text1"/>
        </w:rPr>
      </w:pPr>
    </w:p>
    <w:tbl>
      <w:tblPr>
        <w:tblW w:w="967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
        <w:gridCol w:w="3457"/>
        <w:gridCol w:w="5255"/>
      </w:tblGrid>
      <w:tr w:rsidR="00D97F53" w:rsidRPr="00177DCB" w14:paraId="1E2CC372" w14:textId="77777777" w:rsidTr="00177DCB">
        <w:trPr>
          <w:trHeight w:val="300"/>
        </w:trPr>
        <w:tc>
          <w:tcPr>
            <w:tcW w:w="961" w:type="dxa"/>
            <w:noWrap/>
            <w:tcMar>
              <w:top w:w="0" w:type="dxa"/>
              <w:left w:w="108" w:type="dxa"/>
              <w:bottom w:w="0" w:type="dxa"/>
              <w:right w:w="108" w:type="dxa"/>
            </w:tcMar>
            <w:vAlign w:val="bottom"/>
            <w:hideMark/>
          </w:tcPr>
          <w:p w14:paraId="2E1AF3F4" w14:textId="77777777" w:rsidR="00D97F53" w:rsidRPr="00177DCB" w:rsidRDefault="00D97F53" w:rsidP="00220F42">
            <w:pPr>
              <w:rPr>
                <w:rFonts w:ascii="Calibri" w:hAnsi="Calibri" w:cs="Calibri"/>
                <w:b/>
                <w:bCs/>
                <w:sz w:val="18"/>
                <w:szCs w:val="18"/>
              </w:rPr>
            </w:pPr>
            <w:r w:rsidRPr="00177DCB">
              <w:rPr>
                <w:rFonts w:ascii="Calibri" w:hAnsi="Calibri" w:cs="Calibri"/>
                <w:b/>
                <w:bCs/>
                <w:sz w:val="18"/>
                <w:szCs w:val="18"/>
              </w:rPr>
              <w:t>Site</w:t>
            </w:r>
          </w:p>
        </w:tc>
        <w:tc>
          <w:tcPr>
            <w:tcW w:w="3457" w:type="dxa"/>
            <w:noWrap/>
            <w:tcMar>
              <w:top w:w="0" w:type="dxa"/>
              <w:left w:w="108" w:type="dxa"/>
              <w:bottom w:w="0" w:type="dxa"/>
              <w:right w:w="108" w:type="dxa"/>
            </w:tcMar>
            <w:vAlign w:val="bottom"/>
            <w:hideMark/>
          </w:tcPr>
          <w:p w14:paraId="5B0DA7E3" w14:textId="77777777" w:rsidR="00D97F53" w:rsidRPr="00B01F7E" w:rsidRDefault="00D97F53" w:rsidP="00220F42">
            <w:pPr>
              <w:rPr>
                <w:rFonts w:ascii="Calibri" w:hAnsi="Calibri" w:cs="Calibri"/>
                <w:b/>
                <w:bCs/>
                <w:sz w:val="18"/>
                <w:szCs w:val="18"/>
              </w:rPr>
            </w:pPr>
            <w:r w:rsidRPr="00E161FA">
              <w:rPr>
                <w:rFonts w:ascii="Calibri" w:hAnsi="Calibri" w:cs="Calibri"/>
                <w:b/>
                <w:bCs/>
                <w:sz w:val="18"/>
                <w:szCs w:val="18"/>
              </w:rPr>
              <w:t>Collaborating Institution</w:t>
            </w:r>
          </w:p>
        </w:tc>
        <w:tc>
          <w:tcPr>
            <w:tcW w:w="5255" w:type="dxa"/>
            <w:noWrap/>
            <w:tcMar>
              <w:top w:w="0" w:type="dxa"/>
              <w:left w:w="108" w:type="dxa"/>
              <w:bottom w:w="0" w:type="dxa"/>
              <w:right w:w="108" w:type="dxa"/>
            </w:tcMar>
            <w:vAlign w:val="bottom"/>
            <w:hideMark/>
          </w:tcPr>
          <w:p w14:paraId="35EE9DE9" w14:textId="77777777" w:rsidR="00D97F53" w:rsidRPr="0006564B" w:rsidRDefault="00D97F53" w:rsidP="00220F42">
            <w:pPr>
              <w:rPr>
                <w:rFonts w:ascii="Calibri" w:hAnsi="Calibri" w:cs="Calibri"/>
                <w:b/>
                <w:bCs/>
                <w:sz w:val="18"/>
                <w:szCs w:val="18"/>
              </w:rPr>
            </w:pPr>
            <w:r w:rsidRPr="00396B97">
              <w:rPr>
                <w:rFonts w:ascii="Calibri" w:hAnsi="Calibri" w:cs="Calibri"/>
                <w:b/>
                <w:bCs/>
                <w:sz w:val="18"/>
                <w:szCs w:val="18"/>
              </w:rPr>
              <w:t>Name of Local IRB</w:t>
            </w:r>
          </w:p>
        </w:tc>
      </w:tr>
      <w:tr w:rsidR="00D97F53" w:rsidRPr="00177DCB" w14:paraId="5EE4397C" w14:textId="77777777" w:rsidTr="00177DCB">
        <w:trPr>
          <w:trHeight w:val="300"/>
        </w:trPr>
        <w:tc>
          <w:tcPr>
            <w:tcW w:w="961" w:type="dxa"/>
            <w:noWrap/>
            <w:tcMar>
              <w:top w:w="0" w:type="dxa"/>
              <w:left w:w="108" w:type="dxa"/>
              <w:bottom w:w="0" w:type="dxa"/>
              <w:right w:w="108" w:type="dxa"/>
            </w:tcMar>
            <w:vAlign w:val="bottom"/>
            <w:hideMark/>
          </w:tcPr>
          <w:p w14:paraId="3652B10D" w14:textId="77777777" w:rsidR="00D97F53" w:rsidRPr="00177DCB" w:rsidRDefault="00D97F53" w:rsidP="00220F42">
            <w:pPr>
              <w:rPr>
                <w:rFonts w:ascii="Calibri" w:hAnsi="Calibri" w:cs="Calibri"/>
                <w:sz w:val="18"/>
                <w:szCs w:val="18"/>
              </w:rPr>
            </w:pPr>
            <w:r w:rsidRPr="00177DCB">
              <w:rPr>
                <w:rFonts w:ascii="Calibri" w:hAnsi="Calibri" w:cs="Calibri"/>
                <w:sz w:val="18"/>
                <w:szCs w:val="18"/>
              </w:rPr>
              <w:t>Cuenca</w:t>
            </w:r>
          </w:p>
        </w:tc>
        <w:tc>
          <w:tcPr>
            <w:tcW w:w="3457" w:type="dxa"/>
            <w:noWrap/>
            <w:tcMar>
              <w:top w:w="0" w:type="dxa"/>
              <w:left w:w="108" w:type="dxa"/>
              <w:bottom w:w="0" w:type="dxa"/>
              <w:right w:w="108" w:type="dxa"/>
            </w:tcMar>
            <w:vAlign w:val="bottom"/>
            <w:hideMark/>
          </w:tcPr>
          <w:p w14:paraId="1D5F01E3" w14:textId="77777777" w:rsidR="00D97F53" w:rsidRPr="00B01F7E" w:rsidRDefault="00D97F53" w:rsidP="00220F42">
            <w:pPr>
              <w:rPr>
                <w:rFonts w:ascii="Calibri" w:hAnsi="Calibri" w:cs="Calibri"/>
                <w:sz w:val="18"/>
                <w:szCs w:val="18"/>
              </w:rPr>
            </w:pPr>
            <w:r w:rsidRPr="00E161FA">
              <w:rPr>
                <w:rFonts w:ascii="Calibri" w:hAnsi="Calibri" w:cs="Calibri"/>
                <w:sz w:val="18"/>
                <w:szCs w:val="18"/>
              </w:rPr>
              <w:t>University of Cuenca</w:t>
            </w:r>
          </w:p>
        </w:tc>
        <w:tc>
          <w:tcPr>
            <w:tcW w:w="5255" w:type="dxa"/>
            <w:noWrap/>
            <w:tcMar>
              <w:top w:w="0" w:type="dxa"/>
              <w:left w:w="108" w:type="dxa"/>
              <w:bottom w:w="0" w:type="dxa"/>
              <w:right w:w="108" w:type="dxa"/>
            </w:tcMar>
            <w:vAlign w:val="bottom"/>
            <w:hideMark/>
          </w:tcPr>
          <w:p w14:paraId="60D823DA" w14:textId="77777777" w:rsidR="00D97F53" w:rsidRPr="008A060E" w:rsidRDefault="00D97F53" w:rsidP="00220F42">
            <w:pPr>
              <w:rPr>
                <w:rFonts w:ascii="Calibri" w:hAnsi="Calibri" w:cs="Calibri"/>
                <w:color w:val="000000" w:themeColor="text1"/>
                <w:sz w:val="18"/>
                <w:szCs w:val="18"/>
              </w:rPr>
            </w:pPr>
            <w:proofErr w:type="spellStart"/>
            <w:r w:rsidRPr="008A060E">
              <w:rPr>
                <w:rFonts w:ascii="Calibri" w:hAnsi="Calibri" w:cs="Calibri"/>
                <w:color w:val="000000" w:themeColor="text1"/>
                <w:sz w:val="18"/>
                <w:szCs w:val="18"/>
              </w:rPr>
              <w:t>Comité</w:t>
            </w:r>
            <w:proofErr w:type="spellEnd"/>
            <w:r w:rsidRPr="008A060E">
              <w:rPr>
                <w:rFonts w:ascii="Calibri" w:hAnsi="Calibri" w:cs="Calibri"/>
                <w:color w:val="000000" w:themeColor="text1"/>
                <w:sz w:val="18"/>
                <w:szCs w:val="18"/>
              </w:rPr>
              <w:t xml:space="preserve"> de </w:t>
            </w:r>
            <w:proofErr w:type="spellStart"/>
            <w:r w:rsidRPr="008A060E">
              <w:rPr>
                <w:rFonts w:ascii="Calibri" w:hAnsi="Calibri" w:cs="Calibri"/>
                <w:color w:val="000000" w:themeColor="text1"/>
                <w:sz w:val="18"/>
                <w:szCs w:val="18"/>
              </w:rPr>
              <w:t>Bioetica</w:t>
            </w:r>
            <w:proofErr w:type="spellEnd"/>
            <w:r w:rsidRPr="008A060E">
              <w:rPr>
                <w:rFonts w:ascii="Calibri" w:hAnsi="Calibri" w:cs="Calibri"/>
                <w:color w:val="000000" w:themeColor="text1"/>
                <w:sz w:val="18"/>
                <w:szCs w:val="18"/>
              </w:rPr>
              <w:t xml:space="preserve">, Universidad San Francisco de </w:t>
            </w:r>
          </w:p>
        </w:tc>
      </w:tr>
      <w:tr w:rsidR="00D97F53" w:rsidRPr="00177DCB" w14:paraId="6917365E" w14:textId="77777777" w:rsidTr="00177DCB">
        <w:trPr>
          <w:trHeight w:val="300"/>
        </w:trPr>
        <w:tc>
          <w:tcPr>
            <w:tcW w:w="961" w:type="dxa"/>
            <w:noWrap/>
            <w:tcMar>
              <w:top w:w="0" w:type="dxa"/>
              <w:left w:w="108" w:type="dxa"/>
              <w:bottom w:w="0" w:type="dxa"/>
              <w:right w:w="108" w:type="dxa"/>
            </w:tcMar>
            <w:vAlign w:val="bottom"/>
            <w:hideMark/>
          </w:tcPr>
          <w:p w14:paraId="747E3B56" w14:textId="77777777" w:rsidR="00D97F53" w:rsidRPr="00177DCB" w:rsidRDefault="00D97F53" w:rsidP="00220F42">
            <w:pPr>
              <w:rPr>
                <w:rFonts w:ascii="Calibri" w:hAnsi="Calibri" w:cs="Calibri"/>
                <w:sz w:val="18"/>
                <w:szCs w:val="18"/>
              </w:rPr>
            </w:pPr>
            <w:r w:rsidRPr="00177DCB">
              <w:rPr>
                <w:rFonts w:ascii="Calibri" w:hAnsi="Calibri" w:cs="Calibri"/>
                <w:sz w:val="18"/>
                <w:szCs w:val="18"/>
              </w:rPr>
              <w:t>Shanghai</w:t>
            </w:r>
          </w:p>
        </w:tc>
        <w:tc>
          <w:tcPr>
            <w:tcW w:w="3457" w:type="dxa"/>
            <w:noWrap/>
            <w:tcMar>
              <w:top w:w="0" w:type="dxa"/>
              <w:left w:w="108" w:type="dxa"/>
              <w:bottom w:w="0" w:type="dxa"/>
              <w:right w:w="108" w:type="dxa"/>
            </w:tcMar>
            <w:vAlign w:val="bottom"/>
            <w:hideMark/>
          </w:tcPr>
          <w:p w14:paraId="29B744A9" w14:textId="77777777" w:rsidR="00D97F53" w:rsidRPr="00396B97" w:rsidRDefault="00D97F53" w:rsidP="00220F42">
            <w:pPr>
              <w:rPr>
                <w:rFonts w:ascii="Calibri" w:hAnsi="Calibri" w:cs="Calibri"/>
                <w:sz w:val="18"/>
                <w:szCs w:val="18"/>
              </w:rPr>
            </w:pPr>
            <w:r w:rsidRPr="00E161FA">
              <w:rPr>
                <w:rFonts w:ascii="Calibri" w:hAnsi="Calibri" w:cs="Calibri"/>
                <w:sz w:val="18"/>
                <w:szCs w:val="18"/>
              </w:rPr>
              <w:t xml:space="preserve">Shanghai Institute of Planned </w:t>
            </w:r>
            <w:r w:rsidRPr="00B01F7E">
              <w:rPr>
                <w:rFonts w:ascii="Calibri" w:hAnsi="Calibri" w:cs="Calibri"/>
                <w:sz w:val="18"/>
                <w:szCs w:val="18"/>
              </w:rPr>
              <w:t>Parenthood Research (SIPPR)</w:t>
            </w:r>
          </w:p>
        </w:tc>
        <w:tc>
          <w:tcPr>
            <w:tcW w:w="5255" w:type="dxa"/>
            <w:noWrap/>
            <w:tcMar>
              <w:top w:w="0" w:type="dxa"/>
              <w:left w:w="108" w:type="dxa"/>
              <w:bottom w:w="0" w:type="dxa"/>
              <w:right w:w="108" w:type="dxa"/>
            </w:tcMar>
            <w:vAlign w:val="bottom"/>
            <w:hideMark/>
          </w:tcPr>
          <w:p w14:paraId="76D1C8F4" w14:textId="77777777" w:rsidR="00D97F53" w:rsidRPr="008A060E" w:rsidRDefault="00D97F53" w:rsidP="00220F42">
            <w:pPr>
              <w:rPr>
                <w:rFonts w:ascii="Calibri" w:hAnsi="Calibri" w:cs="Calibri"/>
                <w:color w:val="000000" w:themeColor="text1"/>
                <w:sz w:val="18"/>
                <w:szCs w:val="18"/>
              </w:rPr>
            </w:pPr>
            <w:r w:rsidRPr="008A060E">
              <w:rPr>
                <w:rFonts w:ascii="Calibri" w:hAnsi="Calibri" w:cs="Calibri"/>
                <w:color w:val="000000" w:themeColor="text1"/>
                <w:sz w:val="18"/>
                <w:szCs w:val="18"/>
              </w:rPr>
              <w:t>The Medical Ethical Committee of the Shanghai Institute of Planned Parenthood Research (SIPPR)</w:t>
            </w:r>
          </w:p>
        </w:tc>
      </w:tr>
      <w:tr w:rsidR="00990D3E" w:rsidRPr="00177DCB" w14:paraId="0C8A25E5" w14:textId="77777777" w:rsidTr="00177DCB">
        <w:trPr>
          <w:trHeight w:val="300"/>
        </w:trPr>
        <w:tc>
          <w:tcPr>
            <w:tcW w:w="961" w:type="dxa"/>
            <w:noWrap/>
            <w:tcMar>
              <w:top w:w="0" w:type="dxa"/>
              <w:left w:w="108" w:type="dxa"/>
              <w:bottom w:w="0" w:type="dxa"/>
              <w:right w:w="108" w:type="dxa"/>
            </w:tcMar>
            <w:vAlign w:val="bottom"/>
          </w:tcPr>
          <w:p w14:paraId="5C905D5E" w14:textId="2F8073A0" w:rsidR="00990D3E" w:rsidRPr="00177DCB" w:rsidRDefault="00990D3E" w:rsidP="00220F42">
            <w:pPr>
              <w:rPr>
                <w:rFonts w:ascii="Calibri" w:hAnsi="Calibri" w:cs="Calibri"/>
                <w:sz w:val="18"/>
                <w:szCs w:val="18"/>
              </w:rPr>
            </w:pPr>
            <w:r w:rsidRPr="00177DCB">
              <w:rPr>
                <w:rFonts w:ascii="Calibri" w:hAnsi="Calibri" w:cs="Calibri"/>
                <w:sz w:val="18"/>
                <w:szCs w:val="18"/>
              </w:rPr>
              <w:t>Belgium</w:t>
            </w:r>
          </w:p>
        </w:tc>
        <w:tc>
          <w:tcPr>
            <w:tcW w:w="3457" w:type="dxa"/>
            <w:noWrap/>
            <w:tcMar>
              <w:top w:w="0" w:type="dxa"/>
              <w:left w:w="108" w:type="dxa"/>
              <w:bottom w:w="0" w:type="dxa"/>
              <w:right w:w="108" w:type="dxa"/>
            </w:tcMar>
            <w:vAlign w:val="bottom"/>
          </w:tcPr>
          <w:p w14:paraId="295AD217" w14:textId="200DDDE7" w:rsidR="00990D3E" w:rsidRPr="00B01F7E" w:rsidRDefault="00990D3E" w:rsidP="00220F42">
            <w:pPr>
              <w:rPr>
                <w:rFonts w:ascii="Calibri" w:hAnsi="Calibri" w:cs="Calibri"/>
                <w:sz w:val="18"/>
                <w:szCs w:val="18"/>
              </w:rPr>
            </w:pPr>
            <w:r w:rsidRPr="00E161FA">
              <w:rPr>
                <w:rFonts w:ascii="Calibri" w:hAnsi="Calibri" w:cs="Calibri"/>
                <w:sz w:val="18"/>
                <w:szCs w:val="18"/>
              </w:rPr>
              <w:t>University of Ghent</w:t>
            </w:r>
          </w:p>
        </w:tc>
        <w:tc>
          <w:tcPr>
            <w:tcW w:w="5255" w:type="dxa"/>
            <w:noWrap/>
            <w:tcMar>
              <w:top w:w="0" w:type="dxa"/>
              <w:left w:w="108" w:type="dxa"/>
              <w:bottom w:w="0" w:type="dxa"/>
              <w:right w:w="108" w:type="dxa"/>
            </w:tcMar>
            <w:vAlign w:val="bottom"/>
          </w:tcPr>
          <w:p w14:paraId="1C3A8843" w14:textId="4F06B416" w:rsidR="00990D3E" w:rsidRPr="008A060E" w:rsidRDefault="00990D3E" w:rsidP="00220F42">
            <w:pPr>
              <w:rPr>
                <w:rFonts w:ascii="Calibri" w:hAnsi="Calibri" w:cs="Calibri"/>
                <w:color w:val="000000" w:themeColor="text1"/>
                <w:sz w:val="18"/>
                <w:szCs w:val="18"/>
              </w:rPr>
            </w:pPr>
            <w:proofErr w:type="spellStart"/>
            <w:r w:rsidRPr="008A060E">
              <w:rPr>
                <w:rFonts w:ascii="Calibri" w:hAnsi="Calibri" w:cs="Calibri"/>
                <w:color w:val="000000" w:themeColor="text1"/>
                <w:sz w:val="18"/>
                <w:szCs w:val="18"/>
              </w:rPr>
              <w:t>Universitair</w:t>
            </w:r>
            <w:proofErr w:type="spellEnd"/>
            <w:r w:rsidRPr="008A060E">
              <w:rPr>
                <w:rFonts w:ascii="Calibri" w:hAnsi="Calibri" w:cs="Calibri"/>
                <w:color w:val="000000" w:themeColor="text1"/>
                <w:sz w:val="18"/>
                <w:szCs w:val="18"/>
              </w:rPr>
              <w:t xml:space="preserve"> </w:t>
            </w:r>
            <w:proofErr w:type="spellStart"/>
            <w:r w:rsidRPr="008A060E">
              <w:rPr>
                <w:rFonts w:ascii="Calibri" w:hAnsi="Calibri" w:cs="Calibri"/>
                <w:color w:val="000000" w:themeColor="text1"/>
                <w:sz w:val="18"/>
                <w:szCs w:val="18"/>
              </w:rPr>
              <w:t>Ziekenhuis</w:t>
            </w:r>
            <w:proofErr w:type="spellEnd"/>
            <w:r w:rsidRPr="008A060E">
              <w:rPr>
                <w:rFonts w:ascii="Calibri" w:hAnsi="Calibri" w:cs="Calibri"/>
                <w:color w:val="000000" w:themeColor="text1"/>
                <w:sz w:val="18"/>
                <w:szCs w:val="18"/>
              </w:rPr>
              <w:t xml:space="preserve"> Ghent </w:t>
            </w:r>
            <w:proofErr w:type="spellStart"/>
            <w:r w:rsidRPr="008A060E">
              <w:rPr>
                <w:rFonts w:ascii="Calibri" w:hAnsi="Calibri" w:cs="Calibri"/>
                <w:color w:val="000000" w:themeColor="text1"/>
                <w:sz w:val="18"/>
                <w:szCs w:val="18"/>
              </w:rPr>
              <w:t>Commissie</w:t>
            </w:r>
            <w:proofErr w:type="spellEnd"/>
            <w:r w:rsidRPr="008A060E">
              <w:rPr>
                <w:rFonts w:ascii="Calibri" w:hAnsi="Calibri" w:cs="Calibri"/>
                <w:color w:val="000000" w:themeColor="text1"/>
                <w:sz w:val="18"/>
                <w:szCs w:val="18"/>
              </w:rPr>
              <w:t xml:space="preserve"> </w:t>
            </w:r>
            <w:proofErr w:type="spellStart"/>
            <w:r w:rsidRPr="008A060E">
              <w:rPr>
                <w:rFonts w:ascii="Calibri" w:hAnsi="Calibri" w:cs="Calibri"/>
                <w:color w:val="000000" w:themeColor="text1"/>
                <w:sz w:val="18"/>
                <w:szCs w:val="18"/>
              </w:rPr>
              <w:t>Voor</w:t>
            </w:r>
            <w:proofErr w:type="spellEnd"/>
            <w:r w:rsidRPr="008A060E">
              <w:rPr>
                <w:rFonts w:ascii="Calibri" w:hAnsi="Calibri" w:cs="Calibri"/>
                <w:color w:val="000000" w:themeColor="text1"/>
                <w:sz w:val="18"/>
                <w:szCs w:val="18"/>
              </w:rPr>
              <w:t xml:space="preserve"> </w:t>
            </w:r>
            <w:proofErr w:type="spellStart"/>
            <w:r w:rsidRPr="008A060E">
              <w:rPr>
                <w:rFonts w:ascii="Calibri" w:hAnsi="Calibri" w:cs="Calibri"/>
                <w:color w:val="000000" w:themeColor="text1"/>
                <w:sz w:val="18"/>
                <w:szCs w:val="18"/>
              </w:rPr>
              <w:t>Medische</w:t>
            </w:r>
            <w:proofErr w:type="spellEnd"/>
            <w:r w:rsidRPr="008A060E">
              <w:rPr>
                <w:rFonts w:ascii="Calibri" w:hAnsi="Calibri" w:cs="Calibri"/>
                <w:color w:val="000000" w:themeColor="text1"/>
                <w:sz w:val="18"/>
                <w:szCs w:val="18"/>
              </w:rPr>
              <w:t xml:space="preserve"> </w:t>
            </w:r>
            <w:proofErr w:type="spellStart"/>
            <w:r w:rsidRPr="008A060E">
              <w:rPr>
                <w:rFonts w:ascii="Calibri" w:hAnsi="Calibri" w:cs="Calibri"/>
                <w:color w:val="000000" w:themeColor="text1"/>
                <w:sz w:val="18"/>
                <w:szCs w:val="18"/>
              </w:rPr>
              <w:t>Ethiek</w:t>
            </w:r>
            <w:proofErr w:type="spellEnd"/>
          </w:p>
        </w:tc>
      </w:tr>
      <w:tr w:rsidR="003A5672" w:rsidRPr="00177DCB" w14:paraId="6F84BFE6" w14:textId="77777777" w:rsidTr="00177DCB">
        <w:trPr>
          <w:trHeight w:val="300"/>
        </w:trPr>
        <w:tc>
          <w:tcPr>
            <w:tcW w:w="961" w:type="dxa"/>
            <w:noWrap/>
            <w:tcMar>
              <w:top w:w="0" w:type="dxa"/>
              <w:left w:w="108" w:type="dxa"/>
              <w:bottom w:w="0" w:type="dxa"/>
              <w:right w:w="108" w:type="dxa"/>
            </w:tcMar>
            <w:vAlign w:val="bottom"/>
          </w:tcPr>
          <w:p w14:paraId="063B9C6C" w14:textId="37EDEE21" w:rsidR="003A5672" w:rsidRPr="00177DCB" w:rsidRDefault="003A5672" w:rsidP="00220F42">
            <w:pPr>
              <w:rPr>
                <w:rFonts w:ascii="Calibri" w:hAnsi="Calibri" w:cs="Calibri"/>
                <w:sz w:val="18"/>
                <w:szCs w:val="18"/>
              </w:rPr>
            </w:pPr>
            <w:proofErr w:type="spellStart"/>
            <w:r w:rsidRPr="00177DCB">
              <w:rPr>
                <w:rFonts w:ascii="Calibri" w:hAnsi="Calibri" w:cs="Calibri"/>
                <w:sz w:val="18"/>
                <w:szCs w:val="18"/>
              </w:rPr>
              <w:t>Capetown</w:t>
            </w:r>
            <w:proofErr w:type="spellEnd"/>
          </w:p>
        </w:tc>
        <w:tc>
          <w:tcPr>
            <w:tcW w:w="3457" w:type="dxa"/>
            <w:noWrap/>
            <w:tcMar>
              <w:top w:w="0" w:type="dxa"/>
              <w:left w:w="108" w:type="dxa"/>
              <w:bottom w:w="0" w:type="dxa"/>
              <w:right w:w="108" w:type="dxa"/>
            </w:tcMar>
            <w:vAlign w:val="bottom"/>
          </w:tcPr>
          <w:p w14:paraId="37EC941B" w14:textId="1C27AC3F" w:rsidR="003A5672" w:rsidRPr="00B01F7E" w:rsidRDefault="0001564C" w:rsidP="00220F42">
            <w:pPr>
              <w:rPr>
                <w:rFonts w:ascii="Calibri" w:hAnsi="Calibri" w:cs="Calibri"/>
                <w:sz w:val="18"/>
                <w:szCs w:val="18"/>
              </w:rPr>
            </w:pPr>
            <w:r w:rsidRPr="00E161FA">
              <w:rPr>
                <w:rFonts w:ascii="Calibri" w:hAnsi="Calibri" w:cs="Calibri"/>
                <w:sz w:val="18"/>
                <w:szCs w:val="18"/>
              </w:rPr>
              <w:t xml:space="preserve">University of the Western </w:t>
            </w:r>
            <w:r w:rsidRPr="00B01F7E">
              <w:rPr>
                <w:rFonts w:ascii="Calibri" w:hAnsi="Calibri" w:cs="Calibri"/>
                <w:sz w:val="18"/>
                <w:szCs w:val="18"/>
              </w:rPr>
              <w:t>Cape</w:t>
            </w:r>
          </w:p>
        </w:tc>
        <w:tc>
          <w:tcPr>
            <w:tcW w:w="5255" w:type="dxa"/>
            <w:noWrap/>
            <w:tcMar>
              <w:top w:w="0" w:type="dxa"/>
              <w:left w:w="108" w:type="dxa"/>
              <w:bottom w:w="0" w:type="dxa"/>
              <w:right w:w="108" w:type="dxa"/>
            </w:tcMar>
            <w:vAlign w:val="bottom"/>
          </w:tcPr>
          <w:p w14:paraId="09FAA47B" w14:textId="517DD32C" w:rsidR="003A5672" w:rsidRPr="008A060E" w:rsidRDefault="0001564C" w:rsidP="002E5CDF">
            <w:pPr>
              <w:widowControl w:val="0"/>
              <w:autoSpaceDE w:val="0"/>
              <w:autoSpaceDN w:val="0"/>
              <w:adjustRightInd w:val="0"/>
              <w:spacing w:after="240" w:line="360" w:lineRule="atLeast"/>
              <w:rPr>
                <w:rFonts w:ascii="Calibri" w:hAnsi="Calibri" w:cs="Calibri"/>
                <w:color w:val="000000" w:themeColor="text1"/>
                <w:sz w:val="18"/>
                <w:szCs w:val="18"/>
              </w:rPr>
            </w:pPr>
            <w:r w:rsidRPr="008A060E">
              <w:rPr>
                <w:rFonts w:ascii="Calibri" w:hAnsi="Calibri" w:cs="Calibri"/>
                <w:color w:val="000000" w:themeColor="text1"/>
                <w:sz w:val="18"/>
                <w:szCs w:val="18"/>
              </w:rPr>
              <w:t xml:space="preserve">Biomedical Science Research Ethics Committee of the University of the Western Cape </w:t>
            </w:r>
          </w:p>
        </w:tc>
      </w:tr>
      <w:tr w:rsidR="003A5672" w:rsidRPr="00177DCB" w14:paraId="0B234AA6" w14:textId="77777777" w:rsidTr="00177DCB">
        <w:trPr>
          <w:trHeight w:val="300"/>
        </w:trPr>
        <w:tc>
          <w:tcPr>
            <w:tcW w:w="961" w:type="dxa"/>
            <w:noWrap/>
            <w:tcMar>
              <w:top w:w="0" w:type="dxa"/>
              <w:left w:w="108" w:type="dxa"/>
              <w:bottom w:w="0" w:type="dxa"/>
              <w:right w:w="108" w:type="dxa"/>
            </w:tcMar>
            <w:vAlign w:val="bottom"/>
          </w:tcPr>
          <w:p w14:paraId="12731FEA" w14:textId="66B6A2A4" w:rsidR="003A5672" w:rsidRPr="00177DCB" w:rsidRDefault="003A5672" w:rsidP="00220F42">
            <w:pPr>
              <w:rPr>
                <w:rFonts w:ascii="Calibri" w:hAnsi="Calibri" w:cs="Calibri"/>
                <w:sz w:val="18"/>
                <w:szCs w:val="18"/>
              </w:rPr>
            </w:pPr>
            <w:r w:rsidRPr="00177DCB">
              <w:rPr>
                <w:rFonts w:ascii="Calibri" w:hAnsi="Calibri" w:cs="Calibri"/>
                <w:sz w:val="18"/>
                <w:szCs w:val="18"/>
              </w:rPr>
              <w:t>Blantyre</w:t>
            </w:r>
          </w:p>
        </w:tc>
        <w:tc>
          <w:tcPr>
            <w:tcW w:w="3457" w:type="dxa"/>
            <w:noWrap/>
            <w:tcMar>
              <w:top w:w="0" w:type="dxa"/>
              <w:left w:w="108" w:type="dxa"/>
              <w:bottom w:w="0" w:type="dxa"/>
              <w:right w:w="108" w:type="dxa"/>
            </w:tcMar>
            <w:vAlign w:val="bottom"/>
          </w:tcPr>
          <w:p w14:paraId="659C1438" w14:textId="38EAA0CD" w:rsidR="003A5672" w:rsidRPr="00B01F7E" w:rsidRDefault="0001564C" w:rsidP="00220F42">
            <w:pPr>
              <w:rPr>
                <w:rFonts w:ascii="Calibri" w:hAnsi="Calibri" w:cs="Calibri"/>
                <w:sz w:val="18"/>
                <w:szCs w:val="18"/>
              </w:rPr>
            </w:pPr>
            <w:r w:rsidRPr="00E161FA">
              <w:rPr>
                <w:rFonts w:ascii="Calibri" w:hAnsi="Calibri" w:cs="Calibri"/>
                <w:sz w:val="18"/>
                <w:szCs w:val="18"/>
              </w:rPr>
              <w:t>University of Malawi College of Medicine</w:t>
            </w:r>
          </w:p>
        </w:tc>
        <w:tc>
          <w:tcPr>
            <w:tcW w:w="5255" w:type="dxa"/>
            <w:noWrap/>
            <w:tcMar>
              <w:top w:w="0" w:type="dxa"/>
              <w:left w:w="108" w:type="dxa"/>
              <w:bottom w:w="0" w:type="dxa"/>
              <w:right w:w="108" w:type="dxa"/>
            </w:tcMar>
            <w:vAlign w:val="bottom"/>
          </w:tcPr>
          <w:p w14:paraId="2FC09BBC" w14:textId="646B8867" w:rsidR="003A5672" w:rsidRPr="008A060E" w:rsidRDefault="0001564C" w:rsidP="002E5CDF">
            <w:pPr>
              <w:pStyle w:val="Heading3"/>
              <w:shd w:val="clear" w:color="auto" w:fill="FFFFFF"/>
              <w:spacing w:before="0"/>
              <w:rPr>
                <w:rFonts w:ascii="Calibri" w:eastAsia="Times New Roman" w:hAnsi="Calibri" w:cs="Calibri"/>
                <w:color w:val="000000" w:themeColor="text1"/>
                <w:sz w:val="18"/>
                <w:szCs w:val="18"/>
              </w:rPr>
            </w:pPr>
            <w:r w:rsidRPr="008A060E">
              <w:rPr>
                <w:rFonts w:ascii="Calibri" w:eastAsia="Times New Roman" w:hAnsi="Calibri" w:cs="Calibri"/>
                <w:bCs/>
                <w:color w:val="000000" w:themeColor="text1"/>
                <w:sz w:val="18"/>
                <w:szCs w:val="18"/>
              </w:rPr>
              <w:t>College</w:t>
            </w:r>
            <w:r w:rsidRPr="008A060E">
              <w:rPr>
                <w:rFonts w:ascii="Calibri" w:eastAsia="Times New Roman" w:hAnsi="Calibri" w:cs="Calibri"/>
                <w:bCs/>
                <w:color w:val="000000" w:themeColor="text1"/>
                <w:sz w:val="18"/>
                <w:szCs w:val="18"/>
              </w:rPr>
              <w:t xml:space="preserve"> </w:t>
            </w:r>
            <w:r w:rsidRPr="008A060E">
              <w:rPr>
                <w:rFonts w:ascii="Calibri" w:eastAsia="Times New Roman" w:hAnsi="Calibri" w:cs="Calibri"/>
                <w:bCs/>
                <w:color w:val="000000" w:themeColor="text1"/>
                <w:sz w:val="18"/>
                <w:szCs w:val="18"/>
              </w:rPr>
              <w:t>of Medicine Research Ethics Committee</w:t>
            </w:r>
          </w:p>
        </w:tc>
      </w:tr>
      <w:tr w:rsidR="00D87F2C" w:rsidRPr="00177DCB" w14:paraId="48AA5C23" w14:textId="77777777" w:rsidTr="00177DCB">
        <w:trPr>
          <w:trHeight w:val="300"/>
        </w:trPr>
        <w:tc>
          <w:tcPr>
            <w:tcW w:w="961" w:type="dxa"/>
            <w:noWrap/>
            <w:tcMar>
              <w:top w:w="0" w:type="dxa"/>
              <w:left w:w="108" w:type="dxa"/>
              <w:bottom w:w="0" w:type="dxa"/>
              <w:right w:w="108" w:type="dxa"/>
            </w:tcMar>
            <w:vAlign w:val="bottom"/>
          </w:tcPr>
          <w:p w14:paraId="69C3AA0D" w14:textId="2602F8D2" w:rsidR="00D87F2C" w:rsidRPr="00177DCB" w:rsidRDefault="00D87F2C" w:rsidP="00220F42">
            <w:pPr>
              <w:rPr>
                <w:rFonts w:ascii="Calibri" w:hAnsi="Calibri" w:cs="Calibri"/>
                <w:sz w:val="18"/>
                <w:szCs w:val="18"/>
              </w:rPr>
            </w:pPr>
            <w:r w:rsidRPr="00177DCB">
              <w:rPr>
                <w:rFonts w:ascii="Calibri" w:hAnsi="Calibri" w:cs="Calibri"/>
                <w:sz w:val="18"/>
                <w:szCs w:val="18"/>
              </w:rPr>
              <w:t>Santiago</w:t>
            </w:r>
          </w:p>
        </w:tc>
        <w:tc>
          <w:tcPr>
            <w:tcW w:w="3457" w:type="dxa"/>
            <w:noWrap/>
            <w:tcMar>
              <w:top w:w="0" w:type="dxa"/>
              <w:left w:w="108" w:type="dxa"/>
              <w:bottom w:w="0" w:type="dxa"/>
              <w:right w:w="108" w:type="dxa"/>
            </w:tcMar>
            <w:vAlign w:val="bottom"/>
          </w:tcPr>
          <w:p w14:paraId="125FA9D7" w14:textId="5E72A379" w:rsidR="00D87F2C" w:rsidRPr="00B01F7E" w:rsidRDefault="00D87F2C" w:rsidP="00220F42">
            <w:pPr>
              <w:rPr>
                <w:rFonts w:ascii="Calibri" w:hAnsi="Calibri" w:cs="Calibri"/>
                <w:sz w:val="18"/>
                <w:szCs w:val="18"/>
              </w:rPr>
            </w:pPr>
            <w:r w:rsidRPr="00E161FA">
              <w:rPr>
                <w:rFonts w:ascii="Calibri" w:hAnsi="Calibri" w:cs="Calibri"/>
                <w:sz w:val="18"/>
                <w:szCs w:val="18"/>
              </w:rPr>
              <w:t>University of Santiago, Chile</w:t>
            </w:r>
          </w:p>
        </w:tc>
        <w:tc>
          <w:tcPr>
            <w:tcW w:w="5255" w:type="dxa"/>
            <w:noWrap/>
            <w:tcMar>
              <w:top w:w="0" w:type="dxa"/>
              <w:left w:w="108" w:type="dxa"/>
              <w:bottom w:w="0" w:type="dxa"/>
              <w:right w:w="108" w:type="dxa"/>
            </w:tcMar>
            <w:vAlign w:val="bottom"/>
          </w:tcPr>
          <w:p w14:paraId="7B034CE8" w14:textId="5F3DF2F1" w:rsidR="00D87F2C" w:rsidRPr="008A060E" w:rsidRDefault="00D87F2C" w:rsidP="002E5CDF">
            <w:pPr>
              <w:pStyle w:val="Heading3"/>
              <w:shd w:val="clear" w:color="auto" w:fill="FFFFFF"/>
              <w:spacing w:before="0"/>
              <w:rPr>
                <w:rStyle w:val="Hyperlink"/>
                <w:rFonts w:ascii="Calibri" w:eastAsia="Times New Roman" w:hAnsi="Calibri" w:cs="Calibri"/>
                <w:bCs/>
                <w:color w:val="000000" w:themeColor="text1"/>
                <w:sz w:val="18"/>
                <w:szCs w:val="18"/>
              </w:rPr>
            </w:pPr>
            <w:proofErr w:type="spellStart"/>
            <w:r w:rsidRPr="008A060E">
              <w:rPr>
                <w:rFonts w:ascii="Calibri" w:hAnsi="Calibri" w:cs="Calibri"/>
                <w:color w:val="000000" w:themeColor="text1"/>
                <w:sz w:val="18"/>
                <w:szCs w:val="18"/>
              </w:rPr>
              <w:t>Comité</w:t>
            </w:r>
            <w:proofErr w:type="spellEnd"/>
            <w:r w:rsidRPr="008A060E">
              <w:rPr>
                <w:rFonts w:ascii="Calibri" w:hAnsi="Calibri" w:cs="Calibri"/>
                <w:color w:val="000000" w:themeColor="text1"/>
                <w:sz w:val="18"/>
                <w:szCs w:val="18"/>
              </w:rPr>
              <w:t xml:space="preserve"> de </w:t>
            </w:r>
            <w:proofErr w:type="spellStart"/>
            <w:r w:rsidRPr="008A060E">
              <w:rPr>
                <w:rFonts w:ascii="Calibri" w:hAnsi="Calibri" w:cs="Calibri"/>
                <w:color w:val="000000" w:themeColor="text1"/>
                <w:sz w:val="18"/>
                <w:szCs w:val="18"/>
              </w:rPr>
              <w:t>ética</w:t>
            </w:r>
            <w:proofErr w:type="spellEnd"/>
            <w:r w:rsidRPr="008A060E">
              <w:rPr>
                <w:rFonts w:ascii="Calibri" w:hAnsi="Calibri" w:cs="Calibri"/>
                <w:color w:val="000000" w:themeColor="text1"/>
                <w:sz w:val="18"/>
                <w:szCs w:val="18"/>
              </w:rPr>
              <w:t xml:space="preserve"> </w:t>
            </w:r>
            <w:proofErr w:type="spellStart"/>
            <w:r w:rsidRPr="008A060E">
              <w:rPr>
                <w:rFonts w:ascii="Calibri" w:hAnsi="Calibri" w:cs="Calibri"/>
                <w:color w:val="000000" w:themeColor="text1"/>
                <w:sz w:val="18"/>
                <w:szCs w:val="18"/>
              </w:rPr>
              <w:t>Institutcional</w:t>
            </w:r>
            <w:proofErr w:type="spellEnd"/>
            <w:r w:rsidRPr="008A060E">
              <w:rPr>
                <w:rFonts w:ascii="Calibri" w:hAnsi="Calibri" w:cs="Calibri"/>
                <w:color w:val="000000" w:themeColor="text1"/>
                <w:sz w:val="18"/>
                <w:szCs w:val="18"/>
              </w:rPr>
              <w:t>, Universidad de Santiago de Chile</w:t>
            </w:r>
          </w:p>
        </w:tc>
      </w:tr>
      <w:tr w:rsidR="00177DCB" w:rsidRPr="00177DCB" w14:paraId="48955FED" w14:textId="77777777" w:rsidTr="00177DCB">
        <w:trPr>
          <w:trHeight w:val="300"/>
        </w:trPr>
        <w:tc>
          <w:tcPr>
            <w:tcW w:w="961" w:type="dxa"/>
            <w:noWrap/>
            <w:tcMar>
              <w:top w:w="0" w:type="dxa"/>
              <w:left w:w="108" w:type="dxa"/>
              <w:bottom w:w="0" w:type="dxa"/>
              <w:right w:w="108" w:type="dxa"/>
            </w:tcMar>
            <w:vAlign w:val="bottom"/>
          </w:tcPr>
          <w:p w14:paraId="359A2FA5" w14:textId="72627902" w:rsidR="00177DCB" w:rsidRPr="00177DCB" w:rsidRDefault="00177DCB" w:rsidP="00177DCB">
            <w:pPr>
              <w:rPr>
                <w:rFonts w:ascii="Calibri" w:hAnsi="Calibri" w:cs="Calibri"/>
                <w:sz w:val="18"/>
                <w:szCs w:val="18"/>
              </w:rPr>
            </w:pPr>
            <w:r w:rsidRPr="0006564B">
              <w:rPr>
                <w:rFonts w:ascii="Calibri" w:hAnsi="Calibri" w:cs="Calibri"/>
                <w:sz w:val="18"/>
                <w:szCs w:val="18"/>
              </w:rPr>
              <w:t>Indonesia</w:t>
            </w:r>
          </w:p>
        </w:tc>
        <w:tc>
          <w:tcPr>
            <w:tcW w:w="3457" w:type="dxa"/>
            <w:noWrap/>
            <w:tcMar>
              <w:top w:w="0" w:type="dxa"/>
              <w:left w:w="108" w:type="dxa"/>
              <w:bottom w:w="0" w:type="dxa"/>
              <w:right w:w="108" w:type="dxa"/>
            </w:tcMar>
            <w:vAlign w:val="bottom"/>
          </w:tcPr>
          <w:p w14:paraId="7722A162" w14:textId="46C944ED" w:rsidR="00177DCB" w:rsidRPr="00177DCB" w:rsidRDefault="00177DCB" w:rsidP="00177DCB">
            <w:pPr>
              <w:rPr>
                <w:rFonts w:ascii="Calibri" w:hAnsi="Calibri" w:cs="Calibri"/>
                <w:sz w:val="18"/>
                <w:szCs w:val="18"/>
              </w:rPr>
            </w:pPr>
            <w:r w:rsidRPr="0006564B">
              <w:rPr>
                <w:rFonts w:ascii="Calibri" w:hAnsi="Calibri" w:cs="Calibri"/>
                <w:sz w:val="18"/>
                <w:szCs w:val="18"/>
              </w:rPr>
              <w:t xml:space="preserve">Universitas </w:t>
            </w:r>
            <w:proofErr w:type="spellStart"/>
            <w:r w:rsidRPr="0006564B">
              <w:rPr>
                <w:rFonts w:ascii="Calibri" w:hAnsi="Calibri" w:cs="Calibri"/>
                <w:sz w:val="18"/>
                <w:szCs w:val="18"/>
              </w:rPr>
              <w:t>Gadja</w:t>
            </w:r>
            <w:proofErr w:type="spellEnd"/>
            <w:r w:rsidRPr="0006564B">
              <w:rPr>
                <w:rFonts w:ascii="Calibri" w:hAnsi="Calibri" w:cs="Calibri"/>
                <w:sz w:val="18"/>
                <w:szCs w:val="18"/>
              </w:rPr>
              <w:t xml:space="preserve"> </w:t>
            </w:r>
            <w:proofErr w:type="spellStart"/>
            <w:r w:rsidRPr="0006564B">
              <w:rPr>
                <w:rFonts w:ascii="Calibri" w:hAnsi="Calibri" w:cs="Calibri"/>
                <w:sz w:val="18"/>
                <w:szCs w:val="18"/>
              </w:rPr>
              <w:t>Mada</w:t>
            </w:r>
            <w:proofErr w:type="spellEnd"/>
          </w:p>
        </w:tc>
        <w:tc>
          <w:tcPr>
            <w:tcW w:w="5255" w:type="dxa"/>
            <w:noWrap/>
            <w:tcMar>
              <w:top w:w="0" w:type="dxa"/>
              <w:left w:w="108" w:type="dxa"/>
              <w:bottom w:w="0" w:type="dxa"/>
              <w:right w:w="108" w:type="dxa"/>
            </w:tcMar>
            <w:vAlign w:val="bottom"/>
          </w:tcPr>
          <w:p w14:paraId="069621A5" w14:textId="32661409" w:rsidR="00177DCB" w:rsidRPr="008A060E" w:rsidRDefault="00177DCB" w:rsidP="00177DCB">
            <w:pPr>
              <w:pStyle w:val="Heading3"/>
              <w:shd w:val="clear" w:color="auto" w:fill="FFFFFF"/>
              <w:spacing w:before="0"/>
              <w:rPr>
                <w:rFonts w:ascii="Calibri" w:hAnsi="Calibri" w:cs="Calibri"/>
                <w:color w:val="000000" w:themeColor="text1"/>
                <w:sz w:val="18"/>
                <w:szCs w:val="18"/>
              </w:rPr>
            </w:pPr>
            <w:r w:rsidRPr="008A060E">
              <w:rPr>
                <w:rFonts w:ascii="Calibri" w:hAnsi="Calibri" w:cs="Calibri"/>
                <w:color w:val="000000" w:themeColor="text1"/>
                <w:sz w:val="18"/>
                <w:szCs w:val="18"/>
              </w:rPr>
              <w:t xml:space="preserve">Medical and Health Research Ethics Committee (MHREC) Faculty of Medicine </w:t>
            </w:r>
            <w:proofErr w:type="spellStart"/>
            <w:r w:rsidRPr="008A060E">
              <w:rPr>
                <w:rFonts w:ascii="Calibri" w:hAnsi="Calibri" w:cs="Calibri"/>
                <w:color w:val="000000" w:themeColor="text1"/>
                <w:sz w:val="18"/>
                <w:szCs w:val="18"/>
              </w:rPr>
              <w:t>Gadja</w:t>
            </w:r>
            <w:proofErr w:type="spellEnd"/>
            <w:r w:rsidRPr="008A060E">
              <w:rPr>
                <w:rFonts w:ascii="Calibri" w:hAnsi="Calibri" w:cs="Calibri"/>
                <w:color w:val="000000" w:themeColor="text1"/>
                <w:sz w:val="18"/>
                <w:szCs w:val="18"/>
              </w:rPr>
              <w:t xml:space="preserve"> </w:t>
            </w:r>
            <w:proofErr w:type="spellStart"/>
            <w:r w:rsidRPr="008A060E">
              <w:rPr>
                <w:rFonts w:ascii="Calibri" w:hAnsi="Calibri" w:cs="Calibri"/>
                <w:color w:val="000000" w:themeColor="text1"/>
                <w:sz w:val="18"/>
                <w:szCs w:val="18"/>
              </w:rPr>
              <w:t>Mada</w:t>
            </w:r>
            <w:proofErr w:type="spellEnd"/>
            <w:r w:rsidRPr="008A060E">
              <w:rPr>
                <w:rFonts w:ascii="Calibri" w:hAnsi="Calibri" w:cs="Calibri"/>
                <w:color w:val="000000" w:themeColor="text1"/>
                <w:sz w:val="18"/>
                <w:szCs w:val="18"/>
              </w:rPr>
              <w:t xml:space="preserve"> University - Dr. </w:t>
            </w:r>
            <w:proofErr w:type="spellStart"/>
            <w:r w:rsidRPr="008A060E">
              <w:rPr>
                <w:rFonts w:ascii="Calibri" w:hAnsi="Calibri" w:cs="Calibri"/>
                <w:color w:val="000000" w:themeColor="text1"/>
                <w:sz w:val="18"/>
                <w:szCs w:val="18"/>
              </w:rPr>
              <w:t>Sardjito</w:t>
            </w:r>
            <w:proofErr w:type="spellEnd"/>
            <w:r w:rsidRPr="008A060E">
              <w:rPr>
                <w:rFonts w:ascii="Calibri" w:hAnsi="Calibri" w:cs="Calibri"/>
                <w:color w:val="000000" w:themeColor="text1"/>
                <w:sz w:val="18"/>
                <w:szCs w:val="18"/>
              </w:rPr>
              <w:t xml:space="preserve"> General Hospital Ethics Committee</w:t>
            </w:r>
          </w:p>
        </w:tc>
      </w:tr>
      <w:tr w:rsidR="00177DCB" w:rsidRPr="00177DCB" w14:paraId="6B0B7564" w14:textId="77777777" w:rsidTr="00177DCB">
        <w:trPr>
          <w:trHeight w:val="300"/>
        </w:trPr>
        <w:tc>
          <w:tcPr>
            <w:tcW w:w="961" w:type="dxa"/>
            <w:noWrap/>
            <w:tcMar>
              <w:top w:w="0" w:type="dxa"/>
              <w:left w:w="108" w:type="dxa"/>
              <w:bottom w:w="0" w:type="dxa"/>
              <w:right w:w="108" w:type="dxa"/>
            </w:tcMar>
            <w:vAlign w:val="bottom"/>
          </w:tcPr>
          <w:p w14:paraId="258DEEA7" w14:textId="111B723E" w:rsidR="00177DCB" w:rsidRPr="00177DCB" w:rsidRDefault="00177DCB" w:rsidP="00177DCB">
            <w:pPr>
              <w:rPr>
                <w:rFonts w:ascii="Calibri" w:hAnsi="Calibri" w:cs="Calibri"/>
                <w:sz w:val="18"/>
                <w:szCs w:val="18"/>
              </w:rPr>
            </w:pPr>
            <w:r w:rsidRPr="0006564B">
              <w:rPr>
                <w:rFonts w:ascii="Calibri" w:hAnsi="Calibri" w:cs="Calibri"/>
                <w:sz w:val="18"/>
                <w:szCs w:val="18"/>
              </w:rPr>
              <w:t>New Orleans</w:t>
            </w:r>
          </w:p>
        </w:tc>
        <w:tc>
          <w:tcPr>
            <w:tcW w:w="3457" w:type="dxa"/>
            <w:noWrap/>
            <w:tcMar>
              <w:top w:w="0" w:type="dxa"/>
              <w:left w:w="108" w:type="dxa"/>
              <w:bottom w:w="0" w:type="dxa"/>
              <w:right w:w="108" w:type="dxa"/>
            </w:tcMar>
            <w:vAlign w:val="bottom"/>
          </w:tcPr>
          <w:p w14:paraId="51093131" w14:textId="64FA673F" w:rsidR="00177DCB" w:rsidRPr="00177DCB" w:rsidRDefault="00177DCB" w:rsidP="00177DCB">
            <w:pPr>
              <w:rPr>
                <w:rFonts w:ascii="Calibri" w:hAnsi="Calibri" w:cs="Calibri"/>
                <w:sz w:val="18"/>
                <w:szCs w:val="18"/>
              </w:rPr>
            </w:pPr>
            <w:r w:rsidRPr="0006564B">
              <w:rPr>
                <w:rFonts w:ascii="Calibri" w:hAnsi="Calibri" w:cs="Calibri"/>
                <w:sz w:val="18"/>
                <w:szCs w:val="18"/>
              </w:rPr>
              <w:t>Shanghai Institute of Planned Parenthood Research (SIPPR)</w:t>
            </w:r>
          </w:p>
        </w:tc>
        <w:tc>
          <w:tcPr>
            <w:tcW w:w="5255" w:type="dxa"/>
            <w:noWrap/>
            <w:tcMar>
              <w:top w:w="0" w:type="dxa"/>
              <w:left w:w="108" w:type="dxa"/>
              <w:bottom w:w="0" w:type="dxa"/>
              <w:right w:w="108" w:type="dxa"/>
            </w:tcMar>
            <w:vAlign w:val="bottom"/>
          </w:tcPr>
          <w:p w14:paraId="68B10B4D" w14:textId="7557DAF6" w:rsidR="00177DCB" w:rsidRPr="008A060E" w:rsidRDefault="00177DCB" w:rsidP="00177DCB">
            <w:pPr>
              <w:pStyle w:val="Heading3"/>
              <w:shd w:val="clear" w:color="auto" w:fill="FFFFFF"/>
              <w:spacing w:before="0"/>
              <w:rPr>
                <w:rFonts w:ascii="Calibri" w:hAnsi="Calibri" w:cs="Calibri"/>
                <w:color w:val="000000" w:themeColor="text1"/>
                <w:sz w:val="18"/>
                <w:szCs w:val="18"/>
              </w:rPr>
            </w:pPr>
            <w:r w:rsidRPr="008A060E">
              <w:rPr>
                <w:rFonts w:ascii="Calibri" w:hAnsi="Calibri" w:cs="Calibri"/>
                <w:color w:val="000000" w:themeColor="text1"/>
                <w:sz w:val="18"/>
                <w:szCs w:val="18"/>
              </w:rPr>
              <w:t xml:space="preserve">Institute of Women and Ethnic Studies Community Institutional Review Board </w:t>
            </w:r>
          </w:p>
        </w:tc>
      </w:tr>
    </w:tbl>
    <w:p w14:paraId="74AEB8B3" w14:textId="77777777" w:rsidR="00763DE3" w:rsidRDefault="00763DE3" w:rsidP="0004796A">
      <w:pPr>
        <w:spacing w:after="0" w:line="240" w:lineRule="auto"/>
        <w:rPr>
          <w:rFonts w:ascii="Arial" w:hAnsi="Arial" w:cs="Arial"/>
          <w:color w:val="000000" w:themeColor="text1"/>
        </w:rPr>
      </w:pPr>
    </w:p>
    <w:p w14:paraId="6DF0A083" w14:textId="77777777" w:rsidR="00763DE3" w:rsidRDefault="00763DE3" w:rsidP="0068407F">
      <w:pPr>
        <w:spacing w:after="0" w:line="240" w:lineRule="auto"/>
        <w:ind w:left="720"/>
        <w:rPr>
          <w:rFonts w:ascii="Arial" w:hAnsi="Arial" w:cs="Arial"/>
          <w:color w:val="000000" w:themeColor="text1"/>
        </w:rPr>
      </w:pPr>
    </w:p>
    <w:p w14:paraId="434ABA99" w14:textId="77777777" w:rsidR="00763DE3" w:rsidRPr="00321F51" w:rsidRDefault="00763DE3" w:rsidP="0068407F">
      <w:pPr>
        <w:spacing w:after="0" w:line="240" w:lineRule="auto"/>
        <w:ind w:left="720"/>
        <w:rPr>
          <w:rFonts w:ascii="Arial" w:hAnsi="Arial" w:cs="Arial"/>
          <w:color w:val="000000" w:themeColor="text1"/>
        </w:rPr>
      </w:pPr>
    </w:p>
    <w:p w14:paraId="611510BE" w14:textId="7DAC12BF" w:rsidR="00A500D7" w:rsidRPr="00321F51" w:rsidRDefault="00585931" w:rsidP="002E6B3B">
      <w:pPr>
        <w:spacing w:after="120" w:line="240" w:lineRule="auto"/>
        <w:ind w:left="360" w:hanging="450"/>
        <w:rPr>
          <w:rFonts w:ascii="Arial" w:hAnsi="Arial" w:cs="Arial"/>
          <w:color w:val="000000" w:themeColor="text1"/>
        </w:rPr>
      </w:pPr>
      <w:sdt>
        <w:sdtPr>
          <w:rPr>
            <w:rFonts w:ascii="Arial" w:hAnsi="Arial" w:cs="Arial"/>
            <w:b/>
            <w:color w:val="000000" w:themeColor="text1"/>
          </w:rPr>
          <w:alias w:val="locked"/>
          <w:tag w:val="locked"/>
          <w:id w:val="-1699769958"/>
          <w:lock w:val="sdtContentLocked"/>
          <w:placeholder>
            <w:docPart w:val="DefaultPlaceholder_1081868574"/>
          </w:placeholder>
        </w:sdtPr>
        <w:sdtEndPr>
          <w:rPr>
            <w:u w:val="single"/>
          </w:rPr>
        </w:sdtEndPr>
        <w:sdtContent>
          <w:r w:rsidR="002E6B3B" w:rsidRPr="00E44741">
            <w:rPr>
              <w:rFonts w:ascii="Arial" w:hAnsi="Arial" w:cs="Arial"/>
              <w:b/>
              <w:color w:val="000000" w:themeColor="text1"/>
            </w:rPr>
            <w:t>IX</w:t>
          </w:r>
          <w:r w:rsidR="002E6B3B">
            <w:rPr>
              <w:rFonts w:ascii="Arial" w:hAnsi="Arial" w:cs="Arial"/>
              <w:color w:val="000000" w:themeColor="text1"/>
            </w:rPr>
            <w:t>.</w:t>
          </w:r>
          <w:r w:rsidR="002E6B3B">
            <w:rPr>
              <w:rFonts w:ascii="Arial" w:hAnsi="Arial" w:cs="Arial"/>
              <w:color w:val="000000" w:themeColor="text1"/>
            </w:rPr>
            <w:tab/>
          </w:r>
          <w:r w:rsidR="00A500D7" w:rsidRPr="00321F51">
            <w:rPr>
              <w:rFonts w:ascii="Arial" w:hAnsi="Arial" w:cs="Arial"/>
              <w:b/>
              <w:color w:val="000000" w:themeColor="text1"/>
              <w:u w:val="single"/>
            </w:rPr>
            <w:t>Collaborations with non-JHSPH Institutions</w:t>
          </w:r>
        </w:sdtContent>
      </w:sdt>
      <w:r w:rsidR="00A500D7" w:rsidRPr="00321F51">
        <w:rPr>
          <w:rFonts w:ascii="Arial" w:hAnsi="Arial" w:cs="Arial"/>
          <w:b/>
          <w:color w:val="000000" w:themeColor="text1"/>
        </w:rPr>
        <w:t xml:space="preserve">: </w:t>
      </w:r>
    </w:p>
    <w:p w14:paraId="0030452F" w14:textId="7598E4A8" w:rsidR="00A500D7" w:rsidRDefault="00585931" w:rsidP="00AE5E78">
      <w:pPr>
        <w:spacing w:after="0" w:line="240" w:lineRule="auto"/>
        <w:ind w:left="720"/>
        <w:rPr>
          <w:rFonts w:ascii="Arial" w:hAnsi="Arial" w:cs="Arial"/>
          <w:color w:val="000000" w:themeColor="text1"/>
        </w:rPr>
      </w:pPr>
      <w:sdt>
        <w:sdtPr>
          <w:rPr>
            <w:rFonts w:ascii="Arial" w:hAnsi="Arial" w:cs="Arial"/>
            <w:color w:val="000000" w:themeColor="text1"/>
          </w:rPr>
          <w:alias w:val="locked selection"/>
          <w:tag w:val="locked selection"/>
          <w:id w:val="185722777"/>
          <w:lock w:val="sdtContentLocked"/>
          <w:placeholder>
            <w:docPart w:val="DefaultPlaceholder_1081868574"/>
          </w:placeholder>
        </w:sdtPr>
        <w:sdtEndPr/>
        <w:sdtContent>
          <w:r w:rsidR="00A500D7" w:rsidRPr="00321F51">
            <w:rPr>
              <w:rFonts w:ascii="Arial" w:hAnsi="Arial" w:cs="Arial"/>
              <w:color w:val="000000" w:themeColor="text1"/>
            </w:rPr>
            <w:t xml:space="preserve">For studies that involve collaboration with non-JHSPH institutions, complete the chart below by describing the collaboration and the roles and responsibilities of each partner, including the JHSPH </w:t>
          </w:r>
          <w:r w:rsidR="00A500D7" w:rsidRPr="00321F51">
            <w:rPr>
              <w:rFonts w:ascii="Arial" w:hAnsi="Arial" w:cs="Arial"/>
              <w:color w:val="000000" w:themeColor="text1"/>
            </w:rPr>
            <w:lastRenderedPageBreak/>
            <w:t>investigator.  This information helps us determine what IRB oversight is required for each party. Complete the chart for all multi-collaborator studies</w:t>
          </w:r>
        </w:sdtContent>
      </w:sdt>
      <w:r w:rsidR="00A500D7" w:rsidRPr="00321F51">
        <w:rPr>
          <w:rFonts w:ascii="Arial" w:hAnsi="Arial" w:cs="Arial"/>
          <w:color w:val="000000" w:themeColor="text1"/>
        </w:rPr>
        <w:t>.</w:t>
      </w:r>
    </w:p>
    <w:p w14:paraId="41CE7F60" w14:textId="77777777" w:rsidR="00B637C7" w:rsidRDefault="00B637C7" w:rsidP="0004796A">
      <w:pPr>
        <w:spacing w:after="0" w:line="240" w:lineRule="auto"/>
        <w:rPr>
          <w:rFonts w:ascii="Arial" w:hAnsi="Arial" w:cs="Arial"/>
          <w:color w:val="000000" w:themeColor="text1"/>
        </w:rPr>
      </w:pPr>
    </w:p>
    <w:p w14:paraId="56DACEBA" w14:textId="77777777" w:rsidR="00D4593C" w:rsidRPr="00321F51" w:rsidRDefault="00D4593C" w:rsidP="00AE5E78">
      <w:pPr>
        <w:spacing w:after="0" w:line="240" w:lineRule="auto"/>
        <w:ind w:left="720"/>
        <w:rPr>
          <w:rFonts w:ascii="Arial" w:hAnsi="Arial" w:cs="Arial"/>
          <w:color w:val="000000" w:themeColor="text1"/>
        </w:rPr>
      </w:pPr>
    </w:p>
    <w:p w14:paraId="23398752" w14:textId="47F16D2C" w:rsidR="00A500D7" w:rsidRPr="00321F51" w:rsidRDefault="00585931" w:rsidP="00AE5E78">
      <w:pPr>
        <w:spacing w:after="120" w:line="240" w:lineRule="auto"/>
        <w:ind w:left="720"/>
        <w:rPr>
          <w:rFonts w:ascii="Arial" w:hAnsi="Arial" w:cs="Arial"/>
          <w:color w:val="000000" w:themeColor="text1"/>
        </w:rPr>
      </w:pPr>
      <w:sdt>
        <w:sdtPr>
          <w:rPr>
            <w:rFonts w:ascii="Arial" w:hAnsi="Arial" w:cs="Arial"/>
            <w:b/>
            <w:color w:val="000000" w:themeColor="text1"/>
          </w:rPr>
          <w:alias w:val="locked"/>
          <w:tag w:val="locked"/>
          <w:id w:val="669829057"/>
          <w:lock w:val="sdtContentLocked"/>
          <w:placeholder>
            <w:docPart w:val="DefaultPlaceholder_1081868574"/>
          </w:placeholder>
        </w:sdtPr>
        <w:sdtEndPr/>
        <w:sdtContent>
          <w:r w:rsidR="00A500D7" w:rsidRPr="00321F51">
            <w:rPr>
              <w:rFonts w:ascii="Arial" w:hAnsi="Arial" w:cs="Arial"/>
              <w:b/>
              <w:color w:val="000000" w:themeColor="text1"/>
            </w:rPr>
            <w:t>Insert Name of Institutions in Partner column(s); add additional columns if necessary</w:t>
          </w:r>
        </w:sdtContent>
      </w:sdt>
      <w:r w:rsidR="00A500D7" w:rsidRPr="00321F51">
        <w:rPr>
          <w:rFonts w:ascii="Arial" w:hAnsi="Arial" w:cs="Arial"/>
          <w:b/>
          <w:color w:val="000000" w:themeColor="text1"/>
        </w:rPr>
        <w:t xml:space="preserve">.  </w:t>
      </w:r>
    </w:p>
    <w:tbl>
      <w:tblPr>
        <w:tblW w:w="5211"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1053"/>
        <w:gridCol w:w="1012"/>
        <w:gridCol w:w="1111"/>
        <w:gridCol w:w="1169"/>
        <w:gridCol w:w="1169"/>
        <w:gridCol w:w="1163"/>
        <w:gridCol w:w="1160"/>
        <w:gridCol w:w="1160"/>
        <w:gridCol w:w="1154"/>
      </w:tblGrid>
      <w:tr w:rsidR="00177DCB" w:rsidRPr="000C1BDE" w14:paraId="31FE595A" w14:textId="7A935B9A" w:rsidTr="0006564B">
        <w:trPr>
          <w:trHeight w:val="377"/>
        </w:trPr>
        <w:tc>
          <w:tcPr>
            <w:tcW w:w="486" w:type="pct"/>
          </w:tcPr>
          <w:p w14:paraId="71091D2B" w14:textId="77777777" w:rsidR="00177DCB" w:rsidRPr="000C1BDE" w:rsidRDefault="00177DCB" w:rsidP="008909E5">
            <w:pPr>
              <w:spacing w:after="0"/>
              <w:ind w:left="360"/>
              <w:rPr>
                <w:rFonts w:ascii="Calibri" w:hAnsi="Calibri" w:cs="Arial"/>
                <w:color w:val="000000" w:themeColor="text1"/>
                <w:sz w:val="18"/>
                <w:szCs w:val="18"/>
              </w:rPr>
            </w:pPr>
          </w:p>
        </w:tc>
        <w:tc>
          <w:tcPr>
            <w:tcW w:w="468" w:type="pct"/>
          </w:tcPr>
          <w:p w14:paraId="05B0E64C" w14:textId="77777777" w:rsidR="00177DCB" w:rsidRPr="000C1BDE" w:rsidRDefault="00177DCB" w:rsidP="007730A7">
            <w:pPr>
              <w:spacing w:after="0"/>
              <w:ind w:left="72"/>
              <w:jc w:val="center"/>
              <w:rPr>
                <w:rFonts w:ascii="Calibri" w:hAnsi="Calibri" w:cs="Arial"/>
                <w:sz w:val="18"/>
                <w:szCs w:val="18"/>
              </w:rPr>
            </w:pPr>
            <w:r w:rsidRPr="000C1BDE">
              <w:rPr>
                <w:rFonts w:ascii="Calibri" w:hAnsi="Calibri" w:cs="Arial"/>
                <w:sz w:val="18"/>
                <w:szCs w:val="18"/>
              </w:rPr>
              <w:t>JHSPH</w:t>
            </w:r>
          </w:p>
        </w:tc>
        <w:tc>
          <w:tcPr>
            <w:tcW w:w="450" w:type="pct"/>
          </w:tcPr>
          <w:p w14:paraId="6E7FA5D5" w14:textId="77777777" w:rsidR="00177DCB" w:rsidRPr="000C1BDE" w:rsidRDefault="00177DCB" w:rsidP="007730A7">
            <w:pPr>
              <w:spacing w:after="0"/>
              <w:ind w:hanging="18"/>
              <w:jc w:val="center"/>
              <w:rPr>
                <w:rFonts w:ascii="Calibri" w:hAnsi="Calibri" w:cs="Arial"/>
                <w:sz w:val="18"/>
                <w:szCs w:val="18"/>
              </w:rPr>
            </w:pPr>
            <w:r w:rsidRPr="000C1BDE">
              <w:rPr>
                <w:rFonts w:ascii="Calibri" w:hAnsi="Calibri" w:cs="Arial"/>
                <w:sz w:val="18"/>
                <w:szCs w:val="18"/>
              </w:rPr>
              <w:t>Partner 1</w:t>
            </w:r>
          </w:p>
          <w:p w14:paraId="3209CD5F" w14:textId="6575061D" w:rsidR="00177DCB" w:rsidRPr="000C1BDE" w:rsidRDefault="00177DCB" w:rsidP="007730A7">
            <w:pPr>
              <w:spacing w:after="0"/>
              <w:ind w:hanging="18"/>
              <w:jc w:val="center"/>
              <w:rPr>
                <w:rFonts w:ascii="Calibri" w:hAnsi="Calibri" w:cs="Arial"/>
                <w:sz w:val="18"/>
                <w:szCs w:val="18"/>
              </w:rPr>
            </w:pPr>
            <w:r w:rsidRPr="000C1BDE">
              <w:rPr>
                <w:rFonts w:ascii="Calibri" w:hAnsi="Calibri" w:cs="Arial"/>
                <w:sz w:val="18"/>
                <w:szCs w:val="18"/>
              </w:rPr>
              <w:t>Shanghai Institute of Planned Parenthood</w:t>
            </w:r>
          </w:p>
        </w:tc>
        <w:tc>
          <w:tcPr>
            <w:tcW w:w="494" w:type="pct"/>
          </w:tcPr>
          <w:p w14:paraId="3D188C0E" w14:textId="77777777" w:rsidR="00177DCB" w:rsidRPr="000C1BDE" w:rsidRDefault="00177DCB" w:rsidP="007730A7">
            <w:pPr>
              <w:spacing w:after="0"/>
              <w:ind w:left="72" w:hanging="72"/>
              <w:jc w:val="center"/>
              <w:rPr>
                <w:rFonts w:ascii="Calibri" w:hAnsi="Calibri" w:cs="Arial"/>
                <w:sz w:val="18"/>
                <w:szCs w:val="18"/>
              </w:rPr>
            </w:pPr>
            <w:r w:rsidRPr="000C1BDE">
              <w:rPr>
                <w:rFonts w:ascii="Calibri" w:hAnsi="Calibri" w:cs="Arial"/>
                <w:sz w:val="18"/>
                <w:szCs w:val="18"/>
              </w:rPr>
              <w:t>Partner 2</w:t>
            </w:r>
          </w:p>
          <w:p w14:paraId="71C1C70E" w14:textId="08019E70" w:rsidR="00177DCB" w:rsidRPr="000C1BDE" w:rsidRDefault="00177DCB" w:rsidP="007730A7">
            <w:pPr>
              <w:spacing w:after="0"/>
              <w:ind w:left="72" w:hanging="72"/>
              <w:jc w:val="center"/>
              <w:rPr>
                <w:rFonts w:ascii="Calibri" w:hAnsi="Calibri" w:cs="Arial"/>
                <w:sz w:val="18"/>
                <w:szCs w:val="18"/>
              </w:rPr>
            </w:pPr>
            <w:r w:rsidRPr="000C1BDE">
              <w:rPr>
                <w:rFonts w:ascii="Calibri" w:hAnsi="Calibri" w:cs="Arial"/>
                <w:sz w:val="18"/>
                <w:szCs w:val="18"/>
              </w:rPr>
              <w:t>University of Cuenca</w:t>
            </w:r>
          </w:p>
        </w:tc>
        <w:tc>
          <w:tcPr>
            <w:tcW w:w="520" w:type="pct"/>
          </w:tcPr>
          <w:p w14:paraId="4265709E" w14:textId="77777777" w:rsidR="00177DCB" w:rsidRPr="000C1BDE" w:rsidRDefault="00177DCB" w:rsidP="007730A7">
            <w:pPr>
              <w:spacing w:after="0"/>
              <w:ind w:left="72" w:hanging="72"/>
              <w:jc w:val="center"/>
              <w:rPr>
                <w:rFonts w:ascii="Calibri" w:hAnsi="Calibri" w:cs="Arial"/>
                <w:sz w:val="18"/>
                <w:szCs w:val="18"/>
              </w:rPr>
            </w:pPr>
            <w:r w:rsidRPr="000C1BDE">
              <w:rPr>
                <w:rFonts w:ascii="Calibri" w:hAnsi="Calibri" w:cs="Arial"/>
                <w:sz w:val="18"/>
                <w:szCs w:val="18"/>
              </w:rPr>
              <w:t>Partner 3</w:t>
            </w:r>
          </w:p>
          <w:p w14:paraId="328A65C0" w14:textId="7F6D7895" w:rsidR="00177DCB" w:rsidRPr="000C1BDE" w:rsidRDefault="00177DCB" w:rsidP="007730A7">
            <w:pPr>
              <w:spacing w:after="0"/>
              <w:ind w:left="72" w:hanging="72"/>
              <w:jc w:val="center"/>
              <w:rPr>
                <w:rFonts w:ascii="Calibri" w:hAnsi="Calibri" w:cs="Arial"/>
                <w:sz w:val="18"/>
                <w:szCs w:val="18"/>
              </w:rPr>
            </w:pPr>
            <w:r w:rsidRPr="000C1BDE">
              <w:rPr>
                <w:rFonts w:ascii="Calibri" w:hAnsi="Calibri" w:cs="Arial"/>
                <w:sz w:val="18"/>
                <w:szCs w:val="18"/>
              </w:rPr>
              <w:t>University of Ghent</w:t>
            </w:r>
          </w:p>
        </w:tc>
        <w:tc>
          <w:tcPr>
            <w:tcW w:w="520" w:type="pct"/>
          </w:tcPr>
          <w:p w14:paraId="637F43E2" w14:textId="77777777" w:rsidR="00177DCB" w:rsidRPr="000C1BDE" w:rsidRDefault="00177DCB" w:rsidP="007730A7">
            <w:pPr>
              <w:spacing w:after="0"/>
              <w:ind w:left="72" w:hanging="72"/>
              <w:jc w:val="center"/>
              <w:rPr>
                <w:rFonts w:ascii="Calibri" w:hAnsi="Calibri" w:cs="Arial"/>
                <w:sz w:val="18"/>
                <w:szCs w:val="18"/>
              </w:rPr>
            </w:pPr>
            <w:r w:rsidRPr="000C1BDE">
              <w:rPr>
                <w:rFonts w:ascii="Calibri" w:hAnsi="Calibri" w:cs="Arial"/>
                <w:sz w:val="18"/>
                <w:szCs w:val="18"/>
              </w:rPr>
              <w:t>Partner 4</w:t>
            </w:r>
          </w:p>
          <w:p w14:paraId="4FBB0528" w14:textId="2F0BB087" w:rsidR="00177DCB" w:rsidRPr="000C1BDE" w:rsidRDefault="00177DCB" w:rsidP="007730A7">
            <w:pPr>
              <w:spacing w:after="0"/>
              <w:ind w:left="72" w:hanging="72"/>
              <w:jc w:val="center"/>
              <w:rPr>
                <w:rFonts w:ascii="Calibri" w:hAnsi="Calibri" w:cs="Arial"/>
                <w:sz w:val="18"/>
                <w:szCs w:val="18"/>
              </w:rPr>
            </w:pPr>
            <w:r w:rsidRPr="000C1BDE">
              <w:rPr>
                <w:rFonts w:ascii="Calibri" w:hAnsi="Calibri" w:cs="Arial"/>
                <w:sz w:val="18"/>
                <w:szCs w:val="18"/>
              </w:rPr>
              <w:t>University of the Western Cape</w:t>
            </w:r>
          </w:p>
        </w:tc>
        <w:tc>
          <w:tcPr>
            <w:tcW w:w="517" w:type="pct"/>
          </w:tcPr>
          <w:p w14:paraId="297A21F8" w14:textId="77777777" w:rsidR="00177DCB" w:rsidRPr="000C1BDE" w:rsidRDefault="00177DCB" w:rsidP="007730A7">
            <w:pPr>
              <w:spacing w:after="0"/>
              <w:ind w:left="72" w:hanging="72"/>
              <w:jc w:val="center"/>
              <w:rPr>
                <w:rFonts w:ascii="Calibri" w:hAnsi="Calibri" w:cs="Arial"/>
                <w:sz w:val="18"/>
                <w:szCs w:val="18"/>
              </w:rPr>
            </w:pPr>
            <w:r w:rsidRPr="000C1BDE">
              <w:rPr>
                <w:rFonts w:ascii="Calibri" w:hAnsi="Calibri" w:cs="Arial"/>
                <w:sz w:val="18"/>
                <w:szCs w:val="18"/>
              </w:rPr>
              <w:t>Partner 5</w:t>
            </w:r>
          </w:p>
          <w:p w14:paraId="6453B049" w14:textId="4D1C6499" w:rsidR="00177DCB" w:rsidRPr="008A060E" w:rsidRDefault="00177DCB" w:rsidP="002E5CDF">
            <w:pPr>
              <w:pStyle w:val="Heading3"/>
              <w:shd w:val="clear" w:color="auto" w:fill="FFFFFF"/>
              <w:spacing w:before="0"/>
              <w:jc w:val="center"/>
              <w:rPr>
                <w:rFonts w:ascii="Calibri" w:eastAsia="Times New Roman" w:hAnsi="Calibri"/>
                <w:color w:val="000000" w:themeColor="text1"/>
                <w:sz w:val="18"/>
                <w:szCs w:val="18"/>
                <w:u w:val="single"/>
              </w:rPr>
            </w:pPr>
            <w:r w:rsidRPr="008A060E">
              <w:rPr>
                <w:rFonts w:ascii="Calibri" w:eastAsia="Times New Roman" w:hAnsi="Calibri"/>
                <w:bCs/>
                <w:color w:val="000000" w:themeColor="text1"/>
                <w:sz w:val="18"/>
                <w:szCs w:val="18"/>
              </w:rPr>
              <w:t>University of Malawi College of Medicine</w:t>
            </w:r>
          </w:p>
          <w:p w14:paraId="67AB5261" w14:textId="54232BC9" w:rsidR="00177DCB" w:rsidRPr="000C1BDE" w:rsidRDefault="00177DCB" w:rsidP="007730A7">
            <w:pPr>
              <w:spacing w:after="0"/>
              <w:ind w:left="72" w:hanging="72"/>
              <w:jc w:val="center"/>
              <w:rPr>
                <w:rFonts w:ascii="Calibri" w:hAnsi="Calibri" w:cs="Arial"/>
                <w:sz w:val="18"/>
                <w:szCs w:val="18"/>
              </w:rPr>
            </w:pPr>
          </w:p>
        </w:tc>
        <w:tc>
          <w:tcPr>
            <w:tcW w:w="516" w:type="pct"/>
          </w:tcPr>
          <w:p w14:paraId="00ECD846" w14:textId="77777777" w:rsidR="00177DCB" w:rsidRDefault="00177DCB" w:rsidP="007730A7">
            <w:pPr>
              <w:spacing w:after="0"/>
              <w:ind w:left="72" w:hanging="72"/>
              <w:jc w:val="center"/>
              <w:rPr>
                <w:rFonts w:ascii="Calibri" w:hAnsi="Calibri" w:cs="Arial"/>
                <w:sz w:val="18"/>
                <w:szCs w:val="18"/>
              </w:rPr>
            </w:pPr>
            <w:r w:rsidRPr="000C1BDE">
              <w:rPr>
                <w:rFonts w:ascii="Calibri" w:hAnsi="Calibri" w:cs="Arial"/>
                <w:sz w:val="18"/>
                <w:szCs w:val="18"/>
              </w:rPr>
              <w:t>Partner 6</w:t>
            </w:r>
          </w:p>
          <w:p w14:paraId="563A1E6F" w14:textId="46D99CC8" w:rsidR="005378EE" w:rsidRPr="005378EE" w:rsidRDefault="005378EE" w:rsidP="007730A7">
            <w:pPr>
              <w:spacing w:after="0"/>
              <w:ind w:left="72" w:hanging="72"/>
              <w:jc w:val="center"/>
              <w:rPr>
                <w:rFonts w:ascii="Calibri" w:hAnsi="Calibri" w:cs="Arial"/>
                <w:sz w:val="18"/>
                <w:szCs w:val="18"/>
              </w:rPr>
            </w:pPr>
            <w:r>
              <w:rPr>
                <w:rFonts w:ascii="Calibri" w:hAnsi="Calibri" w:cs="Arial"/>
                <w:sz w:val="18"/>
                <w:szCs w:val="18"/>
              </w:rPr>
              <w:t>University of Chile, Santiago</w:t>
            </w:r>
          </w:p>
        </w:tc>
        <w:tc>
          <w:tcPr>
            <w:tcW w:w="516" w:type="pct"/>
          </w:tcPr>
          <w:p w14:paraId="0445E444" w14:textId="77777777" w:rsidR="00177DCB" w:rsidRDefault="00177DCB" w:rsidP="007730A7">
            <w:pPr>
              <w:spacing w:after="0"/>
              <w:ind w:left="72" w:hanging="72"/>
              <w:jc w:val="center"/>
              <w:rPr>
                <w:rFonts w:ascii="Calibri" w:hAnsi="Calibri" w:cs="Arial"/>
                <w:sz w:val="18"/>
                <w:szCs w:val="18"/>
              </w:rPr>
            </w:pPr>
            <w:r w:rsidRPr="005378EE">
              <w:rPr>
                <w:rFonts w:ascii="Calibri" w:hAnsi="Calibri" w:cs="Arial"/>
                <w:sz w:val="18"/>
                <w:szCs w:val="18"/>
              </w:rPr>
              <w:t>Partner 7</w:t>
            </w:r>
          </w:p>
          <w:p w14:paraId="0A76E13F" w14:textId="77777777" w:rsidR="005378EE" w:rsidRDefault="008C2F8C" w:rsidP="008C2F8C">
            <w:pPr>
              <w:spacing w:after="0"/>
              <w:jc w:val="center"/>
              <w:rPr>
                <w:rFonts w:ascii="Calibri" w:hAnsi="Calibri" w:cs="Arial"/>
                <w:sz w:val="18"/>
                <w:szCs w:val="18"/>
              </w:rPr>
            </w:pPr>
            <w:r>
              <w:rPr>
                <w:rFonts w:ascii="Calibri" w:hAnsi="Calibri" w:cs="Arial"/>
                <w:sz w:val="18"/>
                <w:szCs w:val="18"/>
              </w:rPr>
              <w:t>Rutgers, NE</w:t>
            </w:r>
          </w:p>
          <w:p w14:paraId="13D236E7" w14:textId="77777777" w:rsidR="008C2F8C" w:rsidRDefault="008C2F8C" w:rsidP="008C2F8C">
            <w:pPr>
              <w:spacing w:after="0"/>
              <w:jc w:val="center"/>
              <w:rPr>
                <w:rFonts w:ascii="Calibri" w:hAnsi="Calibri" w:cs="Arial"/>
                <w:sz w:val="18"/>
                <w:szCs w:val="18"/>
              </w:rPr>
            </w:pPr>
          </w:p>
          <w:p w14:paraId="022E191D" w14:textId="4B2959CA" w:rsidR="008C2F8C" w:rsidRPr="005378EE" w:rsidRDefault="008C2F8C" w:rsidP="0006564B">
            <w:pPr>
              <w:spacing w:after="0"/>
              <w:jc w:val="center"/>
              <w:rPr>
                <w:rFonts w:ascii="Calibri" w:hAnsi="Calibri" w:cs="Arial"/>
                <w:sz w:val="18"/>
                <w:szCs w:val="18"/>
              </w:rPr>
            </w:pPr>
            <w:r>
              <w:rPr>
                <w:rFonts w:ascii="Calibri" w:hAnsi="Calibri" w:cs="Arial"/>
                <w:sz w:val="18"/>
                <w:szCs w:val="18"/>
              </w:rPr>
              <w:t xml:space="preserve">Universitas </w:t>
            </w:r>
            <w:proofErr w:type="spellStart"/>
            <w:r>
              <w:rPr>
                <w:rFonts w:ascii="Calibri" w:hAnsi="Calibri" w:cs="Arial"/>
                <w:sz w:val="18"/>
                <w:szCs w:val="18"/>
              </w:rPr>
              <w:t>Gadja</w:t>
            </w:r>
            <w:proofErr w:type="spellEnd"/>
            <w:r>
              <w:rPr>
                <w:rFonts w:ascii="Calibri" w:hAnsi="Calibri" w:cs="Arial"/>
                <w:sz w:val="18"/>
                <w:szCs w:val="18"/>
              </w:rPr>
              <w:t xml:space="preserve"> </w:t>
            </w:r>
            <w:proofErr w:type="spellStart"/>
            <w:r>
              <w:rPr>
                <w:rFonts w:ascii="Calibri" w:hAnsi="Calibri" w:cs="Arial"/>
                <w:sz w:val="18"/>
                <w:szCs w:val="18"/>
              </w:rPr>
              <w:t>Mada</w:t>
            </w:r>
            <w:proofErr w:type="spellEnd"/>
          </w:p>
        </w:tc>
        <w:tc>
          <w:tcPr>
            <w:tcW w:w="514" w:type="pct"/>
          </w:tcPr>
          <w:p w14:paraId="51EA1BDA" w14:textId="77777777" w:rsidR="00177DCB" w:rsidRDefault="00177DCB" w:rsidP="007730A7">
            <w:pPr>
              <w:spacing w:after="0"/>
              <w:ind w:left="72" w:hanging="72"/>
              <w:jc w:val="center"/>
              <w:rPr>
                <w:rFonts w:ascii="Calibri" w:hAnsi="Calibri" w:cs="Arial"/>
                <w:sz w:val="18"/>
                <w:szCs w:val="18"/>
              </w:rPr>
            </w:pPr>
            <w:r w:rsidRPr="005378EE">
              <w:rPr>
                <w:rFonts w:ascii="Calibri" w:hAnsi="Calibri" w:cs="Arial"/>
                <w:sz w:val="18"/>
                <w:szCs w:val="18"/>
              </w:rPr>
              <w:t>Partner 8</w:t>
            </w:r>
          </w:p>
          <w:p w14:paraId="0963FFD0" w14:textId="77777777" w:rsidR="008C2F8C" w:rsidRDefault="008C2F8C" w:rsidP="007730A7">
            <w:pPr>
              <w:spacing w:after="0"/>
              <w:ind w:left="72" w:hanging="72"/>
              <w:jc w:val="center"/>
              <w:rPr>
                <w:rFonts w:ascii="Calibri" w:hAnsi="Calibri" w:cs="Arial"/>
                <w:sz w:val="18"/>
                <w:szCs w:val="18"/>
              </w:rPr>
            </w:pPr>
          </w:p>
          <w:p w14:paraId="3D860BE2" w14:textId="25354448" w:rsidR="008C2F8C" w:rsidRPr="005378EE" w:rsidRDefault="008C2F8C" w:rsidP="008C2F8C">
            <w:pPr>
              <w:spacing w:after="0"/>
              <w:ind w:left="72" w:hanging="72"/>
              <w:jc w:val="center"/>
              <w:rPr>
                <w:rFonts w:ascii="Calibri" w:hAnsi="Calibri" w:cs="Arial"/>
                <w:sz w:val="18"/>
                <w:szCs w:val="18"/>
              </w:rPr>
            </w:pPr>
            <w:r>
              <w:rPr>
                <w:rFonts w:ascii="Calibri" w:hAnsi="Calibri" w:cs="Arial"/>
                <w:sz w:val="18"/>
                <w:szCs w:val="18"/>
              </w:rPr>
              <w:t>Institute of Women and Ethnic Studies</w:t>
            </w:r>
          </w:p>
        </w:tc>
      </w:tr>
      <w:tr w:rsidR="000C1BDE" w:rsidRPr="000C1BDE" w14:paraId="281FD48B" w14:textId="5A82A63C" w:rsidTr="0006564B">
        <w:trPr>
          <w:trHeight w:val="845"/>
        </w:trPr>
        <w:tc>
          <w:tcPr>
            <w:tcW w:w="486" w:type="pct"/>
          </w:tcPr>
          <w:p w14:paraId="05B68F84" w14:textId="77777777" w:rsidR="000C1BDE" w:rsidRPr="005378EE" w:rsidRDefault="000C1BDE" w:rsidP="000C1BDE">
            <w:pPr>
              <w:spacing w:after="0" w:line="240" w:lineRule="auto"/>
              <w:rPr>
                <w:rFonts w:ascii="Calibri" w:hAnsi="Calibri" w:cstheme="minorHAnsi"/>
                <w:color w:val="000000" w:themeColor="text1"/>
                <w:sz w:val="18"/>
                <w:szCs w:val="18"/>
              </w:rPr>
            </w:pPr>
            <w:r w:rsidRPr="000C1BDE">
              <w:rPr>
                <w:rFonts w:ascii="Calibri" w:hAnsi="Calibri" w:cstheme="minorHAnsi"/>
                <w:color w:val="000000" w:themeColor="text1"/>
                <w:sz w:val="18"/>
                <w:szCs w:val="18"/>
              </w:rPr>
              <w:t>Primary Grant Recipient</w:t>
            </w:r>
          </w:p>
        </w:tc>
        <w:tc>
          <w:tcPr>
            <w:tcW w:w="468" w:type="pct"/>
          </w:tcPr>
          <w:p w14:paraId="47AC68CF" w14:textId="6D62FD79" w:rsidR="000C1BDE" w:rsidRPr="008C2F8C" w:rsidRDefault="000C1BDE" w:rsidP="000C1BDE">
            <w:pPr>
              <w:spacing w:after="120"/>
              <w:ind w:left="72"/>
              <w:jc w:val="center"/>
              <w:rPr>
                <w:rFonts w:ascii="Calibri" w:hAnsi="Calibri" w:cstheme="minorHAnsi"/>
                <w:sz w:val="18"/>
                <w:szCs w:val="18"/>
              </w:rPr>
            </w:pPr>
          </w:p>
        </w:tc>
        <w:tc>
          <w:tcPr>
            <w:tcW w:w="450" w:type="pct"/>
          </w:tcPr>
          <w:p w14:paraId="3C3DAD55" w14:textId="4F3AB247" w:rsidR="000C1BDE" w:rsidRPr="000C1BDE" w:rsidRDefault="000C1BDE" w:rsidP="000C1BDE">
            <w:pPr>
              <w:spacing w:after="120"/>
              <w:ind w:left="72"/>
              <w:jc w:val="center"/>
              <w:rPr>
                <w:rFonts w:ascii="Calibri" w:hAnsi="Calibri" w:cstheme="minorHAnsi"/>
                <w:sz w:val="18"/>
                <w:szCs w:val="18"/>
              </w:rPr>
            </w:pPr>
            <w:r w:rsidRPr="000C1BDE">
              <w:rPr>
                <w:rFonts w:ascii="Calibri" w:hAnsi="Calibri" w:cstheme="minorHAnsi"/>
                <w:sz w:val="18"/>
                <w:szCs w:val="18"/>
              </w:rPr>
              <w:t xml:space="preserve">Dr. Lou </w:t>
            </w:r>
            <w:proofErr w:type="spellStart"/>
            <w:r w:rsidRPr="000C1BDE">
              <w:rPr>
                <w:rFonts w:ascii="Calibri" w:hAnsi="Calibri" w:cstheme="minorHAnsi"/>
                <w:sz w:val="18"/>
                <w:szCs w:val="18"/>
              </w:rPr>
              <w:t>Chaohua</w:t>
            </w:r>
            <w:proofErr w:type="spellEnd"/>
            <w:r w:rsidRPr="000C1BDE">
              <w:rPr>
                <w:rFonts w:ascii="Calibri" w:hAnsi="Calibri" w:cstheme="minorHAnsi"/>
                <w:sz w:val="18"/>
                <w:szCs w:val="18"/>
              </w:rPr>
              <w:t xml:space="preserve">, </w:t>
            </w:r>
            <w:proofErr w:type="spellStart"/>
            <w:proofErr w:type="gramStart"/>
            <w:r w:rsidRPr="000C1BDE">
              <w:rPr>
                <w:rFonts w:ascii="Calibri" w:hAnsi="Calibri" w:cstheme="minorHAnsi"/>
                <w:sz w:val="18"/>
                <w:szCs w:val="18"/>
              </w:rPr>
              <w:t>Ph.D</w:t>
            </w:r>
            <w:proofErr w:type="spellEnd"/>
            <w:proofErr w:type="gramEnd"/>
          </w:p>
        </w:tc>
        <w:tc>
          <w:tcPr>
            <w:tcW w:w="494" w:type="pct"/>
          </w:tcPr>
          <w:p w14:paraId="252F7171" w14:textId="656108E5" w:rsidR="000C1BDE" w:rsidRPr="000C1BDE" w:rsidRDefault="000C1BDE" w:rsidP="000C1BDE">
            <w:pPr>
              <w:spacing w:after="120"/>
              <w:ind w:left="72"/>
              <w:jc w:val="center"/>
              <w:rPr>
                <w:rFonts w:ascii="Calibri" w:hAnsi="Calibri" w:cstheme="minorHAnsi"/>
                <w:sz w:val="18"/>
                <w:szCs w:val="18"/>
              </w:rPr>
            </w:pPr>
            <w:r w:rsidRPr="000C1BDE">
              <w:rPr>
                <w:rFonts w:ascii="Calibri" w:hAnsi="Calibri" w:cstheme="minorHAnsi"/>
                <w:sz w:val="18"/>
                <w:szCs w:val="18"/>
              </w:rPr>
              <w:t xml:space="preserve">Jose Ignacio Ortiz Segarra, </w:t>
            </w:r>
            <w:proofErr w:type="spellStart"/>
            <w:proofErr w:type="gramStart"/>
            <w:r w:rsidRPr="000C1BDE">
              <w:rPr>
                <w:rFonts w:ascii="Calibri" w:hAnsi="Calibri" w:cstheme="minorHAnsi"/>
                <w:sz w:val="18"/>
                <w:szCs w:val="18"/>
              </w:rPr>
              <w:t>Ph.D</w:t>
            </w:r>
            <w:proofErr w:type="spellEnd"/>
            <w:proofErr w:type="gramEnd"/>
          </w:p>
        </w:tc>
        <w:tc>
          <w:tcPr>
            <w:tcW w:w="520" w:type="pct"/>
          </w:tcPr>
          <w:p w14:paraId="58DDB327" w14:textId="0D8ED5FA" w:rsidR="000C1BDE" w:rsidRPr="000C1BDE" w:rsidRDefault="000C1BDE" w:rsidP="000C1BDE">
            <w:pPr>
              <w:spacing w:after="120"/>
              <w:ind w:left="72"/>
              <w:jc w:val="center"/>
              <w:rPr>
                <w:rFonts w:ascii="Calibri" w:hAnsi="Calibri" w:cstheme="minorHAnsi"/>
                <w:sz w:val="18"/>
                <w:szCs w:val="18"/>
              </w:rPr>
            </w:pPr>
            <w:r w:rsidRPr="000C1BDE">
              <w:rPr>
                <w:rFonts w:ascii="Calibri" w:hAnsi="Calibri" w:cstheme="minorHAnsi"/>
                <w:sz w:val="18"/>
                <w:szCs w:val="18"/>
              </w:rPr>
              <w:t xml:space="preserve">Dr. </w:t>
            </w:r>
            <w:proofErr w:type="spellStart"/>
            <w:r w:rsidRPr="000C1BDE">
              <w:rPr>
                <w:rFonts w:ascii="Calibri" w:hAnsi="Calibri" w:cstheme="minorHAnsi"/>
                <w:sz w:val="18"/>
                <w:szCs w:val="18"/>
              </w:rPr>
              <w:t>Kristien</w:t>
            </w:r>
            <w:proofErr w:type="spellEnd"/>
            <w:r w:rsidRPr="000C1BDE">
              <w:rPr>
                <w:rFonts w:ascii="Calibri" w:hAnsi="Calibri" w:cstheme="minorHAnsi"/>
                <w:sz w:val="18"/>
                <w:szCs w:val="18"/>
              </w:rPr>
              <w:t xml:space="preserve"> </w:t>
            </w:r>
            <w:proofErr w:type="spellStart"/>
            <w:r w:rsidRPr="000C1BDE">
              <w:rPr>
                <w:rFonts w:ascii="Calibri" w:hAnsi="Calibri" w:cstheme="minorHAnsi"/>
                <w:sz w:val="18"/>
                <w:szCs w:val="18"/>
              </w:rPr>
              <w:t>Michielson</w:t>
            </w:r>
            <w:proofErr w:type="spellEnd"/>
            <w:r w:rsidRPr="000C1BDE">
              <w:rPr>
                <w:rFonts w:ascii="Calibri" w:hAnsi="Calibri" w:cstheme="minorHAnsi"/>
                <w:sz w:val="18"/>
                <w:szCs w:val="18"/>
              </w:rPr>
              <w:t xml:space="preserve">, </w:t>
            </w:r>
            <w:proofErr w:type="spellStart"/>
            <w:proofErr w:type="gramStart"/>
            <w:r w:rsidRPr="000C1BDE">
              <w:rPr>
                <w:rFonts w:ascii="Calibri" w:hAnsi="Calibri" w:cstheme="minorHAnsi"/>
                <w:sz w:val="18"/>
                <w:szCs w:val="18"/>
              </w:rPr>
              <w:t>Ph.D</w:t>
            </w:r>
            <w:proofErr w:type="spellEnd"/>
            <w:proofErr w:type="gramEnd"/>
          </w:p>
        </w:tc>
        <w:tc>
          <w:tcPr>
            <w:tcW w:w="520" w:type="pct"/>
          </w:tcPr>
          <w:p w14:paraId="25EFE326" w14:textId="1FD53C52" w:rsidR="000C1BDE" w:rsidRPr="000C1BDE" w:rsidRDefault="000C1BDE" w:rsidP="000C1BDE">
            <w:pPr>
              <w:spacing w:after="120"/>
              <w:ind w:left="72"/>
              <w:jc w:val="center"/>
              <w:rPr>
                <w:rFonts w:ascii="Calibri" w:hAnsi="Calibri" w:cstheme="minorHAnsi"/>
                <w:sz w:val="18"/>
                <w:szCs w:val="18"/>
              </w:rPr>
            </w:pPr>
            <w:r w:rsidRPr="000C1BDE">
              <w:rPr>
                <w:rFonts w:ascii="Calibri" w:hAnsi="Calibri" w:cstheme="minorHAnsi"/>
                <w:sz w:val="18"/>
                <w:szCs w:val="18"/>
              </w:rPr>
              <w:t xml:space="preserve">Diane Cooper, </w:t>
            </w:r>
            <w:proofErr w:type="spellStart"/>
            <w:proofErr w:type="gramStart"/>
            <w:r w:rsidRPr="000C1BDE">
              <w:rPr>
                <w:rFonts w:ascii="Calibri" w:hAnsi="Calibri" w:cstheme="minorHAnsi"/>
                <w:sz w:val="18"/>
                <w:szCs w:val="18"/>
              </w:rPr>
              <w:t>Ph.D</w:t>
            </w:r>
            <w:proofErr w:type="spellEnd"/>
            <w:proofErr w:type="gramEnd"/>
          </w:p>
        </w:tc>
        <w:tc>
          <w:tcPr>
            <w:tcW w:w="517" w:type="pct"/>
          </w:tcPr>
          <w:p w14:paraId="18E98E94" w14:textId="273F92C1" w:rsidR="000C1BDE" w:rsidRPr="000C1BDE" w:rsidRDefault="000C1BDE" w:rsidP="000C1BDE">
            <w:pPr>
              <w:spacing w:after="120" w:line="240" w:lineRule="auto"/>
              <w:ind w:left="72"/>
              <w:jc w:val="center"/>
              <w:rPr>
                <w:rFonts w:ascii="Calibri" w:hAnsi="Calibri" w:cs="Arial"/>
                <w:sz w:val="18"/>
                <w:szCs w:val="18"/>
              </w:rPr>
            </w:pPr>
            <w:r w:rsidRPr="000C1BDE">
              <w:rPr>
                <w:rFonts w:ascii="Calibri" w:hAnsi="Calibri" w:cs="Arial"/>
                <w:sz w:val="18"/>
                <w:szCs w:val="18"/>
              </w:rPr>
              <w:t>Dr. Williams Stones, MD, FRCOG</w:t>
            </w:r>
          </w:p>
        </w:tc>
        <w:tc>
          <w:tcPr>
            <w:tcW w:w="516" w:type="pct"/>
          </w:tcPr>
          <w:p w14:paraId="544627ED" w14:textId="311A74C9" w:rsidR="000C1BDE" w:rsidRPr="000C1BDE" w:rsidRDefault="000C1BDE" w:rsidP="000C1BDE">
            <w:pPr>
              <w:spacing w:after="120" w:line="240" w:lineRule="auto"/>
              <w:ind w:left="72"/>
              <w:jc w:val="center"/>
              <w:rPr>
                <w:rFonts w:ascii="Calibri" w:hAnsi="Calibri" w:cs="Arial"/>
                <w:sz w:val="18"/>
                <w:szCs w:val="18"/>
              </w:rPr>
            </w:pPr>
            <w:r w:rsidRPr="000C1BDE">
              <w:rPr>
                <w:rFonts w:ascii="Calibri" w:hAnsi="Calibri" w:cs="Arial"/>
                <w:sz w:val="18"/>
                <w:szCs w:val="18"/>
              </w:rPr>
              <w:t xml:space="preserve">Dr. Matilde </w:t>
            </w:r>
            <w:proofErr w:type="spellStart"/>
            <w:r w:rsidRPr="000C1BDE">
              <w:rPr>
                <w:rFonts w:ascii="Calibri" w:hAnsi="Calibri" w:cs="Arial"/>
                <w:sz w:val="18"/>
                <w:szCs w:val="18"/>
              </w:rPr>
              <w:t>Maddaleno</w:t>
            </w:r>
            <w:proofErr w:type="spellEnd"/>
            <w:r w:rsidRPr="000C1BDE">
              <w:rPr>
                <w:rFonts w:ascii="Calibri" w:hAnsi="Calibri" w:cs="Arial"/>
                <w:sz w:val="18"/>
                <w:szCs w:val="18"/>
              </w:rPr>
              <w:t>, MD</w:t>
            </w:r>
          </w:p>
        </w:tc>
        <w:tc>
          <w:tcPr>
            <w:tcW w:w="516" w:type="pct"/>
          </w:tcPr>
          <w:p w14:paraId="37784476" w14:textId="77777777" w:rsidR="000C1BDE" w:rsidRPr="0006564B" w:rsidRDefault="000C1BDE" w:rsidP="000C1BDE">
            <w:pPr>
              <w:spacing w:after="120"/>
              <w:ind w:left="72"/>
              <w:jc w:val="center"/>
              <w:rPr>
                <w:rFonts w:cs="Arial"/>
                <w:sz w:val="18"/>
                <w:szCs w:val="18"/>
              </w:rPr>
            </w:pPr>
            <w:r w:rsidRPr="0006564B">
              <w:rPr>
                <w:rFonts w:cs="Arial"/>
                <w:sz w:val="18"/>
                <w:szCs w:val="18"/>
              </w:rPr>
              <w:t xml:space="preserve">Miranda van </w:t>
            </w:r>
            <w:proofErr w:type="spellStart"/>
            <w:r w:rsidRPr="0006564B">
              <w:rPr>
                <w:rFonts w:cs="Arial"/>
                <w:sz w:val="18"/>
                <w:szCs w:val="18"/>
              </w:rPr>
              <w:t>Reeujwick</w:t>
            </w:r>
            <w:proofErr w:type="spellEnd"/>
          </w:p>
          <w:p w14:paraId="61302110" w14:textId="1BE74420" w:rsidR="000C1BDE" w:rsidRPr="000C1BDE" w:rsidRDefault="000C1BDE" w:rsidP="000C1BDE">
            <w:pPr>
              <w:spacing w:after="120" w:line="240" w:lineRule="auto"/>
              <w:ind w:left="72"/>
              <w:jc w:val="center"/>
              <w:rPr>
                <w:rFonts w:ascii="Calibri" w:hAnsi="Calibri" w:cs="Arial"/>
                <w:sz w:val="18"/>
                <w:szCs w:val="18"/>
              </w:rPr>
            </w:pPr>
            <w:r w:rsidRPr="0006564B">
              <w:rPr>
                <w:rFonts w:cs="Arial"/>
                <w:sz w:val="18"/>
                <w:szCs w:val="18"/>
              </w:rPr>
              <w:t>Rutgers NE and WPF is responsible for the implementation of the SETARA intervention.</w:t>
            </w:r>
          </w:p>
        </w:tc>
        <w:tc>
          <w:tcPr>
            <w:tcW w:w="514" w:type="pct"/>
          </w:tcPr>
          <w:p w14:paraId="0E7157C7" w14:textId="122D50A0" w:rsidR="000C1BDE" w:rsidRPr="000C1BDE" w:rsidRDefault="000C1BDE" w:rsidP="000C1BDE">
            <w:pPr>
              <w:spacing w:after="120" w:line="240" w:lineRule="auto"/>
              <w:ind w:left="72"/>
              <w:jc w:val="center"/>
              <w:rPr>
                <w:rFonts w:ascii="Calibri" w:hAnsi="Calibri" w:cs="Arial"/>
                <w:sz w:val="18"/>
                <w:szCs w:val="18"/>
              </w:rPr>
            </w:pPr>
            <w:proofErr w:type="spellStart"/>
            <w:r w:rsidRPr="0006564B">
              <w:rPr>
                <w:rFonts w:cs="Arial"/>
                <w:sz w:val="18"/>
                <w:szCs w:val="18"/>
              </w:rPr>
              <w:t>Denese</w:t>
            </w:r>
            <w:proofErr w:type="spellEnd"/>
            <w:r w:rsidRPr="0006564B">
              <w:rPr>
                <w:rFonts w:cs="Arial"/>
                <w:sz w:val="18"/>
                <w:szCs w:val="18"/>
              </w:rPr>
              <w:t xml:space="preserve"> </w:t>
            </w:r>
            <w:proofErr w:type="spellStart"/>
            <w:r w:rsidRPr="0006564B">
              <w:rPr>
                <w:rFonts w:cs="Arial"/>
                <w:sz w:val="18"/>
                <w:szCs w:val="18"/>
              </w:rPr>
              <w:t>Shervington</w:t>
            </w:r>
            <w:proofErr w:type="spellEnd"/>
            <w:r w:rsidRPr="0006564B">
              <w:rPr>
                <w:rFonts w:cs="Arial"/>
                <w:sz w:val="18"/>
                <w:szCs w:val="18"/>
              </w:rPr>
              <w:t>, MD, MPH</w:t>
            </w:r>
          </w:p>
        </w:tc>
      </w:tr>
      <w:tr w:rsidR="000C1BDE" w:rsidRPr="000C1BDE" w14:paraId="11AFB4C5" w14:textId="2D413586" w:rsidTr="0006564B">
        <w:tc>
          <w:tcPr>
            <w:tcW w:w="486" w:type="pct"/>
          </w:tcPr>
          <w:p w14:paraId="68299FD3" w14:textId="77777777" w:rsidR="000C1BDE" w:rsidRPr="005378EE" w:rsidRDefault="000C1BDE" w:rsidP="000C1BDE">
            <w:pPr>
              <w:spacing w:after="0"/>
              <w:rPr>
                <w:rFonts w:ascii="Calibri" w:hAnsi="Calibri" w:cstheme="minorHAnsi"/>
                <w:color w:val="000000" w:themeColor="text1"/>
                <w:sz w:val="18"/>
                <w:szCs w:val="18"/>
              </w:rPr>
            </w:pPr>
            <w:r w:rsidRPr="000C1BDE">
              <w:rPr>
                <w:rFonts w:ascii="Calibri" w:hAnsi="Calibri" w:cstheme="minorHAnsi"/>
                <w:color w:val="000000" w:themeColor="text1"/>
                <w:sz w:val="18"/>
                <w:szCs w:val="18"/>
              </w:rPr>
              <w:t>Collaborator</w:t>
            </w:r>
          </w:p>
        </w:tc>
        <w:tc>
          <w:tcPr>
            <w:tcW w:w="468" w:type="pct"/>
          </w:tcPr>
          <w:p w14:paraId="1FE55EDC" w14:textId="2DDB79C8" w:rsidR="000C1BDE" w:rsidRPr="000C1BDE" w:rsidRDefault="000C1BDE" w:rsidP="000C1BDE">
            <w:pPr>
              <w:spacing w:after="120"/>
              <w:ind w:left="72"/>
              <w:jc w:val="center"/>
              <w:rPr>
                <w:rFonts w:ascii="Calibri" w:hAnsi="Calibri" w:cstheme="minorHAnsi"/>
                <w:sz w:val="18"/>
                <w:szCs w:val="18"/>
              </w:rPr>
            </w:pPr>
            <w:r w:rsidRPr="008C2F8C">
              <w:rPr>
                <w:rFonts w:ascii="Calibri" w:hAnsi="Calibri" w:cstheme="minorHAnsi"/>
                <w:sz w:val="18"/>
                <w:szCs w:val="18"/>
              </w:rPr>
              <w:t xml:space="preserve">Robert Blum, </w:t>
            </w:r>
            <w:proofErr w:type="spellStart"/>
            <w:proofErr w:type="gramStart"/>
            <w:r w:rsidRPr="008C2F8C">
              <w:rPr>
                <w:rFonts w:ascii="Calibri" w:hAnsi="Calibri" w:cstheme="minorHAnsi"/>
                <w:sz w:val="18"/>
                <w:szCs w:val="18"/>
              </w:rPr>
              <w:t>Ph.D</w:t>
            </w:r>
            <w:proofErr w:type="spellEnd"/>
            <w:proofErr w:type="gramEnd"/>
            <w:r w:rsidRPr="000C1BDE">
              <w:rPr>
                <w:rFonts w:ascii="Calibri" w:hAnsi="Calibri" w:cstheme="minorHAnsi"/>
                <w:sz w:val="18"/>
                <w:szCs w:val="18"/>
              </w:rPr>
              <w:t xml:space="preserve">; Caroline Moreau, </w:t>
            </w:r>
            <w:proofErr w:type="spellStart"/>
            <w:r w:rsidRPr="000C1BDE">
              <w:rPr>
                <w:rFonts w:ascii="Calibri" w:hAnsi="Calibri" w:cstheme="minorHAnsi"/>
                <w:sz w:val="18"/>
                <w:szCs w:val="18"/>
              </w:rPr>
              <w:t>Ph.D</w:t>
            </w:r>
            <w:proofErr w:type="spellEnd"/>
            <w:r w:rsidRPr="000C1BDE">
              <w:rPr>
                <w:rFonts w:ascii="Calibri" w:hAnsi="Calibri" w:cstheme="minorHAnsi"/>
                <w:sz w:val="18"/>
                <w:szCs w:val="18"/>
              </w:rPr>
              <w:t>; Kristin Mmari, Dr.PH</w:t>
            </w:r>
          </w:p>
        </w:tc>
        <w:tc>
          <w:tcPr>
            <w:tcW w:w="450" w:type="pct"/>
          </w:tcPr>
          <w:p w14:paraId="3D74E567" w14:textId="49E60A90" w:rsidR="000C1BDE" w:rsidRPr="000C1BDE" w:rsidRDefault="000C1BDE" w:rsidP="000C1BDE">
            <w:pPr>
              <w:spacing w:after="120"/>
              <w:ind w:left="72"/>
              <w:jc w:val="center"/>
              <w:rPr>
                <w:rFonts w:ascii="Calibri" w:hAnsi="Calibri" w:cstheme="minorHAnsi"/>
                <w:sz w:val="18"/>
                <w:szCs w:val="18"/>
              </w:rPr>
            </w:pPr>
            <w:r w:rsidRPr="000C1BDE">
              <w:rPr>
                <w:rFonts w:ascii="Calibri" w:hAnsi="Calibri" w:cstheme="minorHAnsi"/>
                <w:sz w:val="18"/>
                <w:szCs w:val="18"/>
              </w:rPr>
              <w:t xml:space="preserve">Dr. </w:t>
            </w:r>
            <w:proofErr w:type="spellStart"/>
            <w:r w:rsidRPr="000C1BDE">
              <w:rPr>
                <w:rFonts w:ascii="Calibri" w:hAnsi="Calibri" w:cstheme="minorHAnsi"/>
                <w:sz w:val="18"/>
                <w:szCs w:val="18"/>
              </w:rPr>
              <w:t>Zuo</w:t>
            </w:r>
            <w:proofErr w:type="spellEnd"/>
            <w:r w:rsidRPr="000C1BDE">
              <w:rPr>
                <w:rFonts w:ascii="Calibri" w:hAnsi="Calibri" w:cstheme="minorHAnsi"/>
                <w:sz w:val="18"/>
                <w:szCs w:val="18"/>
              </w:rPr>
              <w:t xml:space="preserve"> </w:t>
            </w:r>
            <w:proofErr w:type="spellStart"/>
            <w:r w:rsidRPr="000C1BDE">
              <w:rPr>
                <w:rFonts w:ascii="Calibri" w:hAnsi="Calibri" w:cstheme="minorHAnsi"/>
                <w:sz w:val="18"/>
                <w:szCs w:val="18"/>
              </w:rPr>
              <w:t>Xiayun</w:t>
            </w:r>
            <w:proofErr w:type="spellEnd"/>
            <w:r w:rsidRPr="000C1BDE">
              <w:rPr>
                <w:rFonts w:ascii="Calibri" w:hAnsi="Calibri" w:cstheme="minorHAnsi"/>
                <w:sz w:val="18"/>
                <w:szCs w:val="18"/>
              </w:rPr>
              <w:t xml:space="preserve">, </w:t>
            </w:r>
            <w:proofErr w:type="spellStart"/>
            <w:proofErr w:type="gramStart"/>
            <w:r w:rsidRPr="000C1BDE">
              <w:rPr>
                <w:rFonts w:ascii="Calibri" w:hAnsi="Calibri" w:cstheme="minorHAnsi"/>
                <w:sz w:val="18"/>
                <w:szCs w:val="18"/>
              </w:rPr>
              <w:t>Ph.D</w:t>
            </w:r>
            <w:proofErr w:type="spellEnd"/>
            <w:proofErr w:type="gramEnd"/>
          </w:p>
        </w:tc>
        <w:tc>
          <w:tcPr>
            <w:tcW w:w="494" w:type="pct"/>
          </w:tcPr>
          <w:p w14:paraId="48918532" w14:textId="34EE0EED" w:rsidR="000C1BDE" w:rsidRPr="000C1BDE" w:rsidRDefault="000C1BDE" w:rsidP="000C1BDE">
            <w:pPr>
              <w:spacing w:after="120"/>
              <w:ind w:left="72"/>
              <w:jc w:val="center"/>
              <w:rPr>
                <w:rFonts w:ascii="Calibri" w:hAnsi="Calibri" w:cstheme="minorHAnsi"/>
                <w:sz w:val="18"/>
                <w:szCs w:val="18"/>
              </w:rPr>
            </w:pPr>
            <w:proofErr w:type="spellStart"/>
            <w:r w:rsidRPr="000C1BDE">
              <w:rPr>
                <w:rFonts w:ascii="Calibri" w:hAnsi="Calibri" w:cstheme="minorHAnsi"/>
                <w:sz w:val="18"/>
                <w:szCs w:val="18"/>
              </w:rPr>
              <w:t>Jara</w:t>
            </w:r>
            <w:proofErr w:type="spellEnd"/>
            <w:r w:rsidRPr="000C1BDE">
              <w:rPr>
                <w:rFonts w:ascii="Calibri" w:hAnsi="Calibri" w:cstheme="minorHAnsi"/>
                <w:sz w:val="18"/>
                <w:szCs w:val="18"/>
              </w:rPr>
              <w:t xml:space="preserve"> Rodriguez and Gabriela Guerra</w:t>
            </w:r>
          </w:p>
        </w:tc>
        <w:tc>
          <w:tcPr>
            <w:tcW w:w="520" w:type="pct"/>
          </w:tcPr>
          <w:p w14:paraId="39AA1150" w14:textId="42C048AD" w:rsidR="000C1BDE" w:rsidRPr="000C1BDE" w:rsidRDefault="000C1BDE" w:rsidP="000C1BDE">
            <w:pPr>
              <w:spacing w:after="120"/>
              <w:ind w:left="72"/>
              <w:jc w:val="center"/>
              <w:rPr>
                <w:rFonts w:ascii="Calibri" w:hAnsi="Calibri" w:cstheme="minorHAnsi"/>
                <w:sz w:val="18"/>
                <w:szCs w:val="18"/>
              </w:rPr>
            </w:pPr>
            <w:r w:rsidRPr="000C1BDE">
              <w:rPr>
                <w:rFonts w:ascii="Calibri" w:hAnsi="Calibri" w:cstheme="minorHAnsi"/>
                <w:color w:val="000000" w:themeColor="text1"/>
                <w:sz w:val="18"/>
                <w:szCs w:val="18"/>
              </w:rPr>
              <w:t>Sara de Meyer, MS</w:t>
            </w:r>
          </w:p>
        </w:tc>
        <w:tc>
          <w:tcPr>
            <w:tcW w:w="520" w:type="pct"/>
          </w:tcPr>
          <w:p w14:paraId="2111262D" w14:textId="5AC40C9A" w:rsidR="000C1BDE" w:rsidRPr="000C1BDE" w:rsidRDefault="000C1BDE" w:rsidP="000C1BDE">
            <w:pPr>
              <w:spacing w:after="120"/>
              <w:ind w:left="72"/>
              <w:jc w:val="center"/>
              <w:rPr>
                <w:sz w:val="18"/>
                <w:szCs w:val="18"/>
              </w:rPr>
            </w:pPr>
            <w:r w:rsidRPr="000C1BDE">
              <w:rPr>
                <w:sz w:val="18"/>
                <w:szCs w:val="18"/>
              </w:rPr>
              <w:t xml:space="preserve">Suraya Mohamed, </w:t>
            </w:r>
            <w:proofErr w:type="spellStart"/>
            <w:proofErr w:type="gramStart"/>
            <w:r w:rsidRPr="000C1BDE">
              <w:rPr>
                <w:sz w:val="18"/>
                <w:szCs w:val="18"/>
              </w:rPr>
              <w:t>Ph.D</w:t>
            </w:r>
            <w:proofErr w:type="spellEnd"/>
            <w:proofErr w:type="gramEnd"/>
          </w:p>
          <w:p w14:paraId="02A84EF7" w14:textId="458223E7" w:rsidR="000C1BDE" w:rsidRPr="000C1BDE" w:rsidRDefault="000C1BDE" w:rsidP="000C1BDE">
            <w:pPr>
              <w:spacing w:after="120"/>
              <w:ind w:left="72"/>
              <w:jc w:val="center"/>
              <w:rPr>
                <w:sz w:val="18"/>
                <w:szCs w:val="18"/>
              </w:rPr>
            </w:pPr>
            <w:r w:rsidRPr="000C1BDE">
              <w:rPr>
                <w:sz w:val="18"/>
                <w:szCs w:val="18"/>
              </w:rPr>
              <w:t xml:space="preserve">Lucia Knight, </w:t>
            </w:r>
            <w:proofErr w:type="spellStart"/>
            <w:proofErr w:type="gramStart"/>
            <w:r w:rsidRPr="000C1BDE">
              <w:rPr>
                <w:sz w:val="18"/>
                <w:szCs w:val="18"/>
              </w:rPr>
              <w:t>Ph.D</w:t>
            </w:r>
            <w:proofErr w:type="spellEnd"/>
            <w:proofErr w:type="gramEnd"/>
          </w:p>
          <w:p w14:paraId="550EC323" w14:textId="48F75297" w:rsidR="000C1BDE" w:rsidRPr="000C1BDE" w:rsidRDefault="000C1BDE" w:rsidP="000C1BDE">
            <w:pPr>
              <w:spacing w:after="120"/>
              <w:ind w:left="72"/>
              <w:jc w:val="center"/>
              <w:rPr>
                <w:sz w:val="18"/>
                <w:szCs w:val="18"/>
              </w:rPr>
            </w:pPr>
            <w:proofErr w:type="spellStart"/>
            <w:r w:rsidRPr="000C1BDE">
              <w:rPr>
                <w:sz w:val="18"/>
                <w:szCs w:val="18"/>
              </w:rPr>
              <w:t>Hanani</w:t>
            </w:r>
            <w:proofErr w:type="spellEnd"/>
            <w:r w:rsidRPr="000C1BDE">
              <w:rPr>
                <w:sz w:val="18"/>
                <w:szCs w:val="18"/>
              </w:rPr>
              <w:t xml:space="preserve"> </w:t>
            </w:r>
            <w:proofErr w:type="spellStart"/>
            <w:r w:rsidRPr="000C1BDE">
              <w:rPr>
                <w:sz w:val="18"/>
                <w:szCs w:val="18"/>
              </w:rPr>
              <w:t>Tabana</w:t>
            </w:r>
            <w:proofErr w:type="spellEnd"/>
            <w:r w:rsidRPr="000C1BDE">
              <w:rPr>
                <w:sz w:val="18"/>
                <w:szCs w:val="18"/>
              </w:rPr>
              <w:t xml:space="preserve">, </w:t>
            </w:r>
            <w:proofErr w:type="spellStart"/>
            <w:proofErr w:type="gramStart"/>
            <w:r w:rsidRPr="000C1BDE">
              <w:rPr>
                <w:sz w:val="18"/>
                <w:szCs w:val="18"/>
              </w:rPr>
              <w:t>Ph.D</w:t>
            </w:r>
            <w:proofErr w:type="spellEnd"/>
            <w:proofErr w:type="gramEnd"/>
            <w:r w:rsidRPr="000C1BDE">
              <w:rPr>
                <w:sz w:val="18"/>
                <w:szCs w:val="18"/>
              </w:rPr>
              <w:t>, MPH</w:t>
            </w:r>
          </w:p>
          <w:p w14:paraId="708B9B99" w14:textId="3260EFB4" w:rsidR="000C1BDE" w:rsidRPr="000C1BDE" w:rsidRDefault="000C1BDE" w:rsidP="000C1BDE">
            <w:pPr>
              <w:spacing w:after="120"/>
              <w:ind w:left="72"/>
              <w:jc w:val="center"/>
              <w:rPr>
                <w:rFonts w:ascii="Calibri" w:hAnsi="Calibri" w:cstheme="minorHAnsi"/>
                <w:color w:val="000000" w:themeColor="text1"/>
                <w:sz w:val="18"/>
                <w:szCs w:val="18"/>
              </w:rPr>
            </w:pPr>
            <w:proofErr w:type="spellStart"/>
            <w:r w:rsidRPr="000C1BDE">
              <w:rPr>
                <w:sz w:val="18"/>
                <w:szCs w:val="18"/>
              </w:rPr>
              <w:t>Ntobeko</w:t>
            </w:r>
            <w:proofErr w:type="spellEnd"/>
            <w:r w:rsidRPr="000C1BDE">
              <w:rPr>
                <w:sz w:val="18"/>
                <w:szCs w:val="18"/>
              </w:rPr>
              <w:t xml:space="preserve"> </w:t>
            </w:r>
            <w:proofErr w:type="spellStart"/>
            <w:r w:rsidRPr="000C1BDE">
              <w:rPr>
                <w:sz w:val="18"/>
                <w:szCs w:val="18"/>
              </w:rPr>
              <w:t>Nywagi</w:t>
            </w:r>
            <w:proofErr w:type="spellEnd"/>
          </w:p>
        </w:tc>
        <w:tc>
          <w:tcPr>
            <w:tcW w:w="517" w:type="pct"/>
          </w:tcPr>
          <w:p w14:paraId="59893E3C" w14:textId="4C8C7F11" w:rsidR="000C1BDE" w:rsidRPr="000C1BDE" w:rsidRDefault="000C1BDE" w:rsidP="000C1BDE">
            <w:pPr>
              <w:widowControl w:val="0"/>
              <w:autoSpaceDE w:val="0"/>
              <w:autoSpaceDN w:val="0"/>
              <w:adjustRightInd w:val="0"/>
              <w:spacing w:after="240" w:line="240" w:lineRule="auto"/>
              <w:jc w:val="center"/>
              <w:rPr>
                <w:rFonts w:ascii="Calibri" w:hAnsi="Calibri" w:cs="Arial"/>
                <w:color w:val="000000"/>
                <w:sz w:val="18"/>
                <w:szCs w:val="18"/>
              </w:rPr>
            </w:pPr>
            <w:r w:rsidRPr="000C1BDE">
              <w:rPr>
                <w:rFonts w:ascii="Calibri" w:hAnsi="Calibri" w:cs="Arial"/>
                <w:color w:val="000000"/>
                <w:sz w:val="18"/>
                <w:szCs w:val="18"/>
              </w:rPr>
              <w:t xml:space="preserve">Dr </w:t>
            </w:r>
            <w:proofErr w:type="spellStart"/>
            <w:r w:rsidRPr="000C1BDE">
              <w:rPr>
                <w:rFonts w:ascii="Calibri" w:hAnsi="Calibri" w:cs="Arial"/>
                <w:color w:val="000000"/>
                <w:sz w:val="18"/>
                <w:szCs w:val="18"/>
              </w:rPr>
              <w:t>Getrude</w:t>
            </w:r>
            <w:proofErr w:type="spellEnd"/>
            <w:r w:rsidRPr="000C1BDE">
              <w:rPr>
                <w:rFonts w:ascii="Calibri" w:hAnsi="Calibri" w:cs="Arial"/>
                <w:color w:val="000000"/>
                <w:sz w:val="18"/>
                <w:szCs w:val="18"/>
              </w:rPr>
              <w:t xml:space="preserve"> </w:t>
            </w:r>
            <w:proofErr w:type="spellStart"/>
            <w:r w:rsidRPr="000C1BDE">
              <w:rPr>
                <w:rFonts w:ascii="Calibri" w:hAnsi="Calibri" w:cs="Arial"/>
                <w:color w:val="000000"/>
                <w:sz w:val="18"/>
                <w:szCs w:val="18"/>
              </w:rPr>
              <w:t>Chapotera</w:t>
            </w:r>
            <w:proofErr w:type="spellEnd"/>
            <w:r w:rsidRPr="000C1BDE">
              <w:rPr>
                <w:rFonts w:ascii="Calibri" w:hAnsi="Calibri" w:cs="Arial"/>
                <w:color w:val="000000"/>
                <w:sz w:val="18"/>
                <w:szCs w:val="18"/>
              </w:rPr>
              <w:t xml:space="preserve"> MBBS, MPH, </w:t>
            </w:r>
            <w:proofErr w:type="spellStart"/>
            <w:proofErr w:type="gramStart"/>
            <w:r w:rsidRPr="000C1BDE">
              <w:rPr>
                <w:rFonts w:ascii="Calibri" w:hAnsi="Calibri" w:cs="Arial"/>
                <w:color w:val="000000"/>
                <w:sz w:val="18"/>
                <w:szCs w:val="18"/>
              </w:rPr>
              <w:t>Ph.D</w:t>
            </w:r>
            <w:proofErr w:type="spellEnd"/>
            <w:proofErr w:type="gramEnd"/>
          </w:p>
          <w:p w14:paraId="13D34D61" w14:textId="4DC2514A" w:rsidR="000C1BDE" w:rsidRPr="000C1BDE" w:rsidRDefault="000C1BDE" w:rsidP="000C1BDE">
            <w:pPr>
              <w:widowControl w:val="0"/>
              <w:autoSpaceDE w:val="0"/>
              <w:autoSpaceDN w:val="0"/>
              <w:adjustRightInd w:val="0"/>
              <w:spacing w:after="240" w:line="240" w:lineRule="auto"/>
              <w:jc w:val="center"/>
              <w:rPr>
                <w:rFonts w:ascii="Calibri" w:hAnsi="Calibri" w:cs="Arial"/>
                <w:color w:val="000000"/>
                <w:sz w:val="18"/>
                <w:szCs w:val="18"/>
              </w:rPr>
            </w:pPr>
            <w:proofErr w:type="spellStart"/>
            <w:r w:rsidRPr="000C1BDE">
              <w:rPr>
                <w:rFonts w:ascii="Calibri" w:hAnsi="Calibri" w:cs="Arial"/>
                <w:color w:val="000000"/>
                <w:sz w:val="18"/>
                <w:szCs w:val="18"/>
              </w:rPr>
              <w:t>Mrs</w:t>
            </w:r>
            <w:proofErr w:type="spellEnd"/>
            <w:r w:rsidRPr="000C1BDE">
              <w:rPr>
                <w:rFonts w:ascii="Calibri" w:hAnsi="Calibri" w:cs="Arial"/>
                <w:color w:val="000000"/>
                <w:sz w:val="18"/>
                <w:szCs w:val="18"/>
              </w:rPr>
              <w:t xml:space="preserve"> Effie Chipeta </w:t>
            </w:r>
            <w:proofErr w:type="spellStart"/>
            <w:proofErr w:type="gramStart"/>
            <w:r w:rsidRPr="000C1BDE">
              <w:rPr>
                <w:rFonts w:ascii="Calibri" w:hAnsi="Calibri" w:cs="Arial"/>
                <w:color w:val="000000"/>
                <w:sz w:val="18"/>
                <w:szCs w:val="18"/>
              </w:rPr>
              <w:t>Ph.D</w:t>
            </w:r>
            <w:proofErr w:type="spellEnd"/>
            <w:proofErr w:type="gramEnd"/>
          </w:p>
          <w:p w14:paraId="17498A10" w14:textId="524DA7FD" w:rsidR="000C1BDE" w:rsidRPr="000C1BDE" w:rsidRDefault="000C1BDE" w:rsidP="000C1BDE">
            <w:pPr>
              <w:widowControl w:val="0"/>
              <w:autoSpaceDE w:val="0"/>
              <w:autoSpaceDN w:val="0"/>
              <w:adjustRightInd w:val="0"/>
              <w:spacing w:after="240" w:line="240" w:lineRule="auto"/>
              <w:rPr>
                <w:rFonts w:ascii="Calibri" w:hAnsi="Calibri" w:cs="Times"/>
                <w:color w:val="000000"/>
                <w:sz w:val="18"/>
                <w:szCs w:val="18"/>
              </w:rPr>
            </w:pPr>
            <w:r w:rsidRPr="000C1BDE">
              <w:rPr>
                <w:rFonts w:ascii="Calibri" w:hAnsi="Calibri" w:cs="Arial"/>
                <w:color w:val="000000"/>
                <w:sz w:val="18"/>
                <w:szCs w:val="18"/>
              </w:rPr>
              <w:t xml:space="preserve">Dr Bernadette O’Hare, </w:t>
            </w:r>
            <w:proofErr w:type="spellStart"/>
            <w:proofErr w:type="gramStart"/>
            <w:r w:rsidRPr="000C1BDE">
              <w:rPr>
                <w:rFonts w:ascii="Calibri" w:hAnsi="Calibri" w:cs="Times New Roman"/>
                <w:color w:val="000000"/>
                <w:sz w:val="18"/>
                <w:szCs w:val="18"/>
              </w:rPr>
              <w:t>MB.BCh</w:t>
            </w:r>
            <w:proofErr w:type="spellEnd"/>
            <w:proofErr w:type="gramEnd"/>
            <w:r w:rsidRPr="000C1BDE">
              <w:rPr>
                <w:rFonts w:ascii="Calibri" w:hAnsi="Calibri" w:cs="Times New Roman"/>
                <w:color w:val="000000"/>
                <w:sz w:val="18"/>
                <w:szCs w:val="18"/>
              </w:rPr>
              <w:t xml:space="preserve"> BAO, DCH, MRCP, DTM&amp;H, MPH, FRCPCH, MD </w:t>
            </w:r>
          </w:p>
        </w:tc>
        <w:tc>
          <w:tcPr>
            <w:tcW w:w="516" w:type="pct"/>
          </w:tcPr>
          <w:p w14:paraId="3B784DF1" w14:textId="654686F8" w:rsidR="000C1BDE" w:rsidRPr="000C1BDE" w:rsidRDefault="000C1BDE" w:rsidP="000C1BDE">
            <w:pPr>
              <w:widowControl w:val="0"/>
              <w:autoSpaceDE w:val="0"/>
              <w:autoSpaceDN w:val="0"/>
              <w:adjustRightInd w:val="0"/>
              <w:spacing w:after="240" w:line="240" w:lineRule="auto"/>
              <w:jc w:val="center"/>
              <w:rPr>
                <w:rFonts w:ascii="Calibri" w:hAnsi="Calibri" w:cs="Arial"/>
                <w:color w:val="000000"/>
                <w:sz w:val="18"/>
                <w:szCs w:val="18"/>
              </w:rPr>
            </w:pPr>
            <w:r w:rsidRPr="000C1BDE">
              <w:rPr>
                <w:rFonts w:ascii="Calibri" w:hAnsi="Calibri" w:cs="Arial"/>
                <w:color w:val="000000"/>
                <w:sz w:val="18"/>
                <w:szCs w:val="18"/>
              </w:rPr>
              <w:t xml:space="preserve">D. Victoria Espinosa; Dra. Amaya </w:t>
            </w:r>
            <w:proofErr w:type="spellStart"/>
            <w:r w:rsidRPr="000C1BDE">
              <w:rPr>
                <w:rFonts w:ascii="Calibri" w:hAnsi="Calibri" w:cs="Arial"/>
                <w:color w:val="000000"/>
                <w:sz w:val="18"/>
                <w:szCs w:val="18"/>
              </w:rPr>
              <w:t>Pavez</w:t>
            </w:r>
            <w:proofErr w:type="spellEnd"/>
            <w:r w:rsidRPr="000C1BDE">
              <w:rPr>
                <w:rFonts w:ascii="Calibri" w:hAnsi="Calibri" w:cs="Arial"/>
                <w:color w:val="000000"/>
                <w:sz w:val="18"/>
                <w:szCs w:val="18"/>
              </w:rPr>
              <w:t xml:space="preserve">; Dr. Jairo Vanegas; D. Lorena Ramirez; Dr. Jorge </w:t>
            </w:r>
            <w:proofErr w:type="spellStart"/>
            <w:r w:rsidRPr="000C1BDE">
              <w:rPr>
                <w:rFonts w:ascii="Calibri" w:hAnsi="Calibri" w:cs="Arial"/>
                <w:color w:val="000000"/>
                <w:sz w:val="18"/>
                <w:szCs w:val="18"/>
              </w:rPr>
              <w:t>Puga</w:t>
            </w:r>
            <w:proofErr w:type="spellEnd"/>
            <w:r w:rsidRPr="000C1BDE">
              <w:rPr>
                <w:rFonts w:ascii="Calibri" w:hAnsi="Calibri" w:cs="Arial"/>
                <w:color w:val="000000"/>
                <w:sz w:val="18"/>
                <w:szCs w:val="18"/>
              </w:rPr>
              <w:t>; D. Francisca Davalos</w:t>
            </w:r>
          </w:p>
        </w:tc>
        <w:tc>
          <w:tcPr>
            <w:tcW w:w="516" w:type="pct"/>
          </w:tcPr>
          <w:p w14:paraId="6F7ACB29" w14:textId="77777777" w:rsidR="000C1BDE" w:rsidRPr="0006564B" w:rsidRDefault="000C1BDE" w:rsidP="000C1BDE">
            <w:pPr>
              <w:spacing w:after="120"/>
              <w:ind w:left="72"/>
              <w:jc w:val="center"/>
              <w:rPr>
                <w:rFonts w:cs="Arial"/>
                <w:sz w:val="18"/>
                <w:szCs w:val="18"/>
              </w:rPr>
            </w:pPr>
            <w:proofErr w:type="spellStart"/>
            <w:r w:rsidRPr="0006564B">
              <w:rPr>
                <w:rFonts w:cs="Arial"/>
                <w:sz w:val="18"/>
                <w:szCs w:val="18"/>
              </w:rPr>
              <w:t>Siswanto</w:t>
            </w:r>
            <w:proofErr w:type="spellEnd"/>
            <w:r w:rsidRPr="0006564B">
              <w:rPr>
                <w:rFonts w:cs="Arial"/>
                <w:sz w:val="18"/>
                <w:szCs w:val="18"/>
              </w:rPr>
              <w:t xml:space="preserve"> </w:t>
            </w:r>
            <w:proofErr w:type="spellStart"/>
            <w:r w:rsidRPr="0006564B">
              <w:rPr>
                <w:rFonts w:cs="Arial"/>
                <w:sz w:val="18"/>
                <w:szCs w:val="18"/>
              </w:rPr>
              <w:t>Agus</w:t>
            </w:r>
            <w:proofErr w:type="spellEnd"/>
            <w:r w:rsidRPr="0006564B">
              <w:rPr>
                <w:rFonts w:cs="Arial"/>
                <w:sz w:val="18"/>
                <w:szCs w:val="18"/>
              </w:rPr>
              <w:t xml:space="preserve"> </w:t>
            </w:r>
            <w:proofErr w:type="spellStart"/>
            <w:r w:rsidRPr="0006564B">
              <w:rPr>
                <w:rFonts w:cs="Arial"/>
                <w:sz w:val="18"/>
                <w:szCs w:val="18"/>
              </w:rPr>
              <w:t>Wilopo</w:t>
            </w:r>
            <w:proofErr w:type="spellEnd"/>
            <w:r w:rsidRPr="0006564B">
              <w:rPr>
                <w:rFonts w:cs="Arial"/>
                <w:sz w:val="18"/>
                <w:szCs w:val="18"/>
              </w:rPr>
              <w:t xml:space="preserve">, Universitas </w:t>
            </w:r>
            <w:proofErr w:type="spellStart"/>
            <w:r w:rsidRPr="0006564B">
              <w:rPr>
                <w:rFonts w:cs="Arial"/>
                <w:sz w:val="18"/>
                <w:szCs w:val="18"/>
              </w:rPr>
              <w:t>Gadja</w:t>
            </w:r>
            <w:proofErr w:type="spellEnd"/>
            <w:r w:rsidRPr="0006564B">
              <w:rPr>
                <w:rFonts w:cs="Arial"/>
                <w:sz w:val="18"/>
                <w:szCs w:val="18"/>
              </w:rPr>
              <w:t xml:space="preserve"> </w:t>
            </w:r>
            <w:proofErr w:type="spellStart"/>
            <w:r w:rsidRPr="0006564B">
              <w:rPr>
                <w:rFonts w:cs="Arial"/>
                <w:sz w:val="18"/>
                <w:szCs w:val="18"/>
              </w:rPr>
              <w:t>Mada</w:t>
            </w:r>
            <w:proofErr w:type="spellEnd"/>
          </w:p>
          <w:p w14:paraId="39AF336A" w14:textId="77777777" w:rsidR="000C1BDE" w:rsidRPr="000C1BDE" w:rsidRDefault="000C1BDE" w:rsidP="000C1BDE">
            <w:pPr>
              <w:widowControl w:val="0"/>
              <w:autoSpaceDE w:val="0"/>
              <w:autoSpaceDN w:val="0"/>
              <w:adjustRightInd w:val="0"/>
              <w:spacing w:after="240" w:line="240" w:lineRule="auto"/>
              <w:jc w:val="center"/>
              <w:rPr>
                <w:rFonts w:ascii="Calibri" w:hAnsi="Calibri" w:cs="Arial"/>
                <w:color w:val="000000"/>
                <w:sz w:val="18"/>
                <w:szCs w:val="18"/>
              </w:rPr>
            </w:pPr>
          </w:p>
        </w:tc>
        <w:tc>
          <w:tcPr>
            <w:tcW w:w="514" w:type="pct"/>
          </w:tcPr>
          <w:p w14:paraId="11544C44" w14:textId="54D0D735" w:rsidR="000C1BDE" w:rsidRPr="000C1BDE" w:rsidRDefault="000C1BDE" w:rsidP="000C1BDE">
            <w:pPr>
              <w:widowControl w:val="0"/>
              <w:autoSpaceDE w:val="0"/>
              <w:autoSpaceDN w:val="0"/>
              <w:adjustRightInd w:val="0"/>
              <w:spacing w:after="240" w:line="240" w:lineRule="auto"/>
              <w:jc w:val="center"/>
              <w:rPr>
                <w:rFonts w:ascii="Calibri" w:hAnsi="Calibri" w:cs="Arial"/>
                <w:color w:val="000000"/>
                <w:sz w:val="18"/>
                <w:szCs w:val="18"/>
              </w:rPr>
            </w:pPr>
            <w:r w:rsidRPr="0006564B">
              <w:rPr>
                <w:rFonts w:cs="Arial"/>
                <w:sz w:val="18"/>
                <w:szCs w:val="18"/>
              </w:rPr>
              <w:t>Lisa Richardson, PhD</w:t>
            </w:r>
          </w:p>
        </w:tc>
      </w:tr>
    </w:tbl>
    <w:p w14:paraId="72F55FF0" w14:textId="0CCFB505" w:rsidR="00F02C49" w:rsidRPr="00F02C49" w:rsidRDefault="00E20D7F" w:rsidP="00015364">
      <w:pPr>
        <w:tabs>
          <w:tab w:val="left" w:pos="4159"/>
        </w:tabs>
        <w:rPr>
          <w:rFonts w:ascii="Arial" w:hAnsi="Arial" w:cs="Arial"/>
        </w:rPr>
      </w:pPr>
      <w:r>
        <w:rPr>
          <w:rFonts w:ascii="Arial" w:hAnsi="Arial" w:cs="Arial"/>
        </w:rPr>
        <w:tab/>
      </w:r>
    </w:p>
    <w:p w14:paraId="07886087" w14:textId="15EBC24F" w:rsidR="00A31142" w:rsidRPr="00F02C49" w:rsidRDefault="00F02C49" w:rsidP="00F02C49">
      <w:pPr>
        <w:tabs>
          <w:tab w:val="left" w:pos="2576"/>
        </w:tabs>
        <w:rPr>
          <w:rFonts w:ascii="Arial" w:hAnsi="Arial" w:cs="Arial"/>
        </w:rPr>
      </w:pPr>
      <w:r>
        <w:rPr>
          <w:rFonts w:ascii="Arial" w:hAnsi="Arial" w:cs="Arial"/>
        </w:rPr>
        <w:tab/>
      </w:r>
    </w:p>
    <w:sectPr w:rsidR="00A31142" w:rsidRPr="00F02C49" w:rsidSect="00F67009">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F6B3C" w14:textId="77777777" w:rsidR="00585931" w:rsidRDefault="00585931" w:rsidP="00A008AE">
      <w:pPr>
        <w:spacing w:after="0" w:line="240" w:lineRule="auto"/>
      </w:pPr>
      <w:r>
        <w:separator/>
      </w:r>
    </w:p>
  </w:endnote>
  <w:endnote w:type="continuationSeparator" w:id="0">
    <w:p w14:paraId="0D7C6B6E" w14:textId="77777777" w:rsidR="00585931" w:rsidRDefault="00585931" w:rsidP="00A0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038D" w14:textId="1F25C537" w:rsidR="000F5D76" w:rsidRPr="00146EA0" w:rsidRDefault="000F5D76">
    <w:pPr>
      <w:pStyle w:val="Footer"/>
      <w:rPr>
        <w:i/>
        <w:sz w:val="16"/>
        <w:szCs w:val="16"/>
      </w:rPr>
    </w:pPr>
    <w:r w:rsidRPr="00146EA0">
      <w:rPr>
        <w:i/>
        <w:sz w:val="16"/>
        <w:szCs w:val="16"/>
      </w:rPr>
      <w:t xml:space="preserve">Research Plan for </w:t>
    </w:r>
    <w:r>
      <w:rPr>
        <w:i/>
        <w:sz w:val="16"/>
        <w:szCs w:val="16"/>
      </w:rPr>
      <w:t>Secondary Data Analysis of Existing Data</w:t>
    </w:r>
    <w:r w:rsidRPr="00146EA0">
      <w:rPr>
        <w:i/>
        <w:sz w:val="16"/>
        <w:szCs w:val="16"/>
      </w:rPr>
      <w:t>_</w:t>
    </w:r>
    <w:r>
      <w:rPr>
        <w:i/>
        <w:sz w:val="16"/>
        <w:szCs w:val="16"/>
      </w:rPr>
      <w:t>20Oct2017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339E" w14:textId="77777777" w:rsidR="00585931" w:rsidRDefault="00585931" w:rsidP="00A008AE">
      <w:pPr>
        <w:spacing w:after="0" w:line="240" w:lineRule="auto"/>
      </w:pPr>
      <w:r>
        <w:separator/>
      </w:r>
    </w:p>
  </w:footnote>
  <w:footnote w:type="continuationSeparator" w:id="0">
    <w:p w14:paraId="74A4387D" w14:textId="77777777" w:rsidR="00585931" w:rsidRDefault="00585931" w:rsidP="00A00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15523540" w14:textId="77777777" w:rsidR="000F5D76" w:rsidRDefault="000F5D76" w:rsidP="00937FC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p w14:paraId="0DD1A1E8" w14:textId="77777777" w:rsidR="000F5D76" w:rsidRDefault="000F5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3D9"/>
    <w:multiLevelType w:val="hybridMultilevel"/>
    <w:tmpl w:val="495EED36"/>
    <w:lvl w:ilvl="0" w:tplc="79400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BE15DD"/>
    <w:multiLevelType w:val="hybridMultilevel"/>
    <w:tmpl w:val="94700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A2227"/>
    <w:multiLevelType w:val="hybridMultilevel"/>
    <w:tmpl w:val="A3E4E24C"/>
    <w:lvl w:ilvl="0" w:tplc="2464992C">
      <w:start w:val="1"/>
      <w:numFmt w:val="decimal"/>
      <w:lvlText w:val="%1."/>
      <w:lvlJc w:val="left"/>
      <w:pPr>
        <w:ind w:left="1080" w:hanging="360"/>
      </w:pPr>
      <w:rPr>
        <w:rFonts w:ascii="Calibri" w:hAnsi="Calibri"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AB4C91"/>
    <w:multiLevelType w:val="hybridMultilevel"/>
    <w:tmpl w:val="432EA226"/>
    <w:lvl w:ilvl="0" w:tplc="FF064D4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E2B2E"/>
    <w:multiLevelType w:val="multilevel"/>
    <w:tmpl w:val="762AA7FA"/>
    <w:lvl w:ilvl="0">
      <w:start w:val="1"/>
      <w:numFmt w:val="decimal"/>
      <w:lvlText w:val="%1."/>
      <w:lvlJc w:val="left"/>
      <w:pPr>
        <w:ind w:left="720" w:hanging="360"/>
      </w:p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775CCC"/>
    <w:multiLevelType w:val="hybridMultilevel"/>
    <w:tmpl w:val="B61A9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A2172F"/>
    <w:multiLevelType w:val="hybridMultilevel"/>
    <w:tmpl w:val="2E1093AC"/>
    <w:lvl w:ilvl="0" w:tplc="3E1E5B48">
      <w:start w:val="1"/>
      <w:numFmt w:val="upperRoman"/>
      <w:lvlText w:val="%1."/>
      <w:lvlJc w:val="left"/>
      <w:pPr>
        <w:ind w:left="720" w:hanging="720"/>
      </w:pPr>
      <w:rPr>
        <w:rFonts w:asciiTheme="minorHAnsi" w:hAnsiTheme="minorHAnsi" w:cstheme="min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244685"/>
    <w:multiLevelType w:val="multilevel"/>
    <w:tmpl w:val="2D6E47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0AA204C"/>
    <w:multiLevelType w:val="hybridMultilevel"/>
    <w:tmpl w:val="1750BA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46657CC"/>
    <w:multiLevelType w:val="hybridMultilevel"/>
    <w:tmpl w:val="3A30AD76"/>
    <w:lvl w:ilvl="0" w:tplc="A8460DF2">
      <w:start w:val="1"/>
      <w:numFmt w:val="decimal"/>
      <w:lvlText w:val="%1."/>
      <w:lvlJc w:val="left"/>
      <w:pPr>
        <w:ind w:left="1920" w:hanging="360"/>
      </w:pPr>
      <w:rPr>
        <w:rFonts w:ascii="Times New Roman" w:hAnsi="Times New Roman" w:hint="default"/>
        <w:color w:val="00206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15:restartNumberingAfterBreak="0">
    <w:nsid w:val="6ED827BF"/>
    <w:multiLevelType w:val="hybridMultilevel"/>
    <w:tmpl w:val="934C6662"/>
    <w:lvl w:ilvl="0" w:tplc="0A00E3A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4C420D"/>
    <w:multiLevelType w:val="hybridMultilevel"/>
    <w:tmpl w:val="69401C06"/>
    <w:lvl w:ilvl="0" w:tplc="844A7EA6">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FC09A1"/>
    <w:multiLevelType w:val="hybridMultilevel"/>
    <w:tmpl w:val="369437C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78C0305"/>
    <w:multiLevelType w:val="hybridMultilevel"/>
    <w:tmpl w:val="177C7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A2A7A71"/>
    <w:multiLevelType w:val="hybridMultilevel"/>
    <w:tmpl w:val="06AEA318"/>
    <w:lvl w:ilvl="0" w:tplc="31FABDC0">
      <w:start w:val="1"/>
      <w:numFmt w:val="decimal"/>
      <w:lvlText w:val="%1)"/>
      <w:lvlJc w:val="left"/>
      <w:pPr>
        <w:ind w:left="1080" w:hanging="360"/>
      </w:pPr>
      <w:rPr>
        <w:rFonts w:ascii="Arial" w:hAnsi="Arial"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2"/>
  </w:num>
  <w:num w:numId="4">
    <w:abstractNumId w:val="3"/>
  </w:num>
  <w:num w:numId="5">
    <w:abstractNumId w:val="12"/>
  </w:num>
  <w:num w:numId="6">
    <w:abstractNumId w:val="5"/>
  </w:num>
  <w:num w:numId="7">
    <w:abstractNumId w:val="13"/>
  </w:num>
  <w:num w:numId="8">
    <w:abstractNumId w:val="8"/>
  </w:num>
  <w:num w:numId="9">
    <w:abstractNumId w:val="10"/>
  </w:num>
  <w:num w:numId="10">
    <w:abstractNumId w:val="6"/>
  </w:num>
  <w:num w:numId="11">
    <w:abstractNumId w:val="4"/>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4"/>
  </w:num>
  <w:num w:numId="2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F75"/>
    <w:rsid w:val="000122F9"/>
    <w:rsid w:val="00015364"/>
    <w:rsid w:val="0001564C"/>
    <w:rsid w:val="00016953"/>
    <w:rsid w:val="0001753B"/>
    <w:rsid w:val="000219BD"/>
    <w:rsid w:val="00024E4F"/>
    <w:rsid w:val="00025B41"/>
    <w:rsid w:val="0003157F"/>
    <w:rsid w:val="00037EF7"/>
    <w:rsid w:val="00047493"/>
    <w:rsid w:val="0004796A"/>
    <w:rsid w:val="00056146"/>
    <w:rsid w:val="0006564B"/>
    <w:rsid w:val="0006707B"/>
    <w:rsid w:val="0007210C"/>
    <w:rsid w:val="00073173"/>
    <w:rsid w:val="00073984"/>
    <w:rsid w:val="0008335C"/>
    <w:rsid w:val="000932A3"/>
    <w:rsid w:val="00097A90"/>
    <w:rsid w:val="000A5200"/>
    <w:rsid w:val="000A75C1"/>
    <w:rsid w:val="000C0E33"/>
    <w:rsid w:val="000C1B31"/>
    <w:rsid w:val="000C1BDE"/>
    <w:rsid w:val="000C4721"/>
    <w:rsid w:val="000D34B5"/>
    <w:rsid w:val="000D3B45"/>
    <w:rsid w:val="000D4FD0"/>
    <w:rsid w:val="000D55F9"/>
    <w:rsid w:val="000F364A"/>
    <w:rsid w:val="000F5D76"/>
    <w:rsid w:val="001042E9"/>
    <w:rsid w:val="001217D7"/>
    <w:rsid w:val="00122370"/>
    <w:rsid w:val="00127ECF"/>
    <w:rsid w:val="00140DE3"/>
    <w:rsid w:val="00141884"/>
    <w:rsid w:val="0014283D"/>
    <w:rsid w:val="00145CEF"/>
    <w:rsid w:val="00146EA0"/>
    <w:rsid w:val="00154BEF"/>
    <w:rsid w:val="001706F5"/>
    <w:rsid w:val="0017122D"/>
    <w:rsid w:val="00171713"/>
    <w:rsid w:val="00172F12"/>
    <w:rsid w:val="00177DCB"/>
    <w:rsid w:val="001827E8"/>
    <w:rsid w:val="001A0BE8"/>
    <w:rsid w:val="001B6649"/>
    <w:rsid w:val="001C2B86"/>
    <w:rsid w:val="001C33F3"/>
    <w:rsid w:val="001C50E4"/>
    <w:rsid w:val="001C52E1"/>
    <w:rsid w:val="001D63C9"/>
    <w:rsid w:val="001D646F"/>
    <w:rsid w:val="001E165C"/>
    <w:rsid w:val="001E26F3"/>
    <w:rsid w:val="001E4276"/>
    <w:rsid w:val="001F0B3C"/>
    <w:rsid w:val="001F4DD9"/>
    <w:rsid w:val="00203CED"/>
    <w:rsid w:val="0021234F"/>
    <w:rsid w:val="00212725"/>
    <w:rsid w:val="00220F42"/>
    <w:rsid w:val="002223E3"/>
    <w:rsid w:val="00224C02"/>
    <w:rsid w:val="002258B6"/>
    <w:rsid w:val="00225AA9"/>
    <w:rsid w:val="00225D5E"/>
    <w:rsid w:val="00226DEE"/>
    <w:rsid w:val="00230D98"/>
    <w:rsid w:val="00230EA9"/>
    <w:rsid w:val="0023182F"/>
    <w:rsid w:val="002451A1"/>
    <w:rsid w:val="0025137E"/>
    <w:rsid w:val="00253C9C"/>
    <w:rsid w:val="002659C9"/>
    <w:rsid w:val="00266313"/>
    <w:rsid w:val="00267D57"/>
    <w:rsid w:val="00270B72"/>
    <w:rsid w:val="00271AF9"/>
    <w:rsid w:val="002800F8"/>
    <w:rsid w:val="002822D4"/>
    <w:rsid w:val="0028427C"/>
    <w:rsid w:val="002C37C0"/>
    <w:rsid w:val="002C4BE4"/>
    <w:rsid w:val="002D649E"/>
    <w:rsid w:val="002E3360"/>
    <w:rsid w:val="002E5CDF"/>
    <w:rsid w:val="002E6B3B"/>
    <w:rsid w:val="002F7A62"/>
    <w:rsid w:val="0030494D"/>
    <w:rsid w:val="00306CEA"/>
    <w:rsid w:val="00312649"/>
    <w:rsid w:val="00321F51"/>
    <w:rsid w:val="003263C2"/>
    <w:rsid w:val="003313E2"/>
    <w:rsid w:val="00334F2C"/>
    <w:rsid w:val="00347F72"/>
    <w:rsid w:val="00357CBF"/>
    <w:rsid w:val="00381396"/>
    <w:rsid w:val="00386EAB"/>
    <w:rsid w:val="00391D6F"/>
    <w:rsid w:val="0039321E"/>
    <w:rsid w:val="00395D1E"/>
    <w:rsid w:val="00396B97"/>
    <w:rsid w:val="00397B36"/>
    <w:rsid w:val="003A5672"/>
    <w:rsid w:val="003A7252"/>
    <w:rsid w:val="003B10F0"/>
    <w:rsid w:val="003C66FD"/>
    <w:rsid w:val="003D396B"/>
    <w:rsid w:val="003D5FBE"/>
    <w:rsid w:val="003F1580"/>
    <w:rsid w:val="004016BD"/>
    <w:rsid w:val="004068BD"/>
    <w:rsid w:val="00416ECA"/>
    <w:rsid w:val="00422004"/>
    <w:rsid w:val="00430E30"/>
    <w:rsid w:val="004331F7"/>
    <w:rsid w:val="00463CB3"/>
    <w:rsid w:val="00465E36"/>
    <w:rsid w:val="00466A82"/>
    <w:rsid w:val="00473B4F"/>
    <w:rsid w:val="00474880"/>
    <w:rsid w:val="00475BB2"/>
    <w:rsid w:val="004768E1"/>
    <w:rsid w:val="00480744"/>
    <w:rsid w:val="004901F4"/>
    <w:rsid w:val="004911CE"/>
    <w:rsid w:val="00494FD4"/>
    <w:rsid w:val="004A5250"/>
    <w:rsid w:val="004C3F6C"/>
    <w:rsid w:val="004D5D7E"/>
    <w:rsid w:val="004E416B"/>
    <w:rsid w:val="004F0D25"/>
    <w:rsid w:val="00504E1F"/>
    <w:rsid w:val="00510817"/>
    <w:rsid w:val="00514496"/>
    <w:rsid w:val="00517595"/>
    <w:rsid w:val="00520CCE"/>
    <w:rsid w:val="005262FB"/>
    <w:rsid w:val="00534025"/>
    <w:rsid w:val="005378EE"/>
    <w:rsid w:val="005544DE"/>
    <w:rsid w:val="0055620D"/>
    <w:rsid w:val="0055730E"/>
    <w:rsid w:val="005700E4"/>
    <w:rsid w:val="00572732"/>
    <w:rsid w:val="00582AFA"/>
    <w:rsid w:val="00585931"/>
    <w:rsid w:val="005B18FB"/>
    <w:rsid w:val="005B3C1F"/>
    <w:rsid w:val="005C3687"/>
    <w:rsid w:val="005C5F01"/>
    <w:rsid w:val="006033F0"/>
    <w:rsid w:val="00606F09"/>
    <w:rsid w:val="00620391"/>
    <w:rsid w:val="00622554"/>
    <w:rsid w:val="006406AC"/>
    <w:rsid w:val="00642769"/>
    <w:rsid w:val="00644104"/>
    <w:rsid w:val="0065033E"/>
    <w:rsid w:val="006552FA"/>
    <w:rsid w:val="006672A2"/>
    <w:rsid w:val="00674948"/>
    <w:rsid w:val="006755EC"/>
    <w:rsid w:val="0068407F"/>
    <w:rsid w:val="00693794"/>
    <w:rsid w:val="00695612"/>
    <w:rsid w:val="006B0BCF"/>
    <w:rsid w:val="006B1901"/>
    <w:rsid w:val="006E2645"/>
    <w:rsid w:val="006E5C66"/>
    <w:rsid w:val="006F26B7"/>
    <w:rsid w:val="006F480B"/>
    <w:rsid w:val="007067C6"/>
    <w:rsid w:val="0070706B"/>
    <w:rsid w:val="00721840"/>
    <w:rsid w:val="007371C9"/>
    <w:rsid w:val="00744A79"/>
    <w:rsid w:val="00744DAB"/>
    <w:rsid w:val="00747EC2"/>
    <w:rsid w:val="00760949"/>
    <w:rsid w:val="00763DE3"/>
    <w:rsid w:val="0076538C"/>
    <w:rsid w:val="00771201"/>
    <w:rsid w:val="007730A7"/>
    <w:rsid w:val="00790E79"/>
    <w:rsid w:val="0079403A"/>
    <w:rsid w:val="0079607C"/>
    <w:rsid w:val="007A2480"/>
    <w:rsid w:val="007A2B06"/>
    <w:rsid w:val="007A33CE"/>
    <w:rsid w:val="007B6116"/>
    <w:rsid w:val="007C0DF6"/>
    <w:rsid w:val="007D4084"/>
    <w:rsid w:val="0080785F"/>
    <w:rsid w:val="00826711"/>
    <w:rsid w:val="00833DF9"/>
    <w:rsid w:val="00842A66"/>
    <w:rsid w:val="00847F6D"/>
    <w:rsid w:val="00861A65"/>
    <w:rsid w:val="00872FDF"/>
    <w:rsid w:val="00873110"/>
    <w:rsid w:val="0087730B"/>
    <w:rsid w:val="008831E1"/>
    <w:rsid w:val="00883759"/>
    <w:rsid w:val="0088668D"/>
    <w:rsid w:val="00890600"/>
    <w:rsid w:val="008909E5"/>
    <w:rsid w:val="0089290C"/>
    <w:rsid w:val="008935A4"/>
    <w:rsid w:val="00893F80"/>
    <w:rsid w:val="008A060E"/>
    <w:rsid w:val="008A0EE0"/>
    <w:rsid w:val="008A20D9"/>
    <w:rsid w:val="008A44B4"/>
    <w:rsid w:val="008C0713"/>
    <w:rsid w:val="008C2F8C"/>
    <w:rsid w:val="008C56D7"/>
    <w:rsid w:val="008C5DBA"/>
    <w:rsid w:val="008D05BC"/>
    <w:rsid w:val="008D4F20"/>
    <w:rsid w:val="008D7262"/>
    <w:rsid w:val="008E7BC3"/>
    <w:rsid w:val="008F11D9"/>
    <w:rsid w:val="008F73C8"/>
    <w:rsid w:val="00900D75"/>
    <w:rsid w:val="0090190D"/>
    <w:rsid w:val="00902009"/>
    <w:rsid w:val="0091038E"/>
    <w:rsid w:val="00910DFF"/>
    <w:rsid w:val="0092018D"/>
    <w:rsid w:val="00920BC1"/>
    <w:rsid w:val="00926845"/>
    <w:rsid w:val="009365C5"/>
    <w:rsid w:val="00937FCB"/>
    <w:rsid w:val="009502C6"/>
    <w:rsid w:val="00974DEB"/>
    <w:rsid w:val="0097531E"/>
    <w:rsid w:val="00980716"/>
    <w:rsid w:val="00990D3E"/>
    <w:rsid w:val="009A6AEC"/>
    <w:rsid w:val="009A706A"/>
    <w:rsid w:val="009B4327"/>
    <w:rsid w:val="009D0C09"/>
    <w:rsid w:val="009D3C50"/>
    <w:rsid w:val="009D5D7B"/>
    <w:rsid w:val="009E5E6F"/>
    <w:rsid w:val="009F5700"/>
    <w:rsid w:val="00A008AE"/>
    <w:rsid w:val="00A034EB"/>
    <w:rsid w:val="00A0516A"/>
    <w:rsid w:val="00A064F8"/>
    <w:rsid w:val="00A113A1"/>
    <w:rsid w:val="00A12ABB"/>
    <w:rsid w:val="00A12CE1"/>
    <w:rsid w:val="00A15B05"/>
    <w:rsid w:val="00A16CA8"/>
    <w:rsid w:val="00A20406"/>
    <w:rsid w:val="00A31142"/>
    <w:rsid w:val="00A3452F"/>
    <w:rsid w:val="00A500D7"/>
    <w:rsid w:val="00A80FD0"/>
    <w:rsid w:val="00A84E92"/>
    <w:rsid w:val="00AA1AF7"/>
    <w:rsid w:val="00AB0A2C"/>
    <w:rsid w:val="00AB19BB"/>
    <w:rsid w:val="00AC3128"/>
    <w:rsid w:val="00AE5BDA"/>
    <w:rsid w:val="00AE5E78"/>
    <w:rsid w:val="00AF79B8"/>
    <w:rsid w:val="00B01F7E"/>
    <w:rsid w:val="00B063F3"/>
    <w:rsid w:val="00B14C26"/>
    <w:rsid w:val="00B20F09"/>
    <w:rsid w:val="00B51A35"/>
    <w:rsid w:val="00B57380"/>
    <w:rsid w:val="00B61464"/>
    <w:rsid w:val="00B637C7"/>
    <w:rsid w:val="00B70758"/>
    <w:rsid w:val="00B72159"/>
    <w:rsid w:val="00B7297E"/>
    <w:rsid w:val="00B745CE"/>
    <w:rsid w:val="00B8472C"/>
    <w:rsid w:val="00B84B3B"/>
    <w:rsid w:val="00BA1ADE"/>
    <w:rsid w:val="00BB0559"/>
    <w:rsid w:val="00BB3ADA"/>
    <w:rsid w:val="00BC6A1A"/>
    <w:rsid w:val="00BE1F5D"/>
    <w:rsid w:val="00BE337F"/>
    <w:rsid w:val="00C0565A"/>
    <w:rsid w:val="00C176CE"/>
    <w:rsid w:val="00C23AD4"/>
    <w:rsid w:val="00C32CE6"/>
    <w:rsid w:val="00C440FA"/>
    <w:rsid w:val="00C47A57"/>
    <w:rsid w:val="00C513D9"/>
    <w:rsid w:val="00C52115"/>
    <w:rsid w:val="00C555B4"/>
    <w:rsid w:val="00C62C98"/>
    <w:rsid w:val="00C736D3"/>
    <w:rsid w:val="00C762CB"/>
    <w:rsid w:val="00CB3546"/>
    <w:rsid w:val="00CC1D35"/>
    <w:rsid w:val="00CC37FA"/>
    <w:rsid w:val="00CF25E2"/>
    <w:rsid w:val="00CF6BF4"/>
    <w:rsid w:val="00D069A1"/>
    <w:rsid w:val="00D30677"/>
    <w:rsid w:val="00D4593C"/>
    <w:rsid w:val="00D45D03"/>
    <w:rsid w:val="00D5062C"/>
    <w:rsid w:val="00D56A12"/>
    <w:rsid w:val="00D5741B"/>
    <w:rsid w:val="00D77C91"/>
    <w:rsid w:val="00D80B63"/>
    <w:rsid w:val="00D81C08"/>
    <w:rsid w:val="00D83C08"/>
    <w:rsid w:val="00D87F2C"/>
    <w:rsid w:val="00D97F53"/>
    <w:rsid w:val="00DA5C4D"/>
    <w:rsid w:val="00DA61A0"/>
    <w:rsid w:val="00DB6941"/>
    <w:rsid w:val="00DB7C8D"/>
    <w:rsid w:val="00DC0ECC"/>
    <w:rsid w:val="00DD09A4"/>
    <w:rsid w:val="00DE46E2"/>
    <w:rsid w:val="00DF79A1"/>
    <w:rsid w:val="00E034A7"/>
    <w:rsid w:val="00E161FA"/>
    <w:rsid w:val="00E17E63"/>
    <w:rsid w:val="00E20D7F"/>
    <w:rsid w:val="00E217BA"/>
    <w:rsid w:val="00E26F75"/>
    <w:rsid w:val="00E44741"/>
    <w:rsid w:val="00E45F33"/>
    <w:rsid w:val="00E51ACC"/>
    <w:rsid w:val="00E618F9"/>
    <w:rsid w:val="00E6590D"/>
    <w:rsid w:val="00E81C4B"/>
    <w:rsid w:val="00E90D2A"/>
    <w:rsid w:val="00E94D81"/>
    <w:rsid w:val="00E964B2"/>
    <w:rsid w:val="00E975B8"/>
    <w:rsid w:val="00E97F9D"/>
    <w:rsid w:val="00EA50BF"/>
    <w:rsid w:val="00EC0F6C"/>
    <w:rsid w:val="00EC2300"/>
    <w:rsid w:val="00EE2377"/>
    <w:rsid w:val="00EE4347"/>
    <w:rsid w:val="00EE62AD"/>
    <w:rsid w:val="00EF2E54"/>
    <w:rsid w:val="00EF482A"/>
    <w:rsid w:val="00EF65BA"/>
    <w:rsid w:val="00F011BE"/>
    <w:rsid w:val="00F02C49"/>
    <w:rsid w:val="00F04575"/>
    <w:rsid w:val="00F2377F"/>
    <w:rsid w:val="00F274E2"/>
    <w:rsid w:val="00F3216A"/>
    <w:rsid w:val="00F33D90"/>
    <w:rsid w:val="00F3438F"/>
    <w:rsid w:val="00F44F73"/>
    <w:rsid w:val="00F570D7"/>
    <w:rsid w:val="00F622D5"/>
    <w:rsid w:val="00F668DC"/>
    <w:rsid w:val="00F67009"/>
    <w:rsid w:val="00F678D5"/>
    <w:rsid w:val="00F72B19"/>
    <w:rsid w:val="00F77FE3"/>
    <w:rsid w:val="00F874EF"/>
    <w:rsid w:val="00F87758"/>
    <w:rsid w:val="00F902C8"/>
    <w:rsid w:val="00F9030F"/>
    <w:rsid w:val="00F9061B"/>
    <w:rsid w:val="00F95B2B"/>
    <w:rsid w:val="00F96376"/>
    <w:rsid w:val="00F96C9D"/>
    <w:rsid w:val="00FA06CA"/>
    <w:rsid w:val="00FA5DCA"/>
    <w:rsid w:val="00FA6EF1"/>
    <w:rsid w:val="00FB0953"/>
    <w:rsid w:val="00FB1F8B"/>
    <w:rsid w:val="00FB7F56"/>
    <w:rsid w:val="00FD1F85"/>
    <w:rsid w:val="00FD462D"/>
    <w:rsid w:val="00FD531B"/>
    <w:rsid w:val="00FD53A6"/>
    <w:rsid w:val="00FD56E9"/>
    <w:rsid w:val="00FE5178"/>
    <w:rsid w:val="00FF0605"/>
    <w:rsid w:val="00FF4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3D44FD"/>
  <w15:docId w15:val="{27E80DDC-0F34-4697-ADB1-B8B6F8C8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1234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1234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75"/>
    <w:rPr>
      <w:rFonts w:ascii="Tahoma" w:hAnsi="Tahoma" w:cs="Tahoma"/>
      <w:sz w:val="16"/>
      <w:szCs w:val="16"/>
    </w:rPr>
  </w:style>
  <w:style w:type="table" w:styleId="TableGrid">
    <w:name w:val="Table Grid"/>
    <w:basedOn w:val="TableNormal"/>
    <w:uiPriority w:val="59"/>
    <w:rsid w:val="00127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MAIN CONTENT,List Paragraph2,Normal numbered,List Paragraph12,Bullet Style,Párrafo de lista,Recommendation,Normal numbere,Dot pt,F5 List Paragraph,List Paragraph1,No Spacing1,List Paragraph Char Char Char,Indicator Text,Numbered Para 1"/>
    <w:basedOn w:val="Normal"/>
    <w:link w:val="ListParagraphChar"/>
    <w:uiPriority w:val="34"/>
    <w:qFormat/>
    <w:rsid w:val="00127ECF"/>
    <w:pPr>
      <w:ind w:left="720"/>
      <w:contextualSpacing/>
    </w:pPr>
  </w:style>
  <w:style w:type="paragraph" w:styleId="Header">
    <w:name w:val="header"/>
    <w:basedOn w:val="Normal"/>
    <w:link w:val="HeaderChar"/>
    <w:uiPriority w:val="99"/>
    <w:unhideWhenUsed/>
    <w:rsid w:val="00A0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AE"/>
  </w:style>
  <w:style w:type="paragraph" w:styleId="Footer">
    <w:name w:val="footer"/>
    <w:basedOn w:val="Normal"/>
    <w:link w:val="FooterChar"/>
    <w:uiPriority w:val="99"/>
    <w:unhideWhenUsed/>
    <w:rsid w:val="00A0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AE"/>
  </w:style>
  <w:style w:type="character" w:styleId="Hyperlink">
    <w:name w:val="Hyperlink"/>
    <w:rsid w:val="00FB7F56"/>
    <w:rPr>
      <w:color w:val="0000FF"/>
      <w:u w:val="single"/>
    </w:rPr>
  </w:style>
  <w:style w:type="character" w:styleId="Strong">
    <w:name w:val="Strong"/>
    <w:uiPriority w:val="22"/>
    <w:qFormat/>
    <w:rsid w:val="00FB7F56"/>
    <w:rPr>
      <w:b/>
      <w:bCs/>
    </w:rPr>
  </w:style>
  <w:style w:type="character" w:styleId="Emphasis">
    <w:name w:val="Emphasis"/>
    <w:qFormat/>
    <w:rsid w:val="004911CE"/>
    <w:rPr>
      <w:i/>
      <w:iCs/>
    </w:rPr>
  </w:style>
  <w:style w:type="character" w:styleId="CommentReference">
    <w:name w:val="annotation reference"/>
    <w:basedOn w:val="DefaultParagraphFont"/>
    <w:uiPriority w:val="99"/>
    <w:semiHidden/>
    <w:unhideWhenUsed/>
    <w:rsid w:val="004901F4"/>
    <w:rPr>
      <w:sz w:val="18"/>
      <w:szCs w:val="18"/>
    </w:rPr>
  </w:style>
  <w:style w:type="paragraph" w:styleId="CommentText">
    <w:name w:val="annotation text"/>
    <w:basedOn w:val="Normal"/>
    <w:link w:val="CommentTextChar"/>
    <w:uiPriority w:val="99"/>
    <w:semiHidden/>
    <w:unhideWhenUsed/>
    <w:rsid w:val="004901F4"/>
    <w:pPr>
      <w:spacing w:line="240" w:lineRule="auto"/>
    </w:pPr>
    <w:rPr>
      <w:sz w:val="24"/>
      <w:szCs w:val="24"/>
    </w:rPr>
  </w:style>
  <w:style w:type="character" w:customStyle="1" w:styleId="CommentTextChar">
    <w:name w:val="Comment Text Char"/>
    <w:basedOn w:val="DefaultParagraphFont"/>
    <w:link w:val="CommentText"/>
    <w:uiPriority w:val="99"/>
    <w:semiHidden/>
    <w:rsid w:val="004901F4"/>
    <w:rPr>
      <w:sz w:val="24"/>
      <w:szCs w:val="24"/>
    </w:rPr>
  </w:style>
  <w:style w:type="paragraph" w:styleId="CommentSubject">
    <w:name w:val="annotation subject"/>
    <w:basedOn w:val="CommentText"/>
    <w:next w:val="CommentText"/>
    <w:link w:val="CommentSubjectChar"/>
    <w:uiPriority w:val="99"/>
    <w:semiHidden/>
    <w:unhideWhenUsed/>
    <w:rsid w:val="004901F4"/>
    <w:rPr>
      <w:b/>
      <w:bCs/>
      <w:sz w:val="20"/>
      <w:szCs w:val="20"/>
    </w:rPr>
  </w:style>
  <w:style w:type="character" w:customStyle="1" w:styleId="CommentSubjectChar">
    <w:name w:val="Comment Subject Char"/>
    <w:basedOn w:val="CommentTextChar"/>
    <w:link w:val="CommentSubject"/>
    <w:uiPriority w:val="99"/>
    <w:semiHidden/>
    <w:rsid w:val="004901F4"/>
    <w:rPr>
      <w:b/>
      <w:bCs/>
      <w:sz w:val="20"/>
      <w:szCs w:val="20"/>
    </w:rPr>
  </w:style>
  <w:style w:type="character" w:customStyle="1" w:styleId="Heading2Char">
    <w:name w:val="Heading 2 Char"/>
    <w:basedOn w:val="DefaultParagraphFont"/>
    <w:link w:val="Heading2"/>
    <w:uiPriority w:val="9"/>
    <w:rsid w:val="002123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1234F"/>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234F"/>
    <w:rPr>
      <w:color w:val="808080"/>
    </w:rPr>
  </w:style>
  <w:style w:type="table" w:styleId="PlainTable1">
    <w:name w:val="Plain Table 1"/>
    <w:basedOn w:val="TableNormal"/>
    <w:uiPriority w:val="41"/>
    <w:rsid w:val="002123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BB0559"/>
    <w:pPr>
      <w:spacing w:after="0" w:line="240" w:lineRule="auto"/>
    </w:pPr>
  </w:style>
  <w:style w:type="paragraph" w:styleId="Revision">
    <w:name w:val="Revision"/>
    <w:hidden/>
    <w:uiPriority w:val="99"/>
    <w:semiHidden/>
    <w:rsid w:val="0028427C"/>
    <w:pPr>
      <w:spacing w:after="0" w:line="240" w:lineRule="auto"/>
    </w:pPr>
  </w:style>
  <w:style w:type="character" w:customStyle="1" w:styleId="ListParagraphChar">
    <w:name w:val="List Paragraph Char"/>
    <w:aliases w:val="MAIN CONTENT Char,List Paragraph2 Char,Normal numbered Char,List Paragraph12 Char,Bullet Style Char,Párrafo de lista Char,Recommendation Char,Normal numbere Char,Dot pt Char,F5 List Paragraph Char,List Paragraph1 Char"/>
    <w:link w:val="ListParagraph"/>
    <w:uiPriority w:val="34"/>
    <w:qFormat/>
    <w:rsid w:val="00073173"/>
  </w:style>
  <w:style w:type="character" w:styleId="FollowedHyperlink">
    <w:name w:val="FollowedHyperlink"/>
    <w:basedOn w:val="DefaultParagraphFont"/>
    <w:uiPriority w:val="99"/>
    <w:semiHidden/>
    <w:unhideWhenUsed/>
    <w:rsid w:val="00D87F2C"/>
    <w:rPr>
      <w:color w:val="800080" w:themeColor="followedHyperlink"/>
      <w:u w:val="single"/>
    </w:rPr>
  </w:style>
  <w:style w:type="paragraph" w:customStyle="1" w:styleId="Default">
    <w:name w:val="Default"/>
    <w:rsid w:val="003B10F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2985">
      <w:bodyDiv w:val="1"/>
      <w:marLeft w:val="0"/>
      <w:marRight w:val="0"/>
      <w:marTop w:val="0"/>
      <w:marBottom w:val="0"/>
      <w:divBdr>
        <w:top w:val="none" w:sz="0" w:space="0" w:color="auto"/>
        <w:left w:val="none" w:sz="0" w:space="0" w:color="auto"/>
        <w:bottom w:val="none" w:sz="0" w:space="0" w:color="auto"/>
        <w:right w:val="none" w:sz="0" w:space="0" w:color="auto"/>
      </w:divBdr>
    </w:div>
    <w:div w:id="542138850">
      <w:bodyDiv w:val="1"/>
      <w:marLeft w:val="0"/>
      <w:marRight w:val="0"/>
      <w:marTop w:val="0"/>
      <w:marBottom w:val="0"/>
      <w:divBdr>
        <w:top w:val="none" w:sz="0" w:space="0" w:color="auto"/>
        <w:left w:val="none" w:sz="0" w:space="0" w:color="auto"/>
        <w:bottom w:val="none" w:sz="0" w:space="0" w:color="auto"/>
        <w:right w:val="none" w:sz="0" w:space="0" w:color="auto"/>
      </w:divBdr>
    </w:div>
    <w:div w:id="722026567">
      <w:bodyDiv w:val="1"/>
      <w:marLeft w:val="0"/>
      <w:marRight w:val="0"/>
      <w:marTop w:val="0"/>
      <w:marBottom w:val="0"/>
      <w:divBdr>
        <w:top w:val="none" w:sz="0" w:space="0" w:color="auto"/>
        <w:left w:val="none" w:sz="0" w:space="0" w:color="auto"/>
        <w:bottom w:val="none" w:sz="0" w:space="0" w:color="auto"/>
        <w:right w:val="none" w:sz="0" w:space="0" w:color="auto"/>
      </w:divBdr>
    </w:div>
    <w:div w:id="756902417">
      <w:bodyDiv w:val="1"/>
      <w:marLeft w:val="0"/>
      <w:marRight w:val="0"/>
      <w:marTop w:val="0"/>
      <w:marBottom w:val="0"/>
      <w:divBdr>
        <w:top w:val="none" w:sz="0" w:space="0" w:color="auto"/>
        <w:left w:val="none" w:sz="0" w:space="0" w:color="auto"/>
        <w:bottom w:val="none" w:sz="0" w:space="0" w:color="auto"/>
        <w:right w:val="none" w:sz="0" w:space="0" w:color="auto"/>
      </w:divBdr>
    </w:div>
    <w:div w:id="1664699148">
      <w:bodyDiv w:val="1"/>
      <w:marLeft w:val="0"/>
      <w:marRight w:val="0"/>
      <w:marTop w:val="0"/>
      <w:marBottom w:val="0"/>
      <w:divBdr>
        <w:top w:val="none" w:sz="0" w:space="0" w:color="auto"/>
        <w:left w:val="none" w:sz="0" w:space="0" w:color="auto"/>
        <w:bottom w:val="none" w:sz="0" w:space="0" w:color="auto"/>
        <w:right w:val="none" w:sz="0" w:space="0" w:color="auto"/>
      </w:divBdr>
    </w:div>
    <w:div w:id="173357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cto.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hs.gov/ohrp/assurances" TargetMode="External"/><Relationship Id="rId4" Type="http://schemas.openxmlformats.org/officeDocument/2006/relationships/settings" Target="settings.xml"/><Relationship Id="rId9" Type="http://schemas.openxmlformats.org/officeDocument/2006/relationships/hyperlink" Target="http://www.jhsph.edu/irb"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B2456E2-900C-4407-A8B0-4031F720813F}"/>
      </w:docPartPr>
      <w:docPartBody>
        <w:p w:rsidR="00A36D60" w:rsidRDefault="0063316A">
          <w:r w:rsidRPr="006C283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7AF"/>
    <w:rsid w:val="000304C4"/>
    <w:rsid w:val="000725AB"/>
    <w:rsid w:val="000766FD"/>
    <w:rsid w:val="000A0214"/>
    <w:rsid w:val="00194FB7"/>
    <w:rsid w:val="002E04BC"/>
    <w:rsid w:val="003016C0"/>
    <w:rsid w:val="0031132C"/>
    <w:rsid w:val="00342EB9"/>
    <w:rsid w:val="003E75D9"/>
    <w:rsid w:val="003E7829"/>
    <w:rsid w:val="00447406"/>
    <w:rsid w:val="004C29CA"/>
    <w:rsid w:val="004C38A7"/>
    <w:rsid w:val="00536AC5"/>
    <w:rsid w:val="005735FB"/>
    <w:rsid w:val="006247F4"/>
    <w:rsid w:val="0063316A"/>
    <w:rsid w:val="0068268D"/>
    <w:rsid w:val="00743EB1"/>
    <w:rsid w:val="007967AF"/>
    <w:rsid w:val="00812B60"/>
    <w:rsid w:val="00834D6D"/>
    <w:rsid w:val="008D588E"/>
    <w:rsid w:val="008D7C01"/>
    <w:rsid w:val="00931AF7"/>
    <w:rsid w:val="009450B1"/>
    <w:rsid w:val="00A36D60"/>
    <w:rsid w:val="00B37B51"/>
    <w:rsid w:val="00BA7904"/>
    <w:rsid w:val="00BD3905"/>
    <w:rsid w:val="00C210C9"/>
    <w:rsid w:val="00CB4CDA"/>
    <w:rsid w:val="00CE0616"/>
    <w:rsid w:val="00DE47AC"/>
    <w:rsid w:val="00DF7BD9"/>
    <w:rsid w:val="00E73533"/>
    <w:rsid w:val="00E8727E"/>
    <w:rsid w:val="00E9350D"/>
    <w:rsid w:val="00F60DFA"/>
    <w:rsid w:val="00F66097"/>
    <w:rsid w:val="00F87F1F"/>
    <w:rsid w:val="00F9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1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F17C-0CE9-5E4B-B9E0-BD554107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3771</Words>
  <Characters>21498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Johns Hopkins School of Public Health</Company>
  <LinksUpToDate>false</LinksUpToDate>
  <CharactersWithSpaces>25219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Pettit</dc:creator>
  <cp:lastModifiedBy>Astha Ramaiya</cp:lastModifiedBy>
  <cp:revision>5</cp:revision>
  <cp:lastPrinted>2016-07-14T13:13:00Z</cp:lastPrinted>
  <dcterms:created xsi:type="dcterms:W3CDTF">2019-04-04T13:11:00Z</dcterms:created>
  <dcterms:modified xsi:type="dcterms:W3CDTF">2021-11-29T19:11:00Z</dcterms:modified>
</cp:coreProperties>
</file>