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B59B" w14:textId="0106FB89" w:rsidR="00FB1980" w:rsidRPr="008951DC" w:rsidRDefault="00FB1980" w:rsidP="00FB1980">
      <w:pPr>
        <w:spacing w:line="276" w:lineRule="auto"/>
        <w:rPr>
          <w:color w:val="000000" w:themeColor="text1"/>
          <w:sz w:val="22"/>
          <w:szCs w:val="22"/>
        </w:rPr>
      </w:pPr>
      <w:r w:rsidRPr="008951DC">
        <w:rPr>
          <w:rFonts w:ascii="Times" w:hAnsi="Times"/>
          <w:b/>
          <w:bCs/>
          <w:color w:val="000000" w:themeColor="text1"/>
          <w:sz w:val="22"/>
          <w:szCs w:val="22"/>
        </w:rPr>
        <w:t>S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3</w:t>
      </w:r>
      <w:r w:rsidRPr="008951DC">
        <w:rPr>
          <w:rFonts w:ascii="Times" w:hAnsi="Times"/>
          <w:b/>
          <w:bCs/>
          <w:color w:val="000000" w:themeColor="text1"/>
          <w:sz w:val="22"/>
          <w:szCs w:val="22"/>
        </w:rPr>
        <w:t xml:space="preserve"> Table:</w:t>
      </w:r>
      <w:r w:rsidRPr="008951DC">
        <w:rPr>
          <w:rFonts w:ascii="Times" w:hAnsi="Times"/>
          <w:i/>
          <w:iCs/>
          <w:color w:val="000000" w:themeColor="text1"/>
          <w:sz w:val="22"/>
          <w:szCs w:val="22"/>
        </w:rPr>
        <w:t xml:space="preserve"> </w:t>
      </w:r>
      <w:r w:rsidRPr="008951DC">
        <w:rPr>
          <w:rFonts w:ascii="Times" w:hAnsi="Times"/>
          <w:color w:val="000000" w:themeColor="text1"/>
          <w:sz w:val="22"/>
          <w:szCs w:val="22"/>
        </w:rPr>
        <w:t>Associations of rate of arterial stiffening (</w:t>
      </w:r>
      <w:r w:rsidRPr="008951DC">
        <w:rPr>
          <w:rFonts w:ascii="Times" w:hAnsi="Times"/>
          <w:color w:val="000000" w:themeColor="text1"/>
          <w:sz w:val="22"/>
          <w:szCs w:val="22"/>
          <w:lang w:val="en-US"/>
        </w:rPr>
        <w:t xml:space="preserve">∆PWV) with brain and cognitive outcomes, with and without adjustment for baseline PWV. Model 1: full model as presented in Table 3, adjusting for sex, education, socioeconomic grade, scanner model, baseline age, body mass index, mean arterial pressure, antihypertensive medication, years from Phase 9 to MRI, years from Phase 11 to MRI, and baseline PWV. Model 2 was the same as Model 1 but excluded baseline PWV. Model 3 tested the association with the residuals from the regression of Phase 11 PWV on Phase 9 PWV instead of associations with ∆PWV.  Thus Model 3 did not include ∆PWV and baseline PWV as covariates, however all the other covariates remained the same. The models show that the overall associations of rate of arterial stiffening with brain/cognition remain similar with and without adjustment for baseline PWV. </w:t>
      </w:r>
      <w:r w:rsidRPr="008951DC">
        <w:rPr>
          <w:rFonts w:ascii="Times" w:hAnsi="Times"/>
          <w:color w:val="000000" w:themeColor="text1"/>
          <w:sz w:val="22"/>
          <w:szCs w:val="22"/>
        </w:rPr>
        <w:t>Abbreviations: PWV: pulse wave velocity, CI: confidence interval, FA: fractional anisotropy, MD: mean diffusivity, RD: radial diffusivity, AD: axial diffusivity, GM: grey matter, ICV: intracranial volume, WML: white matter lesions, CBF: cerebral blood flow, M</w:t>
      </w:r>
      <w:r w:rsidR="00A508E8">
        <w:rPr>
          <w:rFonts w:ascii="Times" w:hAnsi="Times"/>
          <w:color w:val="000000" w:themeColor="text1"/>
          <w:sz w:val="22"/>
          <w:szCs w:val="22"/>
        </w:rPr>
        <w:t>o</w:t>
      </w:r>
      <w:r w:rsidRPr="008951DC">
        <w:rPr>
          <w:rFonts w:ascii="Times" w:hAnsi="Times"/>
          <w:color w:val="000000" w:themeColor="text1"/>
          <w:sz w:val="22"/>
          <w:szCs w:val="22"/>
        </w:rPr>
        <w:t>CA: Montreal Cognitive Assessment.</w:t>
      </w:r>
    </w:p>
    <w:tbl>
      <w:tblPr>
        <w:tblStyle w:val="TableGrid"/>
        <w:tblpPr w:leftFromText="180" w:rightFromText="180" w:vertAnchor="page" w:horzAnchor="margin" w:tblpXSpec="center" w:tblpY="2247"/>
        <w:tblW w:w="9454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850"/>
        <w:gridCol w:w="1985"/>
        <w:gridCol w:w="850"/>
        <w:gridCol w:w="1985"/>
        <w:gridCol w:w="670"/>
      </w:tblGrid>
      <w:tr w:rsidR="00FB1980" w:rsidRPr="00BD7AB8" w14:paraId="7AF41E75" w14:textId="77777777" w:rsidTr="00020820">
        <w:trPr>
          <w:trHeight w:val="361"/>
        </w:trPr>
        <w:tc>
          <w:tcPr>
            <w:tcW w:w="1271" w:type="dxa"/>
          </w:tcPr>
          <w:p w14:paraId="2936C79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5937D1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Model 1: Full model for </w:t>
            </w: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∆PWV (m/s/y) + 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covariates</w:t>
            </w:r>
            <w:proofErr w:type="spellEnd"/>
          </w:p>
        </w:tc>
        <w:tc>
          <w:tcPr>
            <w:tcW w:w="850" w:type="dxa"/>
          </w:tcPr>
          <w:p w14:paraId="7632ACA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11165F9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Model 2: Model 1 excluding baseline PWV</w:t>
            </w:r>
          </w:p>
        </w:tc>
        <w:tc>
          <w:tcPr>
            <w:tcW w:w="2655" w:type="dxa"/>
            <w:gridSpan w:val="2"/>
          </w:tcPr>
          <w:p w14:paraId="225D939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Model 3: 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Residuals</w:t>
            </w:r>
            <w:proofErr w:type="spellEnd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Phase</w:t>
            </w:r>
            <w:proofErr w:type="spellEnd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11 on 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Phase</w:t>
            </w:r>
            <w:proofErr w:type="spellEnd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9 PWV + 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it-IT"/>
              </w:rPr>
              <w:t>covariates</w:t>
            </w:r>
            <w:proofErr w:type="spellEnd"/>
          </w:p>
        </w:tc>
      </w:tr>
      <w:tr w:rsidR="00FB1980" w:rsidRPr="00BD7AB8" w14:paraId="28FEE9D9" w14:textId="77777777" w:rsidTr="00020820">
        <w:trPr>
          <w:trHeight w:val="361"/>
        </w:trPr>
        <w:tc>
          <w:tcPr>
            <w:tcW w:w="1271" w:type="dxa"/>
          </w:tcPr>
          <w:p w14:paraId="0241727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3D0A10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B [95% CI]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5BEA86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  <w:tc>
          <w:tcPr>
            <w:tcW w:w="1985" w:type="dxa"/>
          </w:tcPr>
          <w:p w14:paraId="4E4EF82B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B [95% CI]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935C6B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  <w:tc>
          <w:tcPr>
            <w:tcW w:w="1985" w:type="dxa"/>
          </w:tcPr>
          <w:p w14:paraId="1E4D43B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B [95% CI]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52AE0C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p</w:t>
            </w:r>
          </w:p>
        </w:tc>
      </w:tr>
      <w:tr w:rsidR="00FB1980" w:rsidRPr="00BD7AB8" w14:paraId="6B81200A" w14:textId="77777777" w:rsidTr="00020820">
        <w:trPr>
          <w:trHeight w:val="361"/>
        </w:trPr>
        <w:tc>
          <w:tcPr>
            <w:tcW w:w="9454" w:type="dxa"/>
            <w:gridSpan w:val="7"/>
            <w:shd w:val="clear" w:color="auto" w:fill="D9D9D9" w:themeFill="background1" w:themeFillShade="D9"/>
          </w:tcPr>
          <w:p w14:paraId="565DE75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1. Brain Structure (N=542)</w:t>
            </w:r>
          </w:p>
        </w:tc>
      </w:tr>
      <w:tr w:rsidR="00FB1980" w:rsidRPr="00BD7AB8" w14:paraId="6A21141B" w14:textId="77777777" w:rsidTr="00020820">
        <w:trPr>
          <w:trHeight w:val="361"/>
        </w:trPr>
        <w:tc>
          <w:tcPr>
            <w:tcW w:w="1271" w:type="dxa"/>
          </w:tcPr>
          <w:p w14:paraId="53B7104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FA [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x 10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-3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30F74164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-5.65 [-9.75, -1.54]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894608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0.007*</w:t>
            </w:r>
          </w:p>
        </w:tc>
        <w:tc>
          <w:tcPr>
            <w:tcW w:w="1985" w:type="dxa"/>
          </w:tcPr>
          <w:p w14:paraId="0F474A8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-4.32 [-8.27, -0.35]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D01B9D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0.03*</w:t>
            </w:r>
          </w:p>
        </w:tc>
        <w:tc>
          <w:tcPr>
            <w:tcW w:w="1985" w:type="dxa"/>
          </w:tcPr>
          <w:p w14:paraId="064410F4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-1.81 [-3.33, -0.29]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C4B26E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0.02*</w:t>
            </w:r>
          </w:p>
        </w:tc>
      </w:tr>
      <w:tr w:rsidR="00FB1980" w:rsidRPr="00BD7AB8" w14:paraId="08141FA7" w14:textId="77777777" w:rsidTr="00020820">
        <w:trPr>
          <w:trHeight w:val="361"/>
        </w:trPr>
        <w:tc>
          <w:tcPr>
            <w:tcW w:w="1271" w:type="dxa"/>
          </w:tcPr>
          <w:p w14:paraId="120D511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MD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[x 10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-6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23EB92F4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5.66 [-0.06, 11.38]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F7160B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985" w:type="dxa"/>
          </w:tcPr>
          <w:p w14:paraId="5B97867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4.04 [-1.50, 9.58]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0F9D5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985" w:type="dxa"/>
          </w:tcPr>
          <w:p w14:paraId="7512E478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1.73 [-0.40, 3.85]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0D3CAB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0.11</w:t>
            </w:r>
          </w:p>
        </w:tc>
      </w:tr>
      <w:tr w:rsidR="00FB1980" w:rsidRPr="00BD7AB8" w14:paraId="18BFED6C" w14:textId="77777777" w:rsidTr="00020820">
        <w:trPr>
          <w:trHeight w:val="361"/>
        </w:trPr>
        <w:tc>
          <w:tcPr>
            <w:tcW w:w="1271" w:type="dxa"/>
          </w:tcPr>
          <w:p w14:paraId="070F0F6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RD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[x 10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-6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67CFA68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7.50 [1.36, 13.64]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4358D4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1985" w:type="dxa"/>
          </w:tcPr>
          <w:p w14:paraId="357886C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5.55 [-0.40, 11.50]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D822F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985" w:type="dxa"/>
          </w:tcPr>
          <w:p w14:paraId="5DC1416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2.35 [0.07, 4.63]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9F7F6B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0.04*</w:t>
            </w:r>
          </w:p>
        </w:tc>
      </w:tr>
      <w:tr w:rsidR="00FB1980" w:rsidRPr="00BD7AB8" w14:paraId="4A8E237F" w14:textId="77777777" w:rsidTr="00020820">
        <w:trPr>
          <w:trHeight w:val="555"/>
        </w:trPr>
        <w:tc>
          <w:tcPr>
            <w:tcW w:w="1271" w:type="dxa"/>
          </w:tcPr>
          <w:p w14:paraId="16040B2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AD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[x 10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-6</w:t>
            </w: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342C6C2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1.97 [-3.56, 7.50]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73DC24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0.48</w:t>
            </w:r>
          </w:p>
        </w:tc>
        <w:tc>
          <w:tcPr>
            <w:tcW w:w="1985" w:type="dxa"/>
          </w:tcPr>
          <w:p w14:paraId="0751DFE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1.02 [-4.31, 6.36]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B08564B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985" w:type="dxa"/>
          </w:tcPr>
          <w:p w14:paraId="39E37B3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0.48 [-1.56, 2.53]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6FB1CD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0.64</w:t>
            </w:r>
          </w:p>
        </w:tc>
      </w:tr>
      <w:tr w:rsidR="00FB1980" w:rsidRPr="00BD7AB8" w14:paraId="031374E1" w14:textId="77777777" w:rsidTr="00020820">
        <w:trPr>
          <w:trHeight w:val="555"/>
        </w:trPr>
        <w:tc>
          <w:tcPr>
            <w:tcW w:w="1271" w:type="dxa"/>
          </w:tcPr>
          <w:p w14:paraId="49F48C3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GM (%ICV)</w:t>
            </w:r>
          </w:p>
        </w:tc>
        <w:tc>
          <w:tcPr>
            <w:tcW w:w="1843" w:type="dxa"/>
          </w:tcPr>
          <w:p w14:paraId="45B4D67A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-0.41 [-1.30, 0.48]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594E9C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985" w:type="dxa"/>
          </w:tcPr>
          <w:p w14:paraId="7CD8460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-0.32 [-1.18, 0.53]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02C41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985" w:type="dxa"/>
          </w:tcPr>
          <w:p w14:paraId="5528BE6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-0.13 [-0.46, 0.20]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71E5E4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0.45</w:t>
            </w:r>
          </w:p>
        </w:tc>
      </w:tr>
      <w:tr w:rsidR="00FB1980" w:rsidRPr="00BD7AB8" w14:paraId="60F977D0" w14:textId="77777777" w:rsidTr="00020820">
        <w:trPr>
          <w:trHeight w:val="542"/>
        </w:trPr>
        <w:tc>
          <w:tcPr>
            <w:tcW w:w="1271" w:type="dxa"/>
          </w:tcPr>
          <w:p w14:paraId="1C77A03A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WML (%ICV, N=533)</w:t>
            </w:r>
          </w:p>
        </w:tc>
        <w:tc>
          <w:tcPr>
            <w:tcW w:w="1843" w:type="dxa"/>
          </w:tcPr>
          <w:p w14:paraId="344A854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0.03 [-0.04, 0.10]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9E8963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985" w:type="dxa"/>
          </w:tcPr>
          <w:p w14:paraId="5AD895F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0.03 [-0.04, 0.10]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FF50C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985" w:type="dxa"/>
          </w:tcPr>
          <w:p w14:paraId="7ACB70E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0.01 [-0.02, 0.04]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9B85DF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0.44</w:t>
            </w:r>
          </w:p>
        </w:tc>
      </w:tr>
      <w:tr w:rsidR="00FB1980" w:rsidRPr="00BD7AB8" w14:paraId="1F1E03BC" w14:textId="77777777" w:rsidTr="00020820">
        <w:trPr>
          <w:trHeight w:val="361"/>
        </w:trPr>
        <w:tc>
          <w:tcPr>
            <w:tcW w:w="9454" w:type="dxa"/>
            <w:gridSpan w:val="7"/>
            <w:shd w:val="clear" w:color="auto" w:fill="D9D9D9" w:themeFill="background1" w:themeFillShade="D9"/>
          </w:tcPr>
          <w:p w14:paraId="5D76516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2. Cerebral Blood Flow (CBF, ml/100g/min, N=112)</w:t>
            </w:r>
          </w:p>
        </w:tc>
      </w:tr>
      <w:tr w:rsidR="00FB1980" w:rsidRPr="00BD7AB8" w14:paraId="53AC3EE3" w14:textId="77777777" w:rsidTr="00020820">
        <w:trPr>
          <w:trHeight w:val="361"/>
        </w:trPr>
        <w:tc>
          <w:tcPr>
            <w:tcW w:w="1271" w:type="dxa"/>
          </w:tcPr>
          <w:p w14:paraId="5D820DE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Frontal Lobe</w:t>
            </w:r>
          </w:p>
        </w:tc>
        <w:tc>
          <w:tcPr>
            <w:tcW w:w="1843" w:type="dxa"/>
          </w:tcPr>
          <w:p w14:paraId="615D13A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-10.85 [-17.91, -3.79]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AC74C8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0.003*</w:t>
            </w:r>
          </w:p>
        </w:tc>
        <w:tc>
          <w:tcPr>
            <w:tcW w:w="1985" w:type="dxa"/>
          </w:tcPr>
          <w:p w14:paraId="5AD08C1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-10.94 [-17.84, -4.03]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9C655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0.002*</w:t>
            </w:r>
          </w:p>
        </w:tc>
        <w:tc>
          <w:tcPr>
            <w:tcW w:w="1985" w:type="dxa"/>
          </w:tcPr>
          <w:p w14:paraId="43E9946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-3.72 [-6.08, -1.36]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2EEF14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0.002*</w:t>
            </w:r>
          </w:p>
        </w:tc>
      </w:tr>
      <w:tr w:rsidR="00FB1980" w:rsidRPr="00BD7AB8" w14:paraId="7DDBBD7E" w14:textId="77777777" w:rsidTr="00020820">
        <w:trPr>
          <w:trHeight w:val="361"/>
        </w:trPr>
        <w:tc>
          <w:tcPr>
            <w:tcW w:w="1271" w:type="dxa"/>
          </w:tcPr>
          <w:p w14:paraId="11F5668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Temporal Lobe</w:t>
            </w:r>
          </w:p>
        </w:tc>
        <w:tc>
          <w:tcPr>
            <w:tcW w:w="1843" w:type="dxa"/>
          </w:tcPr>
          <w:p w14:paraId="0E6C122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-7.14 [-12.94, -1.35]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3004CD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1985" w:type="dxa"/>
          </w:tcPr>
          <w:p w14:paraId="1D90873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-7.37 [-13.04, -1.69]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9FD17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1985" w:type="dxa"/>
          </w:tcPr>
          <w:p w14:paraId="2A32F06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-2.45 [-4.40, -0.51]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F3DB87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0.014*</w:t>
            </w:r>
          </w:p>
        </w:tc>
      </w:tr>
      <w:tr w:rsidR="00FB1980" w:rsidRPr="00BD7AB8" w14:paraId="4150D876" w14:textId="77777777" w:rsidTr="00020820">
        <w:trPr>
          <w:trHeight w:val="361"/>
        </w:trPr>
        <w:tc>
          <w:tcPr>
            <w:tcW w:w="1271" w:type="dxa"/>
          </w:tcPr>
          <w:p w14:paraId="7201979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Parietal Lobe</w:t>
            </w:r>
          </w:p>
        </w:tc>
        <w:tc>
          <w:tcPr>
            <w:tcW w:w="1843" w:type="dxa"/>
          </w:tcPr>
          <w:p w14:paraId="422054D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-12.75 [-21.58, -3.91]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D639AB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0.005*</w:t>
            </w:r>
          </w:p>
        </w:tc>
        <w:tc>
          <w:tcPr>
            <w:tcW w:w="1985" w:type="dxa"/>
          </w:tcPr>
          <w:p w14:paraId="21342E5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-12.70 [-21.35, -4.05]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E16B08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0.004*</w:t>
            </w:r>
          </w:p>
        </w:tc>
        <w:tc>
          <w:tcPr>
            <w:tcW w:w="1985" w:type="dxa"/>
          </w:tcPr>
          <w:p w14:paraId="07D4060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-4.33 [-7.29, -1.37]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BF8C2AA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0.005*</w:t>
            </w:r>
          </w:p>
        </w:tc>
      </w:tr>
      <w:tr w:rsidR="00FB1980" w:rsidRPr="00BD7AB8" w14:paraId="7D245254" w14:textId="77777777" w:rsidTr="00020820">
        <w:trPr>
          <w:trHeight w:val="361"/>
        </w:trPr>
        <w:tc>
          <w:tcPr>
            <w:tcW w:w="1271" w:type="dxa"/>
          </w:tcPr>
          <w:p w14:paraId="558D058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Occipital Lobe</w:t>
            </w:r>
          </w:p>
        </w:tc>
        <w:tc>
          <w:tcPr>
            <w:tcW w:w="1843" w:type="dxa"/>
          </w:tcPr>
          <w:p w14:paraId="1E18E92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-13.30 [-23.87, -2.73]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3CB534F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0.014</w:t>
            </w:r>
          </w:p>
        </w:tc>
        <w:tc>
          <w:tcPr>
            <w:tcW w:w="1985" w:type="dxa"/>
          </w:tcPr>
          <w:p w14:paraId="0EBEB41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-13.30 [-23.87, -2.73]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108D1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0.014*</w:t>
            </w:r>
          </w:p>
        </w:tc>
        <w:tc>
          <w:tcPr>
            <w:tcW w:w="1985" w:type="dxa"/>
          </w:tcPr>
          <w:p w14:paraId="2701429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  <w:lang w:val="en-GB"/>
              </w:rPr>
              <w:t>-4.56 [-8.11, -1.03]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66433C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  <w:lang w:val="en-GB"/>
              </w:rPr>
              <w:t>0.012*</w:t>
            </w:r>
          </w:p>
        </w:tc>
      </w:tr>
      <w:tr w:rsidR="00FB1980" w:rsidRPr="00BD7AB8" w14:paraId="7FDD438D" w14:textId="77777777" w:rsidTr="00020820">
        <w:trPr>
          <w:trHeight w:val="361"/>
        </w:trPr>
        <w:tc>
          <w:tcPr>
            <w:tcW w:w="9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7615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3. Cognitive Performance (N=537)</w:t>
            </w:r>
          </w:p>
        </w:tc>
      </w:tr>
      <w:tr w:rsidR="00FB1980" w:rsidRPr="00BD7AB8" w14:paraId="118BC58E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6675846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Semantic Fluency</w:t>
            </w:r>
          </w:p>
          <w:p w14:paraId="4565AAA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50A1D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0.89 [-0.32, 2.11]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85D480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A265E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1.33 [0.16, 2.49]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D265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0.03*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23B68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0.41 [-0.03, 0.86]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D8534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FB1980" w:rsidRPr="00BD7AB8" w14:paraId="76B4BE64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3A268BC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Verbal 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CC940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0.44 [-0.55, 1.43]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A56ADE1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59372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0.80 [-0.17, 1.76]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69A2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74BE1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0.25 [-0.12, 0.62]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D056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FB1980" w:rsidRPr="00BD7AB8" w14:paraId="4AA9A20B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0EF9063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Delayed Verbal Recall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6FC6BF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0.18 [-0.40, 0.77]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28364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B7E23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0.29 [-0.27, 0.85]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D67D1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3473A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0.10 [-0.12, 0.31]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48B8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0.39</w:t>
            </w:r>
          </w:p>
        </w:tc>
      </w:tr>
      <w:tr w:rsidR="00FB1980" w:rsidRPr="00BD7AB8" w14:paraId="3B9F1D59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68BA5E54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Short-term Memory (Digit Span)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C1B0A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-0.19 [-1.46, 1.08]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1A2E55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44F8F2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-0.15 [-1.37, 1.08]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F3A8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45F68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-0.06 [-0.53, 0.41]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EB769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FB1980" w:rsidRPr="00BD7AB8" w14:paraId="42E52F8D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6235AFE1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Executive Function</w:t>
            </w:r>
            <w:r w:rsidRPr="00BD7AB8" w:rsidDel="00F35A1C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(Trail Making)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A92EB1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-0.01 [-1.11, 0.09]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57121FB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316051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-0.01 [-0.11, 0.09]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8DDD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744A5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-0.004 [-0.04, 0.03]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4CA6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0.83</w:t>
            </w:r>
          </w:p>
        </w:tc>
      </w:tr>
      <w:tr w:rsidR="00FB1980" w:rsidRPr="00BD7AB8" w14:paraId="429BAA88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6D5E0A2A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 xml:space="preserve">Executive Function (Digit </w:t>
            </w: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Substitution)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B8D43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lastRenderedPageBreak/>
              <w:t>1.54 [-1.42, 4.50]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B1E546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B5771D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1.78 [-1.07, 4.63]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74E5B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75C317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0.63 [-0.46, 1.73]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A0E83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0.26</w:t>
            </w:r>
          </w:p>
        </w:tc>
      </w:tr>
      <w:tr w:rsidR="00FB1980" w:rsidRPr="00BD7AB8" w14:paraId="3A926C07" w14:textId="77777777" w:rsidTr="00020820">
        <w:trPr>
          <w:trHeight w:val="361"/>
        </w:trPr>
        <w:tc>
          <w:tcPr>
            <w:tcW w:w="1271" w:type="dxa"/>
            <w:tcBorders>
              <w:bottom w:val="single" w:sz="4" w:space="0" w:color="auto"/>
            </w:tcBorders>
          </w:tcPr>
          <w:p w14:paraId="68E9EF4E" w14:textId="4FF3194E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Global Cognition (</w:t>
            </w:r>
            <w:proofErr w:type="spellStart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537E9F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BD7AB8">
              <w:rPr>
                <w:rFonts w:ascii="Times" w:hAnsi="Times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8E839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-0.08 [-0.57, 0.41]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5BF6A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132030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0.06 [-0.41 0.53]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CD5E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C179C5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0.002 [-0.18, 0.18]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9669C" w14:textId="77777777" w:rsidR="00FB1980" w:rsidRPr="00BD7AB8" w:rsidRDefault="00FB1980" w:rsidP="00020820">
            <w:pPr>
              <w:spacing w:line="276" w:lineRule="auto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BD7AB8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0.98</w:t>
            </w:r>
          </w:p>
        </w:tc>
      </w:tr>
    </w:tbl>
    <w:p w14:paraId="1E471DF7" w14:textId="77777777" w:rsidR="00FB1980" w:rsidRPr="008951DC" w:rsidRDefault="00FB1980" w:rsidP="00FB1980">
      <w:pPr>
        <w:rPr>
          <w:rFonts w:ascii="Times" w:hAnsi="Times" w:cs="Calibri"/>
          <w:b/>
          <w:bCs/>
          <w:i/>
          <w:iCs/>
          <w:color w:val="000000" w:themeColor="text1"/>
          <w:sz w:val="22"/>
          <w:szCs w:val="22"/>
        </w:rPr>
      </w:pPr>
    </w:p>
    <w:p w14:paraId="6C11DEFB" w14:textId="77777777" w:rsidR="00FB1980" w:rsidRDefault="00FB1980"/>
    <w:sectPr w:rsidR="00FB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0"/>
    <w:rsid w:val="00537E9F"/>
    <w:rsid w:val="00A508E8"/>
    <w:rsid w:val="00BD7AB8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5632A"/>
  <w15:chartTrackingRefBased/>
  <w15:docId w15:val="{4377FA4E-7B3A-EF41-BB6E-9A599E0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8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98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Suri</dc:creator>
  <cp:keywords/>
  <dc:description/>
  <cp:lastModifiedBy>Sana Suri</cp:lastModifiedBy>
  <cp:revision>4</cp:revision>
  <dcterms:created xsi:type="dcterms:W3CDTF">2020-11-03T14:19:00Z</dcterms:created>
  <dcterms:modified xsi:type="dcterms:W3CDTF">2020-11-03T15:10:00Z</dcterms:modified>
</cp:coreProperties>
</file>