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6F822" w14:textId="79EF62FE" w:rsidR="008C1578" w:rsidRPr="006F4F3B" w:rsidRDefault="008C1578" w:rsidP="008C1578">
      <w:pPr>
        <w:rPr>
          <w:rFonts w:cstheme="minorHAnsi"/>
          <w:b/>
          <w:bCs/>
        </w:rPr>
      </w:pPr>
      <w:r w:rsidRPr="006F4F3B">
        <w:rPr>
          <w:rFonts w:cstheme="minorHAnsi"/>
          <w:b/>
          <w:bCs/>
        </w:rPr>
        <w:t>S3 Table</w:t>
      </w:r>
      <w:r w:rsidR="006F4F3B" w:rsidRPr="006F4F3B">
        <w:rPr>
          <w:rFonts w:cstheme="minorHAnsi"/>
          <w:b/>
          <w:bCs/>
        </w:rPr>
        <w:t xml:space="preserve">. </w:t>
      </w:r>
      <w:r w:rsidRPr="006F4F3B">
        <w:rPr>
          <w:rFonts w:cstheme="minorHAnsi"/>
          <w:b/>
          <w:bCs/>
        </w:rPr>
        <w:t>S</w:t>
      </w:r>
      <w:r w:rsidRPr="006F4F3B">
        <w:rPr>
          <w:rFonts w:cstheme="minorHAnsi"/>
          <w:b/>
          <w:bCs/>
        </w:rPr>
        <w:t xml:space="preserve">tudy design and matching </w:t>
      </w:r>
      <w:r w:rsidRPr="006F4F3B">
        <w:rPr>
          <w:rFonts w:cstheme="minorHAnsi"/>
          <w:b/>
          <w:bCs/>
        </w:rPr>
        <w:t>of included studies</w:t>
      </w:r>
    </w:p>
    <w:tbl>
      <w:tblPr>
        <w:tblStyle w:val="GridTable1Light"/>
        <w:tblW w:w="9913" w:type="dxa"/>
        <w:tblLook w:val="04A0" w:firstRow="1" w:lastRow="0" w:firstColumn="1" w:lastColumn="0" w:noHBand="0" w:noVBand="1"/>
      </w:tblPr>
      <w:tblGrid>
        <w:gridCol w:w="3624"/>
        <w:gridCol w:w="2041"/>
        <w:gridCol w:w="1701"/>
        <w:gridCol w:w="2547"/>
      </w:tblGrid>
      <w:tr w:rsidR="008C1578" w:rsidRPr="00DB4F66" w14:paraId="648A9408" w14:textId="77777777" w:rsidTr="00584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4239FE47" w14:textId="77777777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Study site</w:t>
            </w:r>
          </w:p>
        </w:tc>
        <w:tc>
          <w:tcPr>
            <w:tcW w:w="2041" w:type="dxa"/>
            <w:hideMark/>
          </w:tcPr>
          <w:p w14:paraId="45DCC009" w14:textId="77777777" w:rsidR="008C1578" w:rsidRPr="00DB4F66" w:rsidRDefault="008C1578" w:rsidP="005848F8">
            <w:pPr>
              <w:ind w:left="140" w:righ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Pre-defined as a case control study?</w:t>
            </w:r>
          </w:p>
        </w:tc>
        <w:tc>
          <w:tcPr>
            <w:tcW w:w="1701" w:type="dxa"/>
            <w:hideMark/>
          </w:tcPr>
          <w:p w14:paraId="40BFF5BB" w14:textId="77777777" w:rsidR="008C1578" w:rsidRPr="00DB4F66" w:rsidRDefault="008C1578" w:rsidP="005848F8">
            <w:pPr>
              <w:ind w:left="140" w:righ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lang w:eastAsia="en-GB"/>
              </w:rPr>
              <w:t>Was matching used?</w:t>
            </w:r>
          </w:p>
        </w:tc>
        <w:tc>
          <w:tcPr>
            <w:tcW w:w="2547" w:type="dxa"/>
            <w:hideMark/>
          </w:tcPr>
          <w:p w14:paraId="1F42E652" w14:textId="625C5E50" w:rsidR="008C1578" w:rsidRPr="00DB4F66" w:rsidRDefault="008C1578" w:rsidP="005848F8">
            <w:pPr>
              <w:ind w:left="140" w:righ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 xml:space="preserve">What </w:t>
            </w:r>
            <w:r>
              <w:rPr>
                <w:rFonts w:eastAsia="Times New Roman" w:cstheme="minorHAnsi"/>
                <w:color w:val="000000"/>
                <w:lang w:eastAsia="en-GB"/>
              </w:rPr>
              <w:t>was matched</w:t>
            </w:r>
            <w:r w:rsidRPr="00DB4F66">
              <w:rPr>
                <w:rFonts w:eastAsia="Times New Roman" w:cstheme="minorHAnsi"/>
                <w:color w:val="000000"/>
                <w:lang w:eastAsia="en-GB"/>
              </w:rPr>
              <w:t xml:space="preserve"> on?</w:t>
            </w:r>
          </w:p>
        </w:tc>
      </w:tr>
      <w:tr w:rsidR="008C1578" w:rsidRPr="00DB4F66" w14:paraId="32D96703" w14:textId="77777777" w:rsidTr="005848F8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335DD23F" w14:textId="77777777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Cotonou,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DB4F66">
              <w:rPr>
                <w:rFonts w:eastAsia="Times New Roman" w:cstheme="minorHAnsi"/>
                <w:color w:val="000000"/>
                <w:lang w:eastAsia="en-GB"/>
              </w:rPr>
              <w:t>Benin</w:t>
            </w:r>
          </w:p>
        </w:tc>
        <w:tc>
          <w:tcPr>
            <w:tcW w:w="2041" w:type="dxa"/>
          </w:tcPr>
          <w:p w14:paraId="31577E79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</w:t>
            </w:r>
          </w:p>
        </w:tc>
        <w:tc>
          <w:tcPr>
            <w:tcW w:w="1701" w:type="dxa"/>
            <w:hideMark/>
          </w:tcPr>
          <w:p w14:paraId="049BBBA8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NO</w:t>
            </w:r>
          </w:p>
        </w:tc>
        <w:tc>
          <w:tcPr>
            <w:tcW w:w="2547" w:type="dxa"/>
            <w:hideMark/>
          </w:tcPr>
          <w:p w14:paraId="657ACB62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</w:tr>
      <w:tr w:rsidR="008C1578" w:rsidRPr="00DB4F66" w14:paraId="527FA372" w14:textId="77777777" w:rsidTr="005848F8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5951B3F5" w14:textId="77777777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DB4F66">
              <w:rPr>
                <w:rFonts w:eastAsia="Times New Roman" w:cstheme="minorHAnsi"/>
                <w:color w:val="000000"/>
                <w:lang w:eastAsia="en-GB"/>
              </w:rPr>
              <w:t>Farafenni</w:t>
            </w:r>
            <w:proofErr w:type="spellEnd"/>
            <w:r w:rsidRPr="00DB4F66">
              <w:rPr>
                <w:rFonts w:eastAsia="Times New Roman" w:cstheme="minorHAnsi"/>
                <w:color w:val="000000"/>
                <w:lang w:eastAsia="en-GB"/>
              </w:rPr>
              <w:t>,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DB4F66">
              <w:rPr>
                <w:rFonts w:eastAsia="Times New Roman" w:cstheme="minorHAnsi"/>
                <w:color w:val="000000"/>
                <w:lang w:eastAsia="en-GB"/>
              </w:rPr>
              <w:t>The Gambia</w:t>
            </w:r>
          </w:p>
        </w:tc>
        <w:tc>
          <w:tcPr>
            <w:tcW w:w="2041" w:type="dxa"/>
            <w:hideMark/>
          </w:tcPr>
          <w:p w14:paraId="2E719DFD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1701" w:type="dxa"/>
            <w:hideMark/>
          </w:tcPr>
          <w:p w14:paraId="57C6C089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YES</w:t>
            </w:r>
          </w:p>
        </w:tc>
        <w:tc>
          <w:tcPr>
            <w:tcW w:w="2547" w:type="dxa"/>
            <w:hideMark/>
          </w:tcPr>
          <w:p w14:paraId="7ED52880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Age and Sex and season</w:t>
            </w:r>
          </w:p>
        </w:tc>
      </w:tr>
      <w:tr w:rsidR="008C1578" w:rsidRPr="00DB4F66" w14:paraId="48B4CD6E" w14:textId="77777777" w:rsidTr="005848F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05AE2A74" w14:textId="77777777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DB4F66">
              <w:rPr>
                <w:rFonts w:eastAsia="Times New Roman" w:cstheme="minorHAnsi"/>
                <w:color w:val="000000"/>
                <w:lang w:eastAsia="en-GB"/>
              </w:rPr>
              <w:t>Serekunda</w:t>
            </w:r>
            <w:proofErr w:type="spellEnd"/>
            <w:r w:rsidRPr="00DB4F66">
              <w:rPr>
                <w:rFonts w:eastAsia="Times New Roman" w:cstheme="minorHAnsi"/>
                <w:color w:val="000000"/>
                <w:lang w:eastAsia="en-GB"/>
              </w:rPr>
              <w:t>,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DB4F66">
              <w:rPr>
                <w:rFonts w:eastAsia="Times New Roman" w:cstheme="minorHAnsi"/>
                <w:color w:val="000000"/>
                <w:lang w:eastAsia="en-GB"/>
              </w:rPr>
              <w:t>The Gambia</w:t>
            </w:r>
          </w:p>
        </w:tc>
        <w:tc>
          <w:tcPr>
            <w:tcW w:w="2041" w:type="dxa"/>
            <w:hideMark/>
          </w:tcPr>
          <w:p w14:paraId="059F560C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</w:t>
            </w:r>
          </w:p>
        </w:tc>
        <w:tc>
          <w:tcPr>
            <w:tcW w:w="1701" w:type="dxa"/>
            <w:hideMark/>
          </w:tcPr>
          <w:p w14:paraId="4CB4BCC9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NO</w:t>
            </w:r>
          </w:p>
        </w:tc>
        <w:tc>
          <w:tcPr>
            <w:tcW w:w="2547" w:type="dxa"/>
            <w:hideMark/>
          </w:tcPr>
          <w:p w14:paraId="4CBB4E39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</w:tr>
      <w:tr w:rsidR="008C1578" w:rsidRPr="00DB4F66" w14:paraId="017D550B" w14:textId="77777777" w:rsidTr="005848F8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5B39BDF1" w14:textId="77777777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DB4F66">
              <w:rPr>
                <w:rFonts w:eastAsia="Times New Roman" w:cstheme="minorHAnsi"/>
                <w:color w:val="000000"/>
                <w:lang w:eastAsia="en-GB"/>
              </w:rPr>
              <w:t>Keneba</w:t>
            </w:r>
            <w:proofErr w:type="spellEnd"/>
            <w:r w:rsidRPr="00DB4F66">
              <w:rPr>
                <w:rFonts w:eastAsia="Times New Roman" w:cstheme="minorHAnsi"/>
                <w:color w:val="000000"/>
                <w:lang w:eastAsia="en-GB"/>
              </w:rPr>
              <w:t>,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DB4F66">
              <w:rPr>
                <w:rFonts w:eastAsia="Times New Roman" w:cstheme="minorHAnsi"/>
                <w:color w:val="000000"/>
                <w:lang w:eastAsia="en-GB"/>
              </w:rPr>
              <w:t>The Gambia</w:t>
            </w:r>
          </w:p>
        </w:tc>
        <w:tc>
          <w:tcPr>
            <w:tcW w:w="2041" w:type="dxa"/>
            <w:hideMark/>
          </w:tcPr>
          <w:p w14:paraId="51389D3E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NO</w:t>
            </w:r>
          </w:p>
        </w:tc>
        <w:tc>
          <w:tcPr>
            <w:tcW w:w="1701" w:type="dxa"/>
            <w:hideMark/>
          </w:tcPr>
          <w:p w14:paraId="03F53370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NO</w:t>
            </w:r>
          </w:p>
        </w:tc>
        <w:tc>
          <w:tcPr>
            <w:tcW w:w="2547" w:type="dxa"/>
            <w:hideMark/>
          </w:tcPr>
          <w:p w14:paraId="70C2EFFB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</w:tr>
      <w:tr w:rsidR="008C1578" w:rsidRPr="00DB4F66" w14:paraId="1ED947D1" w14:textId="77777777" w:rsidTr="005848F8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403426FE" w14:textId="77777777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Sabah, Malaysia</w:t>
            </w:r>
          </w:p>
        </w:tc>
        <w:tc>
          <w:tcPr>
            <w:tcW w:w="2041" w:type="dxa"/>
            <w:hideMark/>
          </w:tcPr>
          <w:p w14:paraId="2BC8A742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NO</w:t>
            </w:r>
          </w:p>
        </w:tc>
        <w:tc>
          <w:tcPr>
            <w:tcW w:w="1701" w:type="dxa"/>
            <w:hideMark/>
          </w:tcPr>
          <w:p w14:paraId="4BC54AC5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NO</w:t>
            </w:r>
          </w:p>
        </w:tc>
        <w:tc>
          <w:tcPr>
            <w:tcW w:w="2547" w:type="dxa"/>
            <w:hideMark/>
          </w:tcPr>
          <w:p w14:paraId="6AD23F74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</w:tr>
      <w:tr w:rsidR="008C1578" w:rsidRPr="00DB4F66" w14:paraId="4A6C6763" w14:textId="77777777" w:rsidTr="005848F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10A4EE60" w14:textId="762E81F5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8C1578">
              <w:rPr>
                <w:rFonts w:eastAsia="Times New Roman" w:cstheme="minorHAnsi"/>
                <w:color w:val="000000"/>
                <w:lang w:eastAsia="en-GB"/>
              </w:rPr>
              <w:t>Manhiça</w:t>
            </w:r>
            <w:proofErr w:type="spellEnd"/>
            <w:r w:rsidRPr="00DB4F66">
              <w:rPr>
                <w:rFonts w:eastAsia="Times New Roman" w:cstheme="minorHAnsi"/>
                <w:color w:val="000000"/>
                <w:lang w:eastAsia="en-GB"/>
              </w:rPr>
              <w:t>, Mozambique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2006</w:t>
            </w:r>
          </w:p>
        </w:tc>
        <w:tc>
          <w:tcPr>
            <w:tcW w:w="2041" w:type="dxa"/>
          </w:tcPr>
          <w:p w14:paraId="22599D5D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t>YES</w:t>
            </w:r>
          </w:p>
        </w:tc>
        <w:tc>
          <w:tcPr>
            <w:tcW w:w="1701" w:type="dxa"/>
            <w:hideMark/>
          </w:tcPr>
          <w:p w14:paraId="62F6AD02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YES</w:t>
            </w:r>
          </w:p>
        </w:tc>
        <w:tc>
          <w:tcPr>
            <w:tcW w:w="2547" w:type="dxa"/>
            <w:hideMark/>
          </w:tcPr>
          <w:p w14:paraId="2C5816B8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Sex and age</w:t>
            </w:r>
          </w:p>
        </w:tc>
      </w:tr>
      <w:tr w:rsidR="008C1578" w:rsidRPr="00DB4F66" w14:paraId="6271BD22" w14:textId="77777777" w:rsidTr="005848F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3BC712F0" w14:textId="11ADDF3B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8C1578">
              <w:rPr>
                <w:rFonts w:eastAsia="Times New Roman" w:cstheme="minorHAnsi"/>
                <w:color w:val="000000"/>
                <w:lang w:eastAsia="en-GB"/>
              </w:rPr>
              <w:t>Manhiça</w:t>
            </w:r>
            <w:proofErr w:type="spellEnd"/>
            <w:r w:rsidRPr="00DB4F66">
              <w:rPr>
                <w:rFonts w:eastAsia="Times New Roman" w:cstheme="minorHAnsi"/>
                <w:color w:val="000000"/>
                <w:lang w:eastAsia="en-GB"/>
              </w:rPr>
              <w:t>, Mozambique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2014-2016</w:t>
            </w:r>
          </w:p>
        </w:tc>
        <w:tc>
          <w:tcPr>
            <w:tcW w:w="2041" w:type="dxa"/>
          </w:tcPr>
          <w:p w14:paraId="5F2E5016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t>YES</w:t>
            </w:r>
          </w:p>
        </w:tc>
        <w:tc>
          <w:tcPr>
            <w:tcW w:w="1701" w:type="dxa"/>
            <w:hideMark/>
          </w:tcPr>
          <w:p w14:paraId="0EC3401A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YES</w:t>
            </w:r>
          </w:p>
        </w:tc>
        <w:tc>
          <w:tcPr>
            <w:tcW w:w="2547" w:type="dxa"/>
            <w:hideMark/>
          </w:tcPr>
          <w:p w14:paraId="737ECC55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Sex, age, and parasitaemia</w:t>
            </w:r>
          </w:p>
        </w:tc>
      </w:tr>
      <w:tr w:rsidR="008C1578" w:rsidRPr="00DB4F66" w14:paraId="0DB58C16" w14:textId="77777777" w:rsidTr="005848F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40719CB0" w14:textId="77777777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Kilimanjaro and Tanga, Tanzania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2041" w:type="dxa"/>
            <w:hideMark/>
          </w:tcPr>
          <w:p w14:paraId="6194F5E2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NO</w:t>
            </w:r>
          </w:p>
        </w:tc>
        <w:tc>
          <w:tcPr>
            <w:tcW w:w="1701" w:type="dxa"/>
          </w:tcPr>
          <w:p w14:paraId="2AA9D929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116C8">
              <w:t>NO</w:t>
            </w:r>
          </w:p>
        </w:tc>
        <w:tc>
          <w:tcPr>
            <w:tcW w:w="2547" w:type="dxa"/>
          </w:tcPr>
          <w:p w14:paraId="50FCCF9D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116C8">
              <w:t>NA</w:t>
            </w:r>
          </w:p>
        </w:tc>
      </w:tr>
      <w:tr w:rsidR="008C1578" w:rsidRPr="00DB4F66" w14:paraId="5FC32D1C" w14:textId="77777777" w:rsidTr="005848F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08CBD780" w14:textId="77777777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Tanga,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DB4F66">
              <w:rPr>
                <w:rFonts w:eastAsia="Times New Roman" w:cstheme="minorHAnsi"/>
                <w:color w:val="000000"/>
                <w:lang w:eastAsia="en-GB"/>
              </w:rPr>
              <w:t>Tanzania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2006-2007</w:t>
            </w:r>
          </w:p>
        </w:tc>
        <w:tc>
          <w:tcPr>
            <w:tcW w:w="2041" w:type="dxa"/>
            <w:hideMark/>
          </w:tcPr>
          <w:p w14:paraId="0F170320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NO</w:t>
            </w:r>
          </w:p>
        </w:tc>
        <w:tc>
          <w:tcPr>
            <w:tcW w:w="1701" w:type="dxa"/>
          </w:tcPr>
          <w:p w14:paraId="00DF89E4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116C8">
              <w:t>NO</w:t>
            </w:r>
          </w:p>
        </w:tc>
        <w:tc>
          <w:tcPr>
            <w:tcW w:w="2547" w:type="dxa"/>
          </w:tcPr>
          <w:p w14:paraId="1AB9AA33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116C8">
              <w:t>NA</w:t>
            </w:r>
          </w:p>
        </w:tc>
      </w:tr>
      <w:tr w:rsidR="008C1578" w:rsidRPr="00DB4F66" w14:paraId="12B5B451" w14:textId="77777777" w:rsidTr="005848F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5DA6748F" w14:textId="77777777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Kampala,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DB4F66">
              <w:rPr>
                <w:rFonts w:eastAsia="Times New Roman" w:cstheme="minorHAnsi"/>
                <w:color w:val="000000"/>
                <w:lang w:eastAsia="en-GB"/>
              </w:rPr>
              <w:t>Uganda </w:t>
            </w:r>
            <w:r>
              <w:rPr>
                <w:rFonts w:eastAsia="Times New Roman" w:cstheme="minorHAnsi"/>
                <w:color w:val="000000"/>
                <w:lang w:eastAsia="en-GB"/>
              </w:rPr>
              <w:t>2003-2008</w:t>
            </w:r>
          </w:p>
        </w:tc>
        <w:tc>
          <w:tcPr>
            <w:tcW w:w="2041" w:type="dxa"/>
            <w:hideMark/>
          </w:tcPr>
          <w:p w14:paraId="55D26AF7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</w:t>
            </w:r>
          </w:p>
        </w:tc>
        <w:tc>
          <w:tcPr>
            <w:tcW w:w="1701" w:type="dxa"/>
          </w:tcPr>
          <w:p w14:paraId="045E577B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D4BC9">
              <w:t>NO</w:t>
            </w:r>
          </w:p>
        </w:tc>
        <w:tc>
          <w:tcPr>
            <w:tcW w:w="2547" w:type="dxa"/>
          </w:tcPr>
          <w:p w14:paraId="324EC3AE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D4BC9">
              <w:t>NA</w:t>
            </w:r>
          </w:p>
        </w:tc>
      </w:tr>
      <w:tr w:rsidR="008C1578" w:rsidRPr="00DB4F66" w14:paraId="558F1EB0" w14:textId="77777777" w:rsidTr="005848F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5FD3538D" w14:textId="77777777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Kampala,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Ug</w:t>
            </w:r>
            <w:r w:rsidRPr="00DB4F66">
              <w:rPr>
                <w:rFonts w:eastAsia="Times New Roman" w:cstheme="minorHAnsi"/>
                <w:color w:val="000000"/>
                <w:lang w:eastAsia="en-GB"/>
              </w:rPr>
              <w:t xml:space="preserve">anda </w:t>
            </w:r>
            <w:r>
              <w:rPr>
                <w:rFonts w:eastAsia="Times New Roman" w:cstheme="minorHAnsi"/>
                <w:color w:val="000000"/>
                <w:lang w:eastAsia="en-GB"/>
              </w:rPr>
              <w:t>2008-2013</w:t>
            </w:r>
          </w:p>
        </w:tc>
        <w:tc>
          <w:tcPr>
            <w:tcW w:w="2041" w:type="dxa"/>
            <w:hideMark/>
          </w:tcPr>
          <w:p w14:paraId="4939370B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</w:t>
            </w:r>
          </w:p>
        </w:tc>
        <w:tc>
          <w:tcPr>
            <w:tcW w:w="1701" w:type="dxa"/>
          </w:tcPr>
          <w:p w14:paraId="33016D46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D4BC9">
              <w:t>NO</w:t>
            </w:r>
          </w:p>
        </w:tc>
        <w:tc>
          <w:tcPr>
            <w:tcW w:w="2547" w:type="dxa"/>
          </w:tcPr>
          <w:p w14:paraId="58C9ECD2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D4BC9">
              <w:t>NA</w:t>
            </w:r>
          </w:p>
        </w:tc>
      </w:tr>
      <w:tr w:rsidR="008C1578" w:rsidRPr="00DB4F66" w14:paraId="796EF2A9" w14:textId="77777777" w:rsidTr="005848F8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6E991D14" w14:textId="77777777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Taiz, Yemen</w:t>
            </w:r>
          </w:p>
        </w:tc>
        <w:tc>
          <w:tcPr>
            <w:tcW w:w="2041" w:type="dxa"/>
          </w:tcPr>
          <w:p w14:paraId="02FD6BA0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1701" w:type="dxa"/>
            <w:hideMark/>
          </w:tcPr>
          <w:p w14:paraId="4F168735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YES</w:t>
            </w:r>
          </w:p>
        </w:tc>
        <w:tc>
          <w:tcPr>
            <w:tcW w:w="2547" w:type="dxa"/>
            <w:hideMark/>
          </w:tcPr>
          <w:p w14:paraId="2E4DCAEF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Age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 xml:space="preserve"> (frequency matched)</w:t>
            </w:r>
          </w:p>
        </w:tc>
      </w:tr>
      <w:tr w:rsidR="008C1578" w:rsidRPr="00DB4F66" w14:paraId="7CB8E5CB" w14:textId="77777777" w:rsidTr="005848F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3060344F" w14:textId="77777777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Southern Zambia, Zambia</w:t>
            </w:r>
          </w:p>
        </w:tc>
        <w:tc>
          <w:tcPr>
            <w:tcW w:w="2041" w:type="dxa"/>
          </w:tcPr>
          <w:p w14:paraId="75C3785D" w14:textId="4441B11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t>YES</w:t>
            </w:r>
            <w:r w:rsidRPr="003F59EB">
              <w:t xml:space="preserve"> (1</w:t>
            </w:r>
            <w:r>
              <w:t xml:space="preserve"> </w:t>
            </w:r>
            <w:r w:rsidRPr="003F59EB">
              <w:t>UM and 2</w:t>
            </w:r>
            <w:r>
              <w:t xml:space="preserve"> </w:t>
            </w:r>
            <w:r w:rsidRPr="003F59EB">
              <w:t>SM groups)</w:t>
            </w:r>
          </w:p>
        </w:tc>
        <w:tc>
          <w:tcPr>
            <w:tcW w:w="1701" w:type="dxa"/>
            <w:hideMark/>
          </w:tcPr>
          <w:p w14:paraId="66ED746E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>NO</w:t>
            </w:r>
          </w:p>
        </w:tc>
        <w:tc>
          <w:tcPr>
            <w:tcW w:w="2547" w:type="dxa"/>
            <w:hideMark/>
          </w:tcPr>
          <w:p w14:paraId="3E98887C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lang w:eastAsia="en-GB"/>
              </w:rPr>
              <w:t xml:space="preserve">Age, </w:t>
            </w:r>
            <w:proofErr w:type="gramStart"/>
            <w:r w:rsidRPr="00DB4F66">
              <w:rPr>
                <w:rFonts w:eastAsia="Times New Roman" w:cstheme="minorHAnsi"/>
                <w:color w:val="000000"/>
                <w:lang w:eastAsia="en-GB"/>
              </w:rPr>
              <w:t>sex</w:t>
            </w:r>
            <w:proofErr w:type="gramEnd"/>
            <w:r w:rsidRPr="00DB4F66">
              <w:rPr>
                <w:rFonts w:eastAsia="Times New Roman" w:cstheme="minorHAnsi"/>
                <w:color w:val="000000"/>
                <w:lang w:eastAsia="en-GB"/>
              </w:rPr>
              <w:t xml:space="preserve"> and date of admission</w:t>
            </w:r>
          </w:p>
        </w:tc>
      </w:tr>
      <w:tr w:rsidR="008C1578" w:rsidRPr="00DB4F66" w14:paraId="0E5DEBD2" w14:textId="77777777" w:rsidTr="005848F8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hideMark/>
          </w:tcPr>
          <w:p w14:paraId="5C549A66" w14:textId="77777777" w:rsidR="008C1578" w:rsidRPr="00DB4F66" w:rsidRDefault="008C1578" w:rsidP="005848F8">
            <w:pPr>
              <w:ind w:left="140" w:right="140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London, </w:t>
            </w:r>
            <w:r w:rsidRPr="00DB4F66">
              <w:rPr>
                <w:rFonts w:eastAsia="Times New Roman" w:cstheme="minorHAnsi"/>
                <w:color w:val="000000"/>
                <w:lang w:eastAsia="en-GB"/>
              </w:rPr>
              <w:t>UK</w:t>
            </w:r>
          </w:p>
        </w:tc>
        <w:tc>
          <w:tcPr>
            <w:tcW w:w="2041" w:type="dxa"/>
            <w:hideMark/>
          </w:tcPr>
          <w:p w14:paraId="34B42C6C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NO</w:t>
            </w:r>
          </w:p>
        </w:tc>
        <w:tc>
          <w:tcPr>
            <w:tcW w:w="1701" w:type="dxa"/>
            <w:hideMark/>
          </w:tcPr>
          <w:p w14:paraId="7F18FE40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B4F66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NO</w:t>
            </w:r>
          </w:p>
        </w:tc>
        <w:tc>
          <w:tcPr>
            <w:tcW w:w="2547" w:type="dxa"/>
            <w:hideMark/>
          </w:tcPr>
          <w:p w14:paraId="7CDEE757" w14:textId="77777777" w:rsidR="008C1578" w:rsidRPr="00DB4F66" w:rsidRDefault="008C1578" w:rsidP="005848F8">
            <w:pPr>
              <w:ind w:left="140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NA</w:t>
            </w:r>
          </w:p>
        </w:tc>
      </w:tr>
    </w:tbl>
    <w:p w14:paraId="14B2CB94" w14:textId="002474E0" w:rsidR="00C97C87" w:rsidRPr="008C1578" w:rsidRDefault="006F4F3B">
      <w:pPr>
        <w:rPr>
          <w:i/>
          <w:iCs/>
          <w:color w:val="44546A" w:themeColor="text2"/>
          <w:sz w:val="18"/>
          <w:szCs w:val="18"/>
        </w:rPr>
      </w:pPr>
    </w:p>
    <w:sectPr w:rsidR="00C97C87" w:rsidRPr="008C1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78"/>
    <w:rsid w:val="006F0C29"/>
    <w:rsid w:val="006F4F3B"/>
    <w:rsid w:val="008C1578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D28D"/>
  <w15:chartTrackingRefBased/>
  <w15:docId w15:val="{59525DF0-9F4D-4FCC-8E45-480A6D04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8C15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Mousa, Andria</dc:creator>
  <cp:keywords/>
  <dc:description/>
  <cp:lastModifiedBy>Mousa, Andria</cp:lastModifiedBy>
  <cp:revision>2</cp:revision>
  <dcterms:created xsi:type="dcterms:W3CDTF">2020-06-11T10:05:00Z</dcterms:created>
  <dcterms:modified xsi:type="dcterms:W3CDTF">2020-06-11T10:13:00Z</dcterms:modified>
</cp:coreProperties>
</file>