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6538" w:rsidRDefault="00641C34" w:rsidP="00641C34">
      <w:pPr>
        <w:spacing w:line="480" w:lineRule="auto"/>
        <w:rPr>
          <w:rFonts w:ascii="Times New Roman" w:hAnsi="Times New Roman" w:cs="Times New Roman"/>
          <w:b/>
          <w:bCs/>
          <w:color w:val="000000" w:themeColor="text1"/>
          <w:sz w:val="20"/>
          <w:szCs w:val="20"/>
        </w:rPr>
      </w:pPr>
      <w:r w:rsidRPr="00F05F70">
        <w:rPr>
          <w:rFonts w:ascii="Times New Roman" w:hAnsi="Times New Roman" w:cs="Times New Roman"/>
          <w:b/>
          <w:bCs/>
          <w:color w:val="000000" w:themeColor="text1"/>
          <w:sz w:val="20"/>
          <w:szCs w:val="20"/>
        </w:rPr>
        <w:t>S</w:t>
      </w:r>
      <w:r w:rsidR="00B87800">
        <w:rPr>
          <w:rFonts w:ascii="Times New Roman" w:hAnsi="Times New Roman" w:cs="Times New Roman"/>
          <w:b/>
          <w:bCs/>
          <w:color w:val="000000" w:themeColor="text1"/>
          <w:sz w:val="20"/>
          <w:szCs w:val="20"/>
        </w:rPr>
        <w:t>2</w:t>
      </w:r>
      <w:r w:rsidRPr="00F05F70">
        <w:rPr>
          <w:rFonts w:ascii="Times New Roman" w:hAnsi="Times New Roman" w:cs="Times New Roman"/>
          <w:b/>
          <w:bCs/>
          <w:color w:val="000000" w:themeColor="text1"/>
          <w:sz w:val="20"/>
          <w:szCs w:val="20"/>
        </w:rPr>
        <w:t xml:space="preserve"> Text. Brief medical histories of </w:t>
      </w:r>
      <w:r w:rsidR="00BD6538">
        <w:rPr>
          <w:rFonts w:ascii="Times New Roman" w:hAnsi="Times New Roman" w:cs="Times New Roman"/>
          <w:b/>
          <w:bCs/>
          <w:color w:val="000000" w:themeColor="text1"/>
          <w:sz w:val="20"/>
          <w:szCs w:val="20"/>
        </w:rPr>
        <w:t xml:space="preserve">5 </w:t>
      </w:r>
      <w:r w:rsidRPr="00F05F70">
        <w:rPr>
          <w:rFonts w:ascii="Times New Roman" w:hAnsi="Times New Roman" w:cs="Times New Roman"/>
          <w:b/>
          <w:bCs/>
          <w:color w:val="000000" w:themeColor="text1"/>
          <w:sz w:val="20"/>
          <w:szCs w:val="20"/>
        </w:rPr>
        <w:t>neonates with COVID-19 infection.</w:t>
      </w:r>
      <w:r w:rsidR="00BD6538">
        <w:rPr>
          <w:rFonts w:ascii="Times New Roman" w:hAnsi="Times New Roman" w:cs="Times New Roman"/>
          <w:b/>
          <w:bCs/>
          <w:color w:val="000000" w:themeColor="text1"/>
          <w:sz w:val="20"/>
          <w:szCs w:val="20"/>
        </w:rPr>
        <w:t xml:space="preserve"> </w:t>
      </w:r>
    </w:p>
    <w:p w:rsidR="00BD6538" w:rsidRPr="00BD6538" w:rsidRDefault="00BD6538" w:rsidP="00BD6538">
      <w:pPr>
        <w:rPr>
          <w:rFonts w:ascii="Times New Roman" w:hAnsi="Times New Roman" w:cs="Times New Roman"/>
          <w:color w:val="000000" w:themeColor="text1"/>
          <w:sz w:val="20"/>
          <w:szCs w:val="20"/>
        </w:rPr>
      </w:pPr>
      <w:r w:rsidRPr="00BD6538">
        <w:rPr>
          <w:rFonts w:ascii="Times New Roman" w:hAnsi="Times New Roman" w:cs="Times New Roman"/>
          <w:b/>
          <w:bCs/>
          <w:color w:val="000000" w:themeColor="text1"/>
          <w:sz w:val="20"/>
          <w:szCs w:val="20"/>
        </w:rPr>
        <w:t>Abbreviations:</w:t>
      </w:r>
      <w:r>
        <w:rPr>
          <w:rFonts w:ascii="Times New Roman" w:hAnsi="Times New Roman" w:cs="Times New Roman"/>
          <w:color w:val="000000" w:themeColor="text1"/>
          <w:sz w:val="20"/>
          <w:szCs w:val="20"/>
        </w:rPr>
        <w:t xml:space="preserve"> </w:t>
      </w:r>
      <w:r w:rsidRPr="00BD6538">
        <w:rPr>
          <w:rFonts w:ascii="Times New Roman" w:hAnsi="Times New Roman" w:cs="Times New Roman"/>
          <w:color w:val="000000" w:themeColor="text1"/>
          <w:sz w:val="20"/>
          <w:szCs w:val="20"/>
        </w:rPr>
        <w:t>COVID-19, coronavirus disease 2019; CRP, C-reactive protein; CT, computed tomography; GGO, ground-glass opacity; IgG, immunoglobulin G; IgM, immunoglobulin M; LYM, lymphocyte count; LYM%, lymphocyte percentage; NICU, neonatal intensive care unit; PCT, procalcitonin; SARS-CoV-2, severe acute respiratory syndrome coronavirus 2</w:t>
      </w:r>
    </w:p>
    <w:p w:rsidR="00641C34" w:rsidRPr="00F05F70" w:rsidRDefault="00DE32BA" w:rsidP="00BD6538">
      <w:pPr>
        <w:contextualSpacing/>
        <w:rPr>
          <w:rFonts w:ascii="Times New Roman" w:hAnsi="Times New Roman" w:cs="Times New Roman"/>
          <w:color w:val="000000" w:themeColor="text1"/>
          <w:sz w:val="20"/>
          <w:szCs w:val="20"/>
        </w:rPr>
      </w:pPr>
      <w:r>
        <w:rPr>
          <w:rFonts w:ascii="Times New Roman" w:hAnsi="Times New Roman" w:cs="Times New Roman" w:hint="eastAsia"/>
          <w:b/>
          <w:bCs/>
          <w:color w:val="000000" w:themeColor="text1"/>
          <w:sz w:val="20"/>
          <w:szCs w:val="20"/>
        </w:rPr>
        <w:t>Patient</w:t>
      </w:r>
      <w:r>
        <w:rPr>
          <w:rFonts w:ascii="Times New Roman" w:hAnsi="Times New Roman" w:cs="Times New Roman"/>
          <w:b/>
          <w:bCs/>
          <w:color w:val="000000" w:themeColor="text1"/>
          <w:sz w:val="20"/>
          <w:szCs w:val="20"/>
        </w:rPr>
        <w:t xml:space="preserve"> </w:t>
      </w:r>
      <w:r w:rsidR="00641C34" w:rsidRPr="00F05F70">
        <w:rPr>
          <w:rFonts w:ascii="Times New Roman" w:hAnsi="Times New Roman" w:cs="Times New Roman"/>
          <w:b/>
          <w:bCs/>
          <w:color w:val="000000" w:themeColor="text1"/>
          <w:sz w:val="20"/>
          <w:szCs w:val="20"/>
        </w:rPr>
        <w:t>5</w:t>
      </w:r>
      <w:r w:rsidR="00641C34" w:rsidRPr="00F05F70">
        <w:rPr>
          <w:rFonts w:ascii="Times New Roman" w:hAnsi="Times New Roman" w:cs="Times New Roman"/>
          <w:color w:val="000000" w:themeColor="text1"/>
          <w:sz w:val="20"/>
          <w:szCs w:val="20"/>
        </w:rPr>
        <w:t xml:space="preserve"> </w:t>
      </w:r>
      <w:r w:rsidR="00641C34" w:rsidRPr="00F05F70">
        <w:rPr>
          <w:rFonts w:ascii="Times New Roman" w:hAnsi="Times New Roman" w:cs="Times New Roman" w:hint="eastAsia"/>
          <w:color w:val="000000" w:themeColor="text1"/>
          <w:sz w:val="20"/>
          <w:szCs w:val="20"/>
        </w:rPr>
        <w:t>was</w:t>
      </w:r>
      <w:r w:rsidR="00641C34" w:rsidRPr="00F05F70">
        <w:rPr>
          <w:rFonts w:ascii="Times New Roman" w:hAnsi="Times New Roman" w:cs="Times New Roman"/>
          <w:color w:val="000000" w:themeColor="text1"/>
          <w:sz w:val="20"/>
          <w:szCs w:val="20"/>
        </w:rPr>
        <w:t xml:space="preserve"> born at 40</w:t>
      </w:r>
      <w:r w:rsidR="00641C34" w:rsidRPr="00F05F70">
        <w:rPr>
          <w:rFonts w:ascii="Times New Roman" w:hAnsi="Times New Roman" w:cs="Times New Roman"/>
          <w:color w:val="000000" w:themeColor="text1"/>
          <w:sz w:val="20"/>
          <w:szCs w:val="20"/>
          <w:vertAlign w:val="superscript"/>
        </w:rPr>
        <w:t>+4</w:t>
      </w:r>
      <w:r w:rsidR="00641C34" w:rsidRPr="00F05F70">
        <w:rPr>
          <w:rFonts w:ascii="Times New Roman" w:hAnsi="Times New Roman" w:cs="Times New Roman"/>
          <w:color w:val="000000" w:themeColor="text1"/>
          <w:sz w:val="20"/>
          <w:szCs w:val="20"/>
        </w:rPr>
        <w:t xml:space="preserve"> weeks’ gestation and weighed 3360g. The mother was admitted to the hospital for a </w:t>
      </w:r>
      <w:r w:rsidR="00641C34" w:rsidRPr="00F05F70">
        <w:rPr>
          <w:rFonts w:ascii="Times New Roman" w:hAnsi="Times New Roman" w:cs="Times New Roman" w:hint="eastAsia"/>
          <w:color w:val="000000" w:themeColor="text1"/>
          <w:sz w:val="20"/>
          <w:szCs w:val="20"/>
        </w:rPr>
        <w:t>chest</w:t>
      </w:r>
      <w:r w:rsidR="00641C34" w:rsidRPr="00F05F70">
        <w:rPr>
          <w:rFonts w:ascii="Times New Roman" w:hAnsi="Times New Roman" w:cs="Times New Roman"/>
          <w:color w:val="000000" w:themeColor="text1"/>
          <w:sz w:val="20"/>
          <w:szCs w:val="20"/>
        </w:rPr>
        <w:t xml:space="preserve"> CT examination because of a cough and found typical COVID-19 pneumonia changes. </w:t>
      </w:r>
      <w:r w:rsidR="00641C34" w:rsidRPr="00F05F70">
        <w:rPr>
          <w:rFonts w:ascii="Times New Roman" w:hAnsi="Times New Roman" w:cs="Times New Roman" w:hint="eastAsia"/>
          <w:color w:val="000000" w:themeColor="text1"/>
          <w:sz w:val="20"/>
          <w:szCs w:val="20"/>
        </w:rPr>
        <w:t xml:space="preserve">The neonate </w:t>
      </w:r>
      <w:r w:rsidR="00641C34" w:rsidRPr="00F05F70">
        <w:rPr>
          <w:rFonts w:ascii="Times New Roman" w:hAnsi="Times New Roman" w:cs="Times New Roman"/>
          <w:color w:val="000000" w:themeColor="text1"/>
          <w:sz w:val="20"/>
          <w:szCs w:val="20"/>
        </w:rPr>
        <w:t xml:space="preserve">was </w:t>
      </w:r>
      <w:r w:rsidR="00641C34" w:rsidRPr="00F05F70">
        <w:rPr>
          <w:rFonts w:ascii="Times New Roman" w:hAnsi="Times New Roman" w:cs="Times New Roman" w:hint="eastAsia"/>
          <w:color w:val="000000" w:themeColor="text1"/>
          <w:sz w:val="20"/>
          <w:szCs w:val="20"/>
        </w:rPr>
        <w:t>delivered</w:t>
      </w:r>
      <w:r w:rsidR="00641C34" w:rsidRPr="00F05F70">
        <w:rPr>
          <w:rFonts w:ascii="Times New Roman" w:hAnsi="Times New Roman" w:cs="Times New Roman"/>
          <w:color w:val="000000" w:themeColor="text1"/>
          <w:sz w:val="20"/>
          <w:szCs w:val="20"/>
        </w:rPr>
        <w:t xml:space="preserve"> by cesarean section that </w:t>
      </w:r>
      <w:r w:rsidR="00641C34" w:rsidRPr="00F05F70">
        <w:rPr>
          <w:rFonts w:ascii="Times New Roman" w:hAnsi="Times New Roman" w:cs="Times New Roman" w:hint="eastAsia"/>
          <w:color w:val="000000" w:themeColor="text1"/>
          <w:sz w:val="20"/>
          <w:szCs w:val="20"/>
        </w:rPr>
        <w:t>night</w:t>
      </w:r>
      <w:r w:rsidR="00641C34" w:rsidRPr="00F05F70">
        <w:rPr>
          <w:rFonts w:ascii="Times New Roman" w:hAnsi="Times New Roman" w:cs="Times New Roman"/>
          <w:color w:val="000000" w:themeColor="text1"/>
          <w:sz w:val="20"/>
          <w:szCs w:val="20"/>
        </w:rPr>
        <w:t xml:space="preserve"> (Day 1) </w:t>
      </w:r>
      <w:r w:rsidR="00641C34" w:rsidRPr="00F05F70">
        <w:rPr>
          <w:rFonts w:ascii="Times New Roman" w:hAnsi="Times New Roman" w:cs="Times New Roman" w:hint="eastAsia"/>
          <w:color w:val="000000" w:themeColor="text1"/>
          <w:sz w:val="20"/>
          <w:szCs w:val="20"/>
        </w:rPr>
        <w:t>in</w:t>
      </w:r>
      <w:r w:rsidR="00641C34" w:rsidRPr="00F05F70">
        <w:rPr>
          <w:rFonts w:ascii="Times New Roman" w:hAnsi="Times New Roman" w:cs="Times New Roman"/>
          <w:color w:val="000000" w:themeColor="text1"/>
          <w:sz w:val="20"/>
          <w:szCs w:val="20"/>
        </w:rPr>
        <w:t xml:space="preserve"> a negative-pressure operation room</w:t>
      </w:r>
      <w:r w:rsidR="00641C34" w:rsidRPr="00F05F70">
        <w:rPr>
          <w:rFonts w:ascii="Times New Roman" w:hAnsi="Times New Roman" w:cs="Times New Roman" w:hint="eastAsia"/>
          <w:color w:val="000000" w:themeColor="text1"/>
          <w:sz w:val="20"/>
          <w:szCs w:val="20"/>
        </w:rPr>
        <w:t>.</w:t>
      </w:r>
      <w:r w:rsidR="00641C34" w:rsidRPr="00F05F70">
        <w:rPr>
          <w:rFonts w:ascii="Times New Roman" w:hAnsi="Times New Roman" w:cs="Times New Roman"/>
          <w:color w:val="000000" w:themeColor="text1"/>
          <w:sz w:val="20"/>
          <w:szCs w:val="20"/>
        </w:rPr>
        <w:t xml:space="preserve"> The next day</w:t>
      </w:r>
      <w:r w:rsidR="00641C34" w:rsidRPr="00F05F70">
        <w:rPr>
          <w:rFonts w:ascii="Times New Roman" w:hAnsi="Times New Roman" w:cs="Times New Roman" w:hint="eastAsia"/>
          <w:color w:val="000000" w:themeColor="text1"/>
          <w:sz w:val="20"/>
          <w:szCs w:val="20"/>
        </w:rPr>
        <w:t xml:space="preserve"> after birth</w:t>
      </w:r>
      <w:r w:rsidR="00641C34" w:rsidRPr="00F05F70">
        <w:rPr>
          <w:rFonts w:ascii="Times New Roman" w:hAnsi="Times New Roman" w:cs="Times New Roman"/>
          <w:color w:val="000000" w:themeColor="text1"/>
          <w:sz w:val="20"/>
          <w:szCs w:val="20"/>
        </w:rPr>
        <w:t xml:space="preserve">, </w:t>
      </w:r>
      <w:r w:rsidR="00641C34" w:rsidRPr="00F05F70">
        <w:rPr>
          <w:rFonts w:ascii="Times New Roman" w:hAnsi="Times New Roman" w:cs="Times New Roman" w:hint="eastAsia"/>
          <w:color w:val="000000" w:themeColor="text1"/>
          <w:sz w:val="20"/>
          <w:szCs w:val="20"/>
        </w:rPr>
        <w:t>s</w:t>
      </w:r>
      <w:r w:rsidR="00641C34" w:rsidRPr="00F05F70">
        <w:rPr>
          <w:rFonts w:ascii="Times New Roman" w:hAnsi="Times New Roman" w:cs="Times New Roman"/>
          <w:color w:val="000000" w:themeColor="text1"/>
          <w:sz w:val="20"/>
          <w:szCs w:val="20"/>
        </w:rPr>
        <w:t xml:space="preserve">he was sent to the children's hospital for further </w:t>
      </w:r>
      <w:r w:rsidR="00641C34" w:rsidRPr="00F05F70">
        <w:rPr>
          <w:rFonts w:ascii="Times New Roman" w:hAnsi="Times New Roman" w:cs="Times New Roman" w:hint="eastAsia"/>
          <w:color w:val="000000" w:themeColor="text1"/>
          <w:sz w:val="20"/>
          <w:szCs w:val="20"/>
        </w:rPr>
        <w:t>observation</w:t>
      </w:r>
      <w:r w:rsidR="00641C34" w:rsidRPr="00F05F70">
        <w:rPr>
          <w:rFonts w:ascii="Times New Roman" w:hAnsi="Times New Roman" w:cs="Times New Roman"/>
          <w:color w:val="000000" w:themeColor="text1"/>
          <w:sz w:val="20"/>
          <w:szCs w:val="20"/>
        </w:rPr>
        <w:t xml:space="preserve">. Total IgM, IgG, blood routine, CRP, PCT, biochemical indicators of hepatic and renal functions in serum was detected (Table 4). Chest CT showed GGO in the posterior basal segment of left lung lower lobe (Fig 1A). In the </w:t>
      </w:r>
      <w:r w:rsidR="00641C34" w:rsidRPr="00F05F70">
        <w:rPr>
          <w:rFonts w:ascii="Times New Roman" w:hAnsi="Times New Roman" w:cs="Times New Roman" w:hint="eastAsia"/>
          <w:color w:val="000000" w:themeColor="text1"/>
          <w:sz w:val="20"/>
          <w:szCs w:val="20"/>
        </w:rPr>
        <w:t>following</w:t>
      </w:r>
      <w:r w:rsidR="00641C34" w:rsidRPr="00F05F70">
        <w:rPr>
          <w:rFonts w:ascii="Times New Roman" w:hAnsi="Times New Roman" w:cs="Times New Roman"/>
          <w:color w:val="000000" w:themeColor="text1"/>
          <w:sz w:val="20"/>
          <w:szCs w:val="20"/>
        </w:rPr>
        <w:t xml:space="preserve"> 8 days, she underwent 4 throat and anal swab </w:t>
      </w:r>
      <w:r w:rsidR="00641C34" w:rsidRPr="00F05F70">
        <w:rPr>
          <w:rFonts w:ascii="Times New Roman" w:hAnsi="Times New Roman" w:cs="Times New Roman" w:hint="eastAsia"/>
          <w:color w:val="000000" w:themeColor="text1"/>
          <w:sz w:val="20"/>
          <w:szCs w:val="20"/>
        </w:rPr>
        <w:t>SARS-CoV-2</w:t>
      </w:r>
      <w:r w:rsidR="00641C34" w:rsidRPr="00F05F70">
        <w:rPr>
          <w:rFonts w:ascii="Times New Roman" w:hAnsi="Times New Roman" w:cs="Times New Roman"/>
          <w:color w:val="000000" w:themeColor="text1"/>
          <w:sz w:val="20"/>
          <w:szCs w:val="20"/>
        </w:rPr>
        <w:t xml:space="preserve"> </w:t>
      </w:r>
      <w:r w:rsidR="00641C34" w:rsidRPr="00F05F70">
        <w:rPr>
          <w:rFonts w:ascii="Times New Roman" w:hAnsi="Times New Roman" w:cs="Times New Roman" w:hint="eastAsia"/>
          <w:color w:val="000000" w:themeColor="text1"/>
          <w:sz w:val="20"/>
          <w:szCs w:val="20"/>
        </w:rPr>
        <w:t>RNA</w:t>
      </w:r>
      <w:r w:rsidR="00641C34" w:rsidRPr="00F05F70">
        <w:rPr>
          <w:rFonts w:ascii="Times New Roman" w:hAnsi="Times New Roman" w:cs="Times New Roman"/>
          <w:color w:val="000000" w:themeColor="text1"/>
          <w:sz w:val="20"/>
          <w:szCs w:val="20"/>
        </w:rPr>
        <w:t xml:space="preserve"> </w:t>
      </w:r>
      <w:r w:rsidR="00641C34" w:rsidRPr="00F05F70">
        <w:rPr>
          <w:rFonts w:ascii="Times New Roman" w:hAnsi="Times New Roman" w:cs="Times New Roman" w:hint="eastAsia"/>
          <w:color w:val="000000" w:themeColor="text1"/>
          <w:sz w:val="20"/>
          <w:szCs w:val="20"/>
        </w:rPr>
        <w:t>tests</w:t>
      </w:r>
      <w:r w:rsidR="00641C34" w:rsidRPr="00F05F70">
        <w:rPr>
          <w:rFonts w:ascii="Times New Roman" w:hAnsi="Times New Roman" w:cs="Times New Roman"/>
          <w:color w:val="000000" w:themeColor="text1"/>
          <w:sz w:val="20"/>
          <w:szCs w:val="20"/>
        </w:rPr>
        <w:t>, of which the second showed positive (the samples on Day 5). No special medication was provided given the infant had no COVID-19 symptoms. Chest X-</w:t>
      </w:r>
      <w:r w:rsidR="00BD6538">
        <w:rPr>
          <w:rFonts w:ascii="Times New Roman" w:hAnsi="Times New Roman" w:cs="Times New Roman"/>
          <w:color w:val="000000" w:themeColor="text1"/>
          <w:sz w:val="20"/>
          <w:szCs w:val="20"/>
        </w:rPr>
        <w:t>r</w:t>
      </w:r>
      <w:r w:rsidR="00641C34" w:rsidRPr="00F05F70">
        <w:rPr>
          <w:rFonts w:ascii="Times New Roman" w:hAnsi="Times New Roman" w:cs="Times New Roman"/>
          <w:color w:val="000000" w:themeColor="text1"/>
          <w:sz w:val="20"/>
          <w:szCs w:val="20"/>
        </w:rPr>
        <w:t>ay film before discharge showed no abnormal findings (Fig 1B). Based on the</w:t>
      </w:r>
      <w:r w:rsidR="00641C34" w:rsidRPr="00F05F70">
        <w:rPr>
          <w:rFonts w:ascii="Times New Roman" w:hAnsi="Times New Roman" w:cs="Times New Roman" w:hint="eastAsia"/>
          <w:color w:val="000000" w:themeColor="text1"/>
          <w:sz w:val="20"/>
          <w:szCs w:val="20"/>
        </w:rPr>
        <w:t xml:space="preserve"> </w:t>
      </w:r>
      <w:r w:rsidR="00641C34" w:rsidRPr="00F05F70">
        <w:rPr>
          <w:rFonts w:ascii="Times New Roman" w:hAnsi="Times New Roman" w:cs="Times New Roman"/>
          <w:color w:val="000000" w:themeColor="text1"/>
          <w:sz w:val="20"/>
          <w:szCs w:val="20"/>
        </w:rPr>
        <w:t xml:space="preserve">typical CT changes and a positive etiology test, the </w:t>
      </w:r>
      <w:r w:rsidR="00641C34" w:rsidRPr="00F05F70">
        <w:rPr>
          <w:rFonts w:ascii="Times New Roman" w:hAnsi="Times New Roman" w:cs="Times New Roman" w:hint="eastAsia"/>
          <w:color w:val="000000" w:themeColor="text1"/>
          <w:sz w:val="20"/>
          <w:szCs w:val="20"/>
        </w:rPr>
        <w:t xml:space="preserve">baby </w:t>
      </w:r>
      <w:r w:rsidR="00641C34" w:rsidRPr="00F05F70">
        <w:rPr>
          <w:rFonts w:ascii="Times New Roman" w:hAnsi="Times New Roman" w:cs="Times New Roman"/>
          <w:color w:val="000000" w:themeColor="text1"/>
          <w:sz w:val="20"/>
          <w:szCs w:val="20"/>
        </w:rPr>
        <w:t xml:space="preserve">girl was diagnosed as confirmed </w:t>
      </w:r>
      <w:r w:rsidR="00641C34" w:rsidRPr="00F05F70">
        <w:rPr>
          <w:rFonts w:ascii="Times New Roman" w:hAnsi="Times New Roman" w:cs="Times New Roman" w:hint="eastAsia"/>
          <w:color w:val="000000" w:themeColor="text1"/>
          <w:sz w:val="20"/>
          <w:szCs w:val="20"/>
        </w:rPr>
        <w:t>COVID-19 infection</w:t>
      </w:r>
      <w:r w:rsidR="00641C34" w:rsidRPr="00F05F70">
        <w:rPr>
          <w:rFonts w:ascii="Times New Roman" w:hAnsi="Times New Roman" w:cs="Times New Roman"/>
          <w:color w:val="000000" w:themeColor="text1"/>
          <w:sz w:val="20"/>
          <w:szCs w:val="20"/>
        </w:rPr>
        <w:t xml:space="preserve">. </w:t>
      </w:r>
    </w:p>
    <w:p w:rsidR="00641C34" w:rsidRPr="00F05F70" w:rsidRDefault="00DE32BA" w:rsidP="00641C34">
      <w:pPr>
        <w:contextualSpacing/>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Patient </w:t>
      </w:r>
      <w:r w:rsidR="00641C34" w:rsidRPr="00F05F70">
        <w:rPr>
          <w:rFonts w:ascii="Times New Roman" w:hAnsi="Times New Roman" w:cs="Times New Roman"/>
          <w:b/>
          <w:bCs/>
          <w:color w:val="000000" w:themeColor="text1"/>
          <w:sz w:val="20"/>
          <w:szCs w:val="20"/>
        </w:rPr>
        <w:t xml:space="preserve">9 </w:t>
      </w:r>
      <w:r w:rsidR="00641C34" w:rsidRPr="00F05F70">
        <w:rPr>
          <w:rFonts w:ascii="Times New Roman" w:hAnsi="Times New Roman" w:cs="Times New Roman"/>
          <w:color w:val="000000" w:themeColor="text1"/>
          <w:sz w:val="20"/>
          <w:szCs w:val="20"/>
        </w:rPr>
        <w:t>was born at 39</w:t>
      </w:r>
      <w:r w:rsidR="00641C34" w:rsidRPr="00F05F70">
        <w:rPr>
          <w:rFonts w:ascii="Times New Roman" w:hAnsi="Times New Roman" w:cs="Times New Roman"/>
          <w:color w:val="000000" w:themeColor="text1"/>
          <w:sz w:val="20"/>
          <w:szCs w:val="20"/>
          <w:vertAlign w:val="superscript"/>
        </w:rPr>
        <w:t>+1</w:t>
      </w:r>
      <w:r w:rsidR="00641C34" w:rsidRPr="00F05F70">
        <w:rPr>
          <w:rFonts w:ascii="Times New Roman" w:hAnsi="Times New Roman" w:cs="Times New Roman"/>
          <w:color w:val="000000" w:themeColor="text1"/>
          <w:sz w:val="20"/>
          <w:szCs w:val="20"/>
        </w:rPr>
        <w:t xml:space="preserve"> weeks</w:t>
      </w:r>
      <w:r w:rsidR="00597409">
        <w:rPr>
          <w:rFonts w:ascii="Times New Roman" w:hAnsi="Times New Roman" w:cs="Times New Roman"/>
          <w:color w:val="000000" w:themeColor="text1"/>
          <w:sz w:val="20"/>
          <w:szCs w:val="20"/>
        </w:rPr>
        <w:t>’</w:t>
      </w:r>
      <w:r w:rsidR="00641C34" w:rsidRPr="00F05F70">
        <w:rPr>
          <w:rFonts w:ascii="Times New Roman" w:hAnsi="Times New Roman" w:cs="Times New Roman"/>
          <w:color w:val="000000" w:themeColor="text1"/>
          <w:sz w:val="20"/>
          <w:szCs w:val="20"/>
        </w:rPr>
        <w:t xml:space="preserve"> gestation</w:t>
      </w:r>
      <w:r w:rsidR="0048751D" w:rsidRPr="0048751D">
        <w:rPr>
          <w:rFonts w:ascii="Times New Roman" w:hAnsi="Times New Roman" w:cs="Times New Roman"/>
          <w:color w:val="000000" w:themeColor="text1"/>
          <w:sz w:val="20"/>
          <w:szCs w:val="20"/>
        </w:rPr>
        <w:t xml:space="preserve"> </w:t>
      </w:r>
      <w:r w:rsidR="0048751D" w:rsidRPr="00F05F70">
        <w:rPr>
          <w:rFonts w:ascii="Times New Roman" w:hAnsi="Times New Roman" w:cs="Times New Roman"/>
          <w:color w:val="000000" w:themeColor="text1"/>
          <w:sz w:val="20"/>
          <w:szCs w:val="20"/>
        </w:rPr>
        <w:t>and weighed 3</w:t>
      </w:r>
      <w:r w:rsidR="0048751D">
        <w:rPr>
          <w:rFonts w:ascii="Times New Roman" w:hAnsi="Times New Roman" w:cs="Times New Roman"/>
          <w:color w:val="000000" w:themeColor="text1"/>
          <w:sz w:val="20"/>
          <w:szCs w:val="20"/>
        </w:rPr>
        <w:t>57</w:t>
      </w:r>
      <w:r w:rsidR="0048751D" w:rsidRPr="00F05F70">
        <w:rPr>
          <w:rFonts w:ascii="Times New Roman" w:hAnsi="Times New Roman" w:cs="Times New Roman"/>
          <w:color w:val="000000" w:themeColor="text1"/>
          <w:sz w:val="20"/>
          <w:szCs w:val="20"/>
        </w:rPr>
        <w:t>0g</w:t>
      </w:r>
      <w:r w:rsidR="00641C34" w:rsidRPr="00F05F70">
        <w:rPr>
          <w:rFonts w:ascii="Times New Roman" w:hAnsi="Times New Roman" w:cs="Times New Roman"/>
          <w:color w:val="000000" w:themeColor="text1"/>
          <w:sz w:val="20"/>
          <w:szCs w:val="20"/>
        </w:rPr>
        <w:t xml:space="preserve">. </w:t>
      </w:r>
      <w:r w:rsidR="0048751D">
        <w:rPr>
          <w:rFonts w:ascii="Times New Roman" w:hAnsi="Times New Roman" w:cs="Times New Roman" w:hint="eastAsia"/>
          <w:color w:val="000000" w:themeColor="text1"/>
          <w:sz w:val="20"/>
          <w:szCs w:val="20"/>
        </w:rPr>
        <w:t>The</w:t>
      </w:r>
      <w:r w:rsidR="0048751D">
        <w:rPr>
          <w:rFonts w:ascii="Times New Roman" w:hAnsi="Times New Roman" w:cs="Times New Roman"/>
          <w:color w:val="000000" w:themeColor="text1"/>
          <w:sz w:val="20"/>
          <w:szCs w:val="20"/>
        </w:rPr>
        <w:t xml:space="preserve"> </w:t>
      </w:r>
      <w:r w:rsidR="0048751D">
        <w:rPr>
          <w:rFonts w:ascii="Times New Roman" w:hAnsi="Times New Roman" w:cs="Times New Roman" w:hint="eastAsia"/>
          <w:color w:val="000000" w:themeColor="text1"/>
          <w:sz w:val="20"/>
          <w:szCs w:val="20"/>
        </w:rPr>
        <w:t>mother</w:t>
      </w:r>
      <w:r w:rsidR="00641C34" w:rsidRPr="00F05F70">
        <w:rPr>
          <w:rFonts w:ascii="Times New Roman" w:hAnsi="Times New Roman" w:cs="Times New Roman"/>
          <w:color w:val="000000" w:themeColor="text1"/>
          <w:sz w:val="20"/>
          <w:szCs w:val="20"/>
        </w:rPr>
        <w:t xml:space="preserve"> was admitted to hospital due to threatened labor and gestational diabetes mellitus. Although she did not display common COVID-19 infection symptoms, a chest CT revealed focal </w:t>
      </w:r>
      <w:r w:rsidR="00641C34" w:rsidRPr="00F05F70">
        <w:rPr>
          <w:rFonts w:ascii="Times New Roman" w:hAnsi="Times New Roman" w:cs="Times New Roman" w:hint="eastAsia"/>
          <w:color w:val="000000" w:themeColor="text1"/>
          <w:sz w:val="20"/>
          <w:szCs w:val="20"/>
        </w:rPr>
        <w:t>GGO</w:t>
      </w:r>
      <w:r w:rsidR="00641C34" w:rsidRPr="00F05F70">
        <w:rPr>
          <w:rFonts w:ascii="Times New Roman" w:hAnsi="Times New Roman" w:cs="Times New Roman"/>
          <w:color w:val="000000" w:themeColor="text1"/>
          <w:sz w:val="20"/>
          <w:szCs w:val="20"/>
        </w:rPr>
        <w:t xml:space="preserve"> in bilateral lungs, combined with the results of routine blood (LYM 1.32×10</w:t>
      </w:r>
      <w:r w:rsidR="00641C34" w:rsidRPr="00F05F70">
        <w:rPr>
          <w:rFonts w:ascii="Times New Roman" w:hAnsi="Times New Roman" w:cs="Times New Roman"/>
          <w:color w:val="000000" w:themeColor="text1"/>
          <w:sz w:val="20"/>
          <w:szCs w:val="20"/>
          <w:vertAlign w:val="superscript"/>
        </w:rPr>
        <w:t>9</w:t>
      </w:r>
      <w:r w:rsidR="00641C34" w:rsidRPr="00F05F70">
        <w:rPr>
          <w:rFonts w:ascii="Times New Roman" w:hAnsi="Times New Roman" w:cs="Times New Roman"/>
          <w:color w:val="000000" w:themeColor="text1"/>
          <w:sz w:val="20"/>
          <w:szCs w:val="20"/>
        </w:rPr>
        <w:t>/L, LYM% 9.6%) and CRP levels (16.9mg/L), she was clinically diagnosed with a COVID-19 infection. That evening (Day 1) she had an emergency caesarean section. The next day (Day 2), a weakly positive result was found in the neonate’s throat swab and a chest CT showed pneumonia changes (bilateral diffuse GGO with multifocal consolidations, Fig 1C). The neonate developed a low-grade fever (37.5℃) on Day 3. Although throat swab and anal swab tests were negative on Day 5, the throat swab test was positive on Day 7. A subsequent chest X-</w:t>
      </w:r>
      <w:r w:rsidR="00BD6538">
        <w:rPr>
          <w:rFonts w:ascii="Times New Roman" w:hAnsi="Times New Roman" w:cs="Times New Roman"/>
          <w:color w:val="000000" w:themeColor="text1"/>
          <w:sz w:val="20"/>
          <w:szCs w:val="20"/>
        </w:rPr>
        <w:t>r</w:t>
      </w:r>
      <w:r w:rsidR="00641C34" w:rsidRPr="00F05F70">
        <w:rPr>
          <w:rFonts w:ascii="Times New Roman" w:hAnsi="Times New Roman" w:cs="Times New Roman"/>
          <w:color w:val="000000" w:themeColor="text1"/>
          <w:sz w:val="20"/>
          <w:szCs w:val="20"/>
        </w:rPr>
        <w:t>ay revealed patchy obscure shadows in bilateral lung lower fields (Fig 1D). Throat swab and anal swab samples were negative on Day 10 and Day 13.</w:t>
      </w:r>
      <w:r w:rsidR="00641C34" w:rsidRPr="00F05F70">
        <w:rPr>
          <w:rFonts w:ascii="Times New Roman" w:hAnsi="Times New Roman" w:cs="Times New Roman" w:hint="eastAsia"/>
          <w:color w:val="000000" w:themeColor="text1"/>
          <w:sz w:val="20"/>
          <w:szCs w:val="20"/>
        </w:rPr>
        <w:t xml:space="preserve"> After</w:t>
      </w:r>
      <w:r w:rsidR="00641C34" w:rsidRPr="00F05F70">
        <w:rPr>
          <w:rFonts w:ascii="Times New Roman" w:hAnsi="Times New Roman" w:cs="Times New Roman"/>
          <w:color w:val="000000" w:themeColor="text1"/>
          <w:sz w:val="20"/>
          <w:szCs w:val="20"/>
        </w:rPr>
        <w:t xml:space="preserve"> treatment with interferon and Amoxicillin-Clavulanate potassium, chest X-</w:t>
      </w:r>
      <w:r w:rsidR="00BD6538">
        <w:rPr>
          <w:rFonts w:ascii="Times New Roman" w:hAnsi="Times New Roman" w:cs="Times New Roman"/>
          <w:color w:val="000000" w:themeColor="text1"/>
          <w:sz w:val="20"/>
          <w:szCs w:val="20"/>
        </w:rPr>
        <w:t>r</w:t>
      </w:r>
      <w:r w:rsidR="00641C34" w:rsidRPr="00F05F70">
        <w:rPr>
          <w:rFonts w:ascii="Times New Roman" w:hAnsi="Times New Roman" w:cs="Times New Roman"/>
          <w:color w:val="000000" w:themeColor="text1"/>
          <w:sz w:val="20"/>
          <w:szCs w:val="20"/>
        </w:rPr>
        <w:t xml:space="preserve">ay on Day 17 showed complete disappearance of pneumonia (Fig 1E). NICU discharge was on Day 21 but within 48 hours the infant developed a fever (38.5℃) and was readmitted. During the second NICU stay, throat and anal swabs were both negative, the levels of specific IgM and IgG to SARS-CoV-2 were </w:t>
      </w:r>
      <w:r w:rsidR="00641C34" w:rsidRPr="00F05F70">
        <w:rPr>
          <w:rFonts w:ascii="Times New Roman" w:hAnsi="Times New Roman" w:cs="Times New Roman" w:hint="eastAsia"/>
          <w:color w:val="000000" w:themeColor="text1"/>
          <w:sz w:val="20"/>
          <w:szCs w:val="20"/>
        </w:rPr>
        <w:t>negative</w:t>
      </w:r>
      <w:r w:rsidR="00641C34" w:rsidRPr="00F05F70">
        <w:rPr>
          <w:rFonts w:ascii="Times New Roman" w:hAnsi="Times New Roman" w:cs="Times New Roman"/>
          <w:color w:val="000000" w:themeColor="text1"/>
          <w:sz w:val="20"/>
          <w:szCs w:val="20"/>
        </w:rPr>
        <w:t xml:space="preserve"> on Day 26. After symptomatic support treatment, the infant discharged again on </w:t>
      </w:r>
      <w:r w:rsidR="0048751D">
        <w:rPr>
          <w:rFonts w:ascii="Times New Roman" w:hAnsi="Times New Roman" w:cs="Times New Roman" w:hint="eastAsia"/>
          <w:color w:val="000000" w:themeColor="text1"/>
          <w:sz w:val="20"/>
          <w:szCs w:val="20"/>
        </w:rPr>
        <w:t>Day</w:t>
      </w:r>
      <w:r w:rsidR="0048751D">
        <w:rPr>
          <w:rFonts w:ascii="Times New Roman" w:hAnsi="Times New Roman" w:cs="Times New Roman"/>
          <w:color w:val="000000" w:themeColor="text1"/>
          <w:sz w:val="20"/>
          <w:szCs w:val="20"/>
        </w:rPr>
        <w:t xml:space="preserve"> 31</w:t>
      </w:r>
      <w:r w:rsidR="00641C34" w:rsidRPr="00F05F70">
        <w:rPr>
          <w:rFonts w:ascii="Times New Roman" w:hAnsi="Times New Roman" w:cs="Times New Roman"/>
          <w:color w:val="000000" w:themeColor="text1"/>
          <w:sz w:val="20"/>
          <w:szCs w:val="20"/>
        </w:rPr>
        <w:t>. Combining CT images with the positive throat swab on Day 7, the infant was considered confirmed COVID-19 infected.</w:t>
      </w:r>
    </w:p>
    <w:p w:rsidR="00641C34" w:rsidRPr="00F05F70" w:rsidRDefault="00DE32BA" w:rsidP="00641C34">
      <w:pPr>
        <w:contextualSpacing/>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Patient </w:t>
      </w:r>
      <w:r w:rsidR="00641C34" w:rsidRPr="00F05F70">
        <w:rPr>
          <w:rFonts w:ascii="Times New Roman" w:hAnsi="Times New Roman" w:cs="Times New Roman"/>
          <w:b/>
          <w:bCs/>
          <w:color w:val="000000" w:themeColor="text1"/>
          <w:sz w:val="20"/>
          <w:szCs w:val="20"/>
        </w:rPr>
        <w:t xml:space="preserve">10 </w:t>
      </w:r>
      <w:r w:rsidR="00641C34" w:rsidRPr="00F05F70">
        <w:rPr>
          <w:rFonts w:ascii="Times New Roman" w:hAnsi="Times New Roman" w:cs="Times New Roman"/>
          <w:color w:val="000000" w:themeColor="text1"/>
          <w:sz w:val="20"/>
          <w:szCs w:val="20"/>
        </w:rPr>
        <w:t xml:space="preserve">was a female neonate born </w:t>
      </w:r>
      <w:r w:rsidR="0048751D" w:rsidRPr="00F05F70">
        <w:rPr>
          <w:rFonts w:ascii="Times New Roman" w:hAnsi="Times New Roman" w:cs="Times New Roman"/>
          <w:color w:val="000000" w:themeColor="text1"/>
          <w:sz w:val="20"/>
          <w:szCs w:val="20"/>
        </w:rPr>
        <w:t xml:space="preserve">at </w:t>
      </w:r>
      <w:r w:rsidR="0048751D">
        <w:rPr>
          <w:rFonts w:ascii="Times New Roman" w:hAnsi="Times New Roman" w:cs="Times New Roman"/>
          <w:color w:val="000000" w:themeColor="text1"/>
          <w:sz w:val="20"/>
          <w:szCs w:val="20"/>
        </w:rPr>
        <w:t>38</w:t>
      </w:r>
      <w:r w:rsidR="0048751D" w:rsidRPr="00F05F70">
        <w:rPr>
          <w:rFonts w:ascii="Times New Roman" w:hAnsi="Times New Roman" w:cs="Times New Roman"/>
          <w:color w:val="000000" w:themeColor="text1"/>
          <w:sz w:val="20"/>
          <w:szCs w:val="20"/>
          <w:vertAlign w:val="superscript"/>
        </w:rPr>
        <w:t>+</w:t>
      </w:r>
      <w:r w:rsidR="0048751D">
        <w:rPr>
          <w:rFonts w:ascii="Times New Roman" w:hAnsi="Times New Roman" w:cs="Times New Roman"/>
          <w:color w:val="000000" w:themeColor="text1"/>
          <w:sz w:val="20"/>
          <w:szCs w:val="20"/>
          <w:vertAlign w:val="superscript"/>
        </w:rPr>
        <w:t>3</w:t>
      </w:r>
      <w:r w:rsidR="0048751D" w:rsidRPr="00F05F70">
        <w:rPr>
          <w:rFonts w:ascii="Times New Roman" w:hAnsi="Times New Roman" w:cs="Times New Roman"/>
          <w:color w:val="000000" w:themeColor="text1"/>
          <w:sz w:val="20"/>
          <w:szCs w:val="20"/>
        </w:rPr>
        <w:t xml:space="preserve"> weeks’ gestation</w:t>
      </w:r>
      <w:r w:rsidR="00641C34" w:rsidRPr="00F05F70">
        <w:rPr>
          <w:rFonts w:ascii="Times New Roman" w:hAnsi="Times New Roman" w:cs="Times New Roman"/>
          <w:color w:val="000000" w:themeColor="text1"/>
          <w:sz w:val="20"/>
          <w:szCs w:val="20"/>
        </w:rPr>
        <w:t xml:space="preserve"> (Day 1) with an immediate chest CT image showing characteristic COVID-19 changes of bilateral patchy GGO (</w:t>
      </w:r>
      <w:r>
        <w:rPr>
          <w:rFonts w:ascii="Times New Roman" w:hAnsi="Times New Roman" w:cs="Times New Roman"/>
          <w:color w:val="000000" w:themeColor="text1"/>
          <w:sz w:val="20"/>
          <w:szCs w:val="20"/>
        </w:rPr>
        <w:t>Fig</w:t>
      </w:r>
      <w:r w:rsidR="00641C34" w:rsidRPr="00F05F70">
        <w:rPr>
          <w:rFonts w:ascii="Times New Roman" w:hAnsi="Times New Roman" w:cs="Times New Roman"/>
          <w:color w:val="000000" w:themeColor="text1"/>
          <w:sz w:val="20"/>
          <w:szCs w:val="20"/>
        </w:rPr>
        <w:t xml:space="preserve"> 1F). The neonate was transferred to the NICU and underwent a series of tests, all of which were negative including three throat and anal swab tests on Day 2, 5, and 9. Symptomatic supportive treatment was provided and on </w:t>
      </w:r>
      <w:r w:rsidR="0048751D">
        <w:rPr>
          <w:rFonts w:ascii="Times New Roman" w:hAnsi="Times New Roman" w:cs="Times New Roman" w:hint="eastAsia"/>
          <w:color w:val="000000" w:themeColor="text1"/>
          <w:sz w:val="20"/>
          <w:szCs w:val="20"/>
        </w:rPr>
        <w:t>Day</w:t>
      </w:r>
      <w:r w:rsidR="0048751D">
        <w:rPr>
          <w:rFonts w:ascii="Times New Roman" w:hAnsi="Times New Roman" w:cs="Times New Roman"/>
          <w:color w:val="000000" w:themeColor="text1"/>
          <w:sz w:val="20"/>
          <w:szCs w:val="20"/>
        </w:rPr>
        <w:t xml:space="preserve"> 13</w:t>
      </w:r>
      <w:r w:rsidR="00641C34" w:rsidRPr="00F05F70">
        <w:rPr>
          <w:rFonts w:ascii="Times New Roman" w:hAnsi="Times New Roman" w:cs="Times New Roman"/>
          <w:color w:val="000000" w:themeColor="text1"/>
          <w:sz w:val="20"/>
          <w:szCs w:val="20"/>
        </w:rPr>
        <w:t>, a chest X-</w:t>
      </w:r>
      <w:r w:rsidR="00BD6538">
        <w:rPr>
          <w:rFonts w:ascii="Times New Roman" w:hAnsi="Times New Roman" w:cs="Times New Roman"/>
          <w:color w:val="000000" w:themeColor="text1"/>
          <w:sz w:val="20"/>
          <w:szCs w:val="20"/>
        </w:rPr>
        <w:t>r</w:t>
      </w:r>
      <w:r w:rsidR="00641C34" w:rsidRPr="00F05F70">
        <w:rPr>
          <w:rFonts w:ascii="Times New Roman" w:hAnsi="Times New Roman" w:cs="Times New Roman"/>
          <w:color w:val="000000" w:themeColor="text1"/>
          <w:sz w:val="20"/>
          <w:szCs w:val="20"/>
        </w:rPr>
        <w:t>ay showed significant release of pneumonia (</w:t>
      </w:r>
      <w:r>
        <w:rPr>
          <w:rFonts w:ascii="Times New Roman" w:hAnsi="Times New Roman" w:cs="Times New Roman"/>
          <w:color w:val="000000" w:themeColor="text1"/>
          <w:sz w:val="20"/>
          <w:szCs w:val="20"/>
        </w:rPr>
        <w:t>Fig</w:t>
      </w:r>
      <w:r w:rsidR="00641C34" w:rsidRPr="00F05F70">
        <w:rPr>
          <w:rFonts w:ascii="Times New Roman" w:hAnsi="Times New Roman" w:cs="Times New Roman"/>
          <w:color w:val="000000" w:themeColor="text1"/>
          <w:sz w:val="20"/>
          <w:szCs w:val="20"/>
        </w:rPr>
        <w:t xml:space="preserve"> 1G). A further chest X-</w:t>
      </w:r>
      <w:r w:rsidR="00BD6538">
        <w:rPr>
          <w:rFonts w:ascii="Times New Roman" w:hAnsi="Times New Roman" w:cs="Times New Roman"/>
          <w:color w:val="000000" w:themeColor="text1"/>
          <w:sz w:val="20"/>
          <w:szCs w:val="20"/>
        </w:rPr>
        <w:t>r</w:t>
      </w:r>
      <w:r w:rsidR="00641C34" w:rsidRPr="00F05F70">
        <w:rPr>
          <w:rFonts w:ascii="Times New Roman" w:hAnsi="Times New Roman" w:cs="Times New Roman"/>
          <w:color w:val="000000" w:themeColor="text1"/>
          <w:sz w:val="20"/>
          <w:szCs w:val="20"/>
        </w:rPr>
        <w:t xml:space="preserve">ay on </w:t>
      </w:r>
      <w:r w:rsidR="0048751D">
        <w:rPr>
          <w:rFonts w:ascii="Times New Roman" w:hAnsi="Times New Roman" w:cs="Times New Roman" w:hint="eastAsia"/>
          <w:color w:val="000000" w:themeColor="text1"/>
          <w:sz w:val="20"/>
          <w:szCs w:val="20"/>
        </w:rPr>
        <w:t>Day</w:t>
      </w:r>
      <w:r w:rsidR="0048751D">
        <w:rPr>
          <w:rFonts w:ascii="Times New Roman" w:hAnsi="Times New Roman" w:cs="Times New Roman"/>
          <w:color w:val="000000" w:themeColor="text1"/>
          <w:sz w:val="20"/>
          <w:szCs w:val="20"/>
        </w:rPr>
        <w:t xml:space="preserve"> 20</w:t>
      </w:r>
      <w:r w:rsidR="00641C34" w:rsidRPr="00F05F70">
        <w:rPr>
          <w:rFonts w:ascii="Times New Roman" w:hAnsi="Times New Roman" w:cs="Times New Roman"/>
          <w:color w:val="000000" w:themeColor="text1"/>
          <w:sz w:val="20"/>
          <w:szCs w:val="20"/>
        </w:rPr>
        <w:t xml:space="preserve"> showed no abnormalities (</w:t>
      </w:r>
      <w:r>
        <w:rPr>
          <w:rFonts w:ascii="Times New Roman" w:hAnsi="Times New Roman" w:cs="Times New Roman"/>
          <w:color w:val="000000" w:themeColor="text1"/>
          <w:sz w:val="20"/>
          <w:szCs w:val="20"/>
        </w:rPr>
        <w:t>Fig</w:t>
      </w:r>
      <w:r w:rsidR="00641C34" w:rsidRPr="00F05F70">
        <w:rPr>
          <w:rFonts w:ascii="Times New Roman" w:hAnsi="Times New Roman" w:cs="Times New Roman"/>
          <w:color w:val="000000" w:themeColor="text1"/>
          <w:sz w:val="20"/>
          <w:szCs w:val="20"/>
        </w:rPr>
        <w:t xml:space="preserve"> 1H). </w:t>
      </w:r>
      <w:r w:rsidR="00641C34" w:rsidRPr="00F05F70">
        <w:rPr>
          <w:rFonts w:ascii="Times New Roman" w:hAnsi="Times New Roman" w:cs="Times New Roman" w:hint="eastAsia"/>
          <w:color w:val="000000" w:themeColor="text1"/>
          <w:sz w:val="20"/>
          <w:szCs w:val="20"/>
        </w:rPr>
        <w:t>T</w:t>
      </w:r>
      <w:r w:rsidR="00641C34" w:rsidRPr="00F05F70">
        <w:rPr>
          <w:rFonts w:ascii="Times New Roman" w:hAnsi="Times New Roman" w:cs="Times New Roman"/>
          <w:color w:val="000000" w:themeColor="text1"/>
          <w:sz w:val="20"/>
          <w:szCs w:val="20"/>
        </w:rPr>
        <w:t xml:space="preserve">he SARS-CoV-2 specific IgM and IgG tested was completed on </w:t>
      </w:r>
      <w:r w:rsidR="0048751D">
        <w:rPr>
          <w:rFonts w:ascii="Times New Roman" w:hAnsi="Times New Roman" w:cs="Times New Roman" w:hint="eastAsia"/>
          <w:color w:val="000000" w:themeColor="text1"/>
          <w:sz w:val="20"/>
          <w:szCs w:val="20"/>
        </w:rPr>
        <w:t>Day</w:t>
      </w:r>
      <w:r w:rsidR="0048751D">
        <w:rPr>
          <w:rFonts w:ascii="Times New Roman" w:hAnsi="Times New Roman" w:cs="Times New Roman"/>
          <w:color w:val="000000" w:themeColor="text1"/>
          <w:sz w:val="20"/>
          <w:szCs w:val="20"/>
        </w:rPr>
        <w:t xml:space="preserve"> 28</w:t>
      </w:r>
      <w:r w:rsidR="00641C34" w:rsidRPr="00F05F70">
        <w:rPr>
          <w:rFonts w:ascii="Times New Roman" w:hAnsi="Times New Roman" w:cs="Times New Roman"/>
          <w:color w:val="000000" w:themeColor="text1"/>
          <w:sz w:val="20"/>
          <w:szCs w:val="20"/>
        </w:rPr>
        <w:t xml:space="preserve"> and was positive (IgM, 10.65 AU/mL; IgG, 80.46 AU/mL). She was discharged 2 days later with the diagnosis as suspected COVID-19.</w:t>
      </w:r>
    </w:p>
    <w:p w:rsidR="00641C34" w:rsidRPr="00F05F70" w:rsidRDefault="00DE32BA" w:rsidP="00641C34">
      <w:pPr>
        <w:rPr>
          <w:rFonts w:ascii="Times New Roman" w:hAnsi="Times New Roman" w:cs="Times New Roman"/>
          <w:color w:val="000000" w:themeColor="text1"/>
          <w:sz w:val="20"/>
          <w:szCs w:val="20"/>
          <w:shd w:val="clear" w:color="auto" w:fill="FFFFFF"/>
        </w:rPr>
      </w:pPr>
      <w:r>
        <w:rPr>
          <w:rFonts w:ascii="Times New Roman" w:hAnsi="Times New Roman" w:cs="Times New Roman" w:hint="eastAsia"/>
          <w:b/>
          <w:bCs/>
          <w:color w:val="000000" w:themeColor="text1"/>
          <w:sz w:val="20"/>
          <w:szCs w:val="20"/>
        </w:rPr>
        <w:lastRenderedPageBreak/>
        <w:t xml:space="preserve">Patient </w:t>
      </w:r>
      <w:r w:rsidR="00641C34" w:rsidRPr="00F05F70">
        <w:rPr>
          <w:rFonts w:ascii="Times New Roman" w:hAnsi="Times New Roman" w:cs="Times New Roman"/>
          <w:b/>
          <w:bCs/>
          <w:color w:val="000000" w:themeColor="text1"/>
          <w:sz w:val="20"/>
          <w:szCs w:val="20"/>
        </w:rPr>
        <w:t>12</w:t>
      </w:r>
      <w:r w:rsidR="00641C34" w:rsidRPr="00F05F70">
        <w:rPr>
          <w:rFonts w:ascii="Times New Roman" w:hAnsi="Times New Roman" w:cs="Times New Roman"/>
          <w:color w:val="000000" w:themeColor="text1"/>
          <w:sz w:val="20"/>
          <w:szCs w:val="20"/>
        </w:rPr>
        <w:t xml:space="preserve"> was a female infant born at 37</w:t>
      </w:r>
      <w:r w:rsidR="00641C34" w:rsidRPr="00F05F70">
        <w:rPr>
          <w:rFonts w:ascii="Times New Roman" w:hAnsi="Times New Roman" w:cs="Times New Roman"/>
          <w:color w:val="000000" w:themeColor="text1"/>
          <w:sz w:val="20"/>
          <w:szCs w:val="20"/>
          <w:vertAlign w:val="superscript"/>
        </w:rPr>
        <w:t>+1</w:t>
      </w:r>
      <w:r w:rsidR="00641C34" w:rsidRPr="00F05F70">
        <w:rPr>
          <w:rFonts w:ascii="Times New Roman" w:hAnsi="Times New Roman" w:cs="Times New Roman"/>
          <w:color w:val="000000" w:themeColor="text1"/>
          <w:sz w:val="20"/>
          <w:szCs w:val="20"/>
        </w:rPr>
        <w:t xml:space="preserve"> week’s gestation with a birth weight of 2940g. Her mother had a fever for 10 days (maximum </w:t>
      </w:r>
      <w:r w:rsidR="00641C34" w:rsidRPr="00F05F70">
        <w:rPr>
          <w:rFonts w:ascii="Times New Roman" w:hAnsi="Times New Roman" w:cs="Times New Roman" w:hint="eastAsia"/>
          <w:color w:val="000000" w:themeColor="text1"/>
          <w:sz w:val="20"/>
          <w:szCs w:val="20"/>
        </w:rPr>
        <w:t>body</w:t>
      </w:r>
      <w:r w:rsidR="00641C34" w:rsidRPr="00F05F70">
        <w:rPr>
          <w:rFonts w:ascii="Times New Roman" w:hAnsi="Times New Roman" w:cs="Times New Roman"/>
          <w:color w:val="000000" w:themeColor="text1"/>
          <w:sz w:val="20"/>
          <w:szCs w:val="20"/>
        </w:rPr>
        <w:t xml:space="preserve"> </w:t>
      </w:r>
      <w:r w:rsidR="00641C34" w:rsidRPr="00F05F70">
        <w:rPr>
          <w:rFonts w:ascii="Times New Roman" w:hAnsi="Times New Roman" w:cs="Times New Roman" w:hint="eastAsia"/>
          <w:color w:val="000000" w:themeColor="text1"/>
          <w:sz w:val="20"/>
          <w:szCs w:val="20"/>
        </w:rPr>
        <w:t>temperature</w:t>
      </w:r>
      <w:r w:rsidR="00641C34" w:rsidRPr="00F05F70">
        <w:rPr>
          <w:rFonts w:ascii="Times New Roman" w:hAnsi="Times New Roman" w:cs="Times New Roman"/>
          <w:color w:val="000000" w:themeColor="text1"/>
          <w:sz w:val="20"/>
          <w:szCs w:val="20"/>
        </w:rPr>
        <w:t xml:space="preserve"> </w:t>
      </w:r>
      <w:r w:rsidR="00641C34" w:rsidRPr="00F05F70">
        <w:rPr>
          <w:rFonts w:ascii="Times New Roman" w:hAnsi="Times New Roman" w:cs="Times New Roman" w:hint="eastAsia"/>
          <w:color w:val="000000" w:themeColor="text1"/>
          <w:sz w:val="20"/>
          <w:szCs w:val="20"/>
        </w:rPr>
        <w:t>reached</w:t>
      </w:r>
      <w:r w:rsidR="00641C34" w:rsidRPr="00F05F70">
        <w:rPr>
          <w:rFonts w:ascii="Times New Roman" w:hAnsi="Times New Roman" w:cs="Times New Roman"/>
          <w:color w:val="000000" w:themeColor="text1"/>
          <w:sz w:val="20"/>
          <w:szCs w:val="20"/>
        </w:rPr>
        <w:t xml:space="preserve"> 38</w:t>
      </w:r>
      <w:r w:rsidR="00641C34" w:rsidRPr="00F05F70">
        <w:rPr>
          <w:rFonts w:ascii="Times New Roman" w:hAnsi="Times New Roman" w:cs="Times New Roman"/>
          <w:color w:val="000000" w:themeColor="text1"/>
          <w:sz w:val="20"/>
          <w:szCs w:val="20"/>
          <w:shd w:val="clear" w:color="auto" w:fill="FFFFFF"/>
        </w:rPr>
        <w:t>℃), accompanied by cough and vomiting. She was admitted to the hospital for throat swab test and it showed positive (35</w:t>
      </w:r>
      <w:r w:rsidR="00641C34" w:rsidRPr="00F05F70">
        <w:rPr>
          <w:rFonts w:ascii="Times New Roman" w:hAnsi="Times New Roman" w:cs="Times New Roman"/>
          <w:color w:val="000000" w:themeColor="text1"/>
          <w:sz w:val="20"/>
          <w:szCs w:val="20"/>
          <w:shd w:val="clear" w:color="auto" w:fill="FFFFFF"/>
          <w:vertAlign w:val="superscript"/>
        </w:rPr>
        <w:t>+1</w:t>
      </w:r>
      <w:r w:rsidR="00641C34" w:rsidRPr="00F05F70">
        <w:rPr>
          <w:rFonts w:ascii="Times New Roman" w:hAnsi="Times New Roman" w:cs="Times New Roman"/>
          <w:color w:val="000000" w:themeColor="text1"/>
          <w:sz w:val="20"/>
          <w:szCs w:val="20"/>
          <w:shd w:val="clear" w:color="auto" w:fill="FFFFFF"/>
        </w:rPr>
        <w:t xml:space="preserve"> weeks’ gestation). Due to </w:t>
      </w:r>
      <w:r w:rsidR="00641C34" w:rsidRPr="00F05F70">
        <w:rPr>
          <w:rFonts w:ascii="Times New Roman" w:hAnsi="Times New Roman" w:cs="Times New Roman" w:hint="eastAsia"/>
          <w:color w:val="000000" w:themeColor="text1"/>
          <w:sz w:val="20"/>
          <w:szCs w:val="20"/>
          <w:shd w:val="clear" w:color="auto" w:fill="FFFFFF"/>
        </w:rPr>
        <w:t>the</w:t>
      </w:r>
      <w:r w:rsidR="00641C34" w:rsidRPr="00F05F70">
        <w:rPr>
          <w:rFonts w:ascii="Times New Roman" w:hAnsi="Times New Roman" w:cs="Times New Roman"/>
          <w:color w:val="000000" w:themeColor="text1"/>
          <w:sz w:val="20"/>
          <w:szCs w:val="20"/>
          <w:shd w:val="clear" w:color="auto" w:fill="FFFFFF"/>
        </w:rPr>
        <w:t xml:space="preserve"> good physical foundation, she chose to continue to conceive and receive antiviral treatment. After 14 days, the infant was delivered by cesarean section with atrial septal defect (Day1). Immediately after birth, the </w:t>
      </w:r>
      <w:r w:rsidR="00641C34" w:rsidRPr="00F05F70">
        <w:rPr>
          <w:rFonts w:ascii="Times New Roman" w:hAnsi="Times New Roman" w:cs="Times New Roman" w:hint="eastAsia"/>
          <w:color w:val="000000" w:themeColor="text1"/>
          <w:sz w:val="20"/>
          <w:szCs w:val="20"/>
          <w:shd w:val="clear" w:color="auto" w:fill="FFFFFF"/>
        </w:rPr>
        <w:t>inf</w:t>
      </w:r>
      <w:r w:rsidR="00641C34" w:rsidRPr="00F05F70">
        <w:rPr>
          <w:rFonts w:ascii="Times New Roman" w:hAnsi="Times New Roman" w:cs="Times New Roman"/>
          <w:color w:val="000000" w:themeColor="text1"/>
          <w:sz w:val="20"/>
          <w:szCs w:val="20"/>
          <w:shd w:val="clear" w:color="auto" w:fill="FFFFFF"/>
        </w:rPr>
        <w:t>a</w:t>
      </w:r>
      <w:r w:rsidR="00641C34" w:rsidRPr="00F05F70">
        <w:rPr>
          <w:rFonts w:ascii="Times New Roman" w:hAnsi="Times New Roman" w:cs="Times New Roman" w:hint="eastAsia"/>
          <w:color w:val="000000" w:themeColor="text1"/>
          <w:sz w:val="20"/>
          <w:szCs w:val="20"/>
          <w:shd w:val="clear" w:color="auto" w:fill="FFFFFF"/>
        </w:rPr>
        <w:t>nt</w:t>
      </w:r>
      <w:r w:rsidR="00641C34" w:rsidRPr="00F05F70">
        <w:rPr>
          <w:rFonts w:ascii="Times New Roman" w:hAnsi="Times New Roman" w:cs="Times New Roman"/>
          <w:color w:val="000000" w:themeColor="text1"/>
          <w:sz w:val="20"/>
          <w:szCs w:val="20"/>
          <w:shd w:val="clear" w:color="auto" w:fill="FFFFFF"/>
        </w:rPr>
        <w:t xml:space="preserve"> was sent to the Children's Hospital for chest CT examination, which showed typical viral pneumonia findings. </w:t>
      </w:r>
      <w:r w:rsidR="00641C34" w:rsidRPr="00F05F70">
        <w:rPr>
          <w:rFonts w:ascii="Times New Roman" w:hAnsi="Times New Roman" w:cs="Times New Roman" w:hint="eastAsia"/>
          <w:color w:val="000000" w:themeColor="text1"/>
          <w:sz w:val="20"/>
          <w:szCs w:val="20"/>
          <w:shd w:val="clear" w:color="auto" w:fill="FFFFFF"/>
        </w:rPr>
        <w:t>Although</w:t>
      </w:r>
      <w:r w:rsidR="00641C34" w:rsidRPr="00F05F70">
        <w:rPr>
          <w:rFonts w:ascii="Times New Roman" w:hAnsi="Times New Roman" w:cs="Times New Roman"/>
          <w:color w:val="000000" w:themeColor="text1"/>
          <w:sz w:val="20"/>
          <w:szCs w:val="20"/>
          <w:shd w:val="clear" w:color="auto" w:fill="FFFFFF"/>
        </w:rPr>
        <w:t xml:space="preserve"> three consecutive throat and anal swab tests were all negative (Day 3, Day 4, Day 7), the infant was diagnosed as a suspected COVID-19 case considering that the manifestations of viral pneumonia in imaging could not be explained by other reasons. After interferon inhalation, partial pneumonia lesions were absor</w:t>
      </w:r>
      <w:r w:rsidR="00641C34" w:rsidRPr="00F05F70">
        <w:rPr>
          <w:rFonts w:ascii="Times New Roman" w:hAnsi="Times New Roman" w:cs="Times New Roman" w:hint="eastAsia"/>
          <w:color w:val="000000" w:themeColor="text1"/>
          <w:sz w:val="20"/>
          <w:szCs w:val="20"/>
          <w:shd w:val="clear" w:color="auto" w:fill="FFFFFF"/>
        </w:rPr>
        <w:t>b</w:t>
      </w:r>
      <w:r w:rsidR="00641C34" w:rsidRPr="00F05F70">
        <w:rPr>
          <w:rFonts w:ascii="Times New Roman" w:hAnsi="Times New Roman" w:cs="Times New Roman"/>
          <w:color w:val="000000" w:themeColor="text1"/>
          <w:sz w:val="20"/>
          <w:szCs w:val="20"/>
          <w:shd w:val="clear" w:color="auto" w:fill="FFFFFF"/>
        </w:rPr>
        <w:t xml:space="preserve">ed and </w:t>
      </w:r>
      <w:r w:rsidR="00641C34" w:rsidRPr="00F05F70">
        <w:rPr>
          <w:rFonts w:ascii="Times New Roman" w:hAnsi="Times New Roman" w:cs="Times New Roman" w:hint="eastAsia"/>
          <w:color w:val="000000" w:themeColor="text1"/>
          <w:sz w:val="20"/>
          <w:szCs w:val="20"/>
          <w:shd w:val="clear" w:color="auto" w:fill="FFFFFF"/>
        </w:rPr>
        <w:t>she</w:t>
      </w:r>
      <w:r w:rsidR="00641C34" w:rsidRPr="00F05F70">
        <w:rPr>
          <w:rFonts w:ascii="Times New Roman" w:hAnsi="Times New Roman" w:cs="Times New Roman"/>
          <w:color w:val="000000" w:themeColor="text1"/>
          <w:sz w:val="20"/>
          <w:szCs w:val="20"/>
          <w:shd w:val="clear" w:color="auto" w:fill="FFFFFF"/>
        </w:rPr>
        <w:t xml:space="preserve"> was discharged </w:t>
      </w:r>
      <w:r w:rsidR="00641C34" w:rsidRPr="00F05F70">
        <w:rPr>
          <w:rFonts w:ascii="Times New Roman" w:hAnsi="Times New Roman" w:cs="Times New Roman" w:hint="eastAsia"/>
          <w:color w:val="000000" w:themeColor="text1"/>
          <w:sz w:val="20"/>
          <w:szCs w:val="20"/>
          <w:shd w:val="clear" w:color="auto" w:fill="FFFFFF"/>
        </w:rPr>
        <w:t>from</w:t>
      </w:r>
      <w:r w:rsidR="00641C34" w:rsidRPr="00F05F70">
        <w:rPr>
          <w:rFonts w:ascii="Times New Roman" w:hAnsi="Times New Roman" w:cs="Times New Roman"/>
          <w:color w:val="000000" w:themeColor="text1"/>
          <w:sz w:val="20"/>
          <w:szCs w:val="20"/>
          <w:shd w:val="clear" w:color="auto" w:fill="FFFFFF"/>
        </w:rPr>
        <w:t xml:space="preserve"> </w:t>
      </w:r>
      <w:r w:rsidR="00641C34" w:rsidRPr="00F05F70">
        <w:rPr>
          <w:rFonts w:ascii="Times New Roman" w:hAnsi="Times New Roman" w:cs="Times New Roman" w:hint="eastAsia"/>
          <w:color w:val="000000" w:themeColor="text1"/>
          <w:sz w:val="20"/>
          <w:szCs w:val="20"/>
          <w:shd w:val="clear" w:color="auto" w:fill="FFFFFF"/>
        </w:rPr>
        <w:t>NICU</w:t>
      </w:r>
      <w:r w:rsidR="00641C34" w:rsidRPr="00F05F70">
        <w:rPr>
          <w:rFonts w:ascii="Times New Roman" w:hAnsi="Times New Roman" w:cs="Times New Roman"/>
          <w:color w:val="000000" w:themeColor="text1"/>
          <w:sz w:val="20"/>
          <w:szCs w:val="20"/>
          <w:shd w:val="clear" w:color="auto" w:fill="FFFFFF"/>
        </w:rPr>
        <w:t xml:space="preserve"> </w:t>
      </w:r>
      <w:r w:rsidR="00641C34" w:rsidRPr="00F05F70">
        <w:rPr>
          <w:rFonts w:ascii="Times New Roman" w:hAnsi="Times New Roman" w:cs="Times New Roman" w:hint="eastAsia"/>
          <w:color w:val="000000" w:themeColor="text1"/>
          <w:sz w:val="20"/>
          <w:szCs w:val="20"/>
          <w:shd w:val="clear" w:color="auto" w:fill="FFFFFF"/>
        </w:rPr>
        <w:t>to</w:t>
      </w:r>
      <w:r w:rsidR="00641C34" w:rsidRPr="00F05F70">
        <w:rPr>
          <w:rFonts w:ascii="Times New Roman" w:hAnsi="Times New Roman" w:cs="Times New Roman"/>
          <w:color w:val="000000" w:themeColor="text1"/>
          <w:sz w:val="20"/>
          <w:szCs w:val="20"/>
          <w:shd w:val="clear" w:color="auto" w:fill="FFFFFF"/>
        </w:rPr>
        <w:t xml:space="preserve"> </w:t>
      </w:r>
      <w:r w:rsidR="00641C34" w:rsidRPr="00F05F70">
        <w:rPr>
          <w:rFonts w:ascii="Times New Roman" w:hAnsi="Times New Roman" w:cs="Times New Roman" w:hint="eastAsia"/>
          <w:color w:val="000000" w:themeColor="text1"/>
          <w:sz w:val="20"/>
          <w:szCs w:val="20"/>
          <w:shd w:val="clear" w:color="auto" w:fill="FFFFFF"/>
        </w:rPr>
        <w:t>the</w:t>
      </w:r>
      <w:r w:rsidR="00641C34" w:rsidRPr="00F05F70">
        <w:rPr>
          <w:rFonts w:ascii="Times New Roman" w:hAnsi="Times New Roman" w:cs="Times New Roman"/>
          <w:color w:val="000000" w:themeColor="text1"/>
          <w:sz w:val="20"/>
          <w:szCs w:val="20"/>
          <w:shd w:val="clear" w:color="auto" w:fill="FFFFFF"/>
        </w:rPr>
        <w:t xml:space="preserve"> </w:t>
      </w:r>
      <w:r w:rsidR="00641C34" w:rsidRPr="00F05F70">
        <w:rPr>
          <w:rFonts w:ascii="Times New Roman" w:hAnsi="Times New Roman" w:cs="Times New Roman" w:hint="eastAsia"/>
          <w:color w:val="000000" w:themeColor="text1"/>
          <w:sz w:val="20"/>
          <w:szCs w:val="20"/>
          <w:shd w:val="clear" w:color="auto" w:fill="FFFFFF"/>
        </w:rPr>
        <w:t>general</w:t>
      </w:r>
      <w:r w:rsidR="00641C34" w:rsidRPr="00F05F70">
        <w:rPr>
          <w:rFonts w:ascii="Times New Roman" w:hAnsi="Times New Roman" w:cs="Times New Roman"/>
          <w:color w:val="000000" w:themeColor="text1"/>
          <w:sz w:val="20"/>
          <w:szCs w:val="20"/>
          <w:shd w:val="clear" w:color="auto" w:fill="FFFFFF"/>
        </w:rPr>
        <w:t xml:space="preserve"> </w:t>
      </w:r>
      <w:r w:rsidR="00641C34" w:rsidRPr="00F05F70">
        <w:rPr>
          <w:rFonts w:ascii="Times New Roman" w:hAnsi="Times New Roman" w:cs="Times New Roman" w:hint="eastAsia"/>
          <w:color w:val="000000" w:themeColor="text1"/>
          <w:sz w:val="20"/>
          <w:szCs w:val="20"/>
          <w:shd w:val="clear" w:color="auto" w:fill="FFFFFF"/>
        </w:rPr>
        <w:t>isolation</w:t>
      </w:r>
      <w:r w:rsidR="00641C34" w:rsidRPr="00F05F70">
        <w:rPr>
          <w:rFonts w:ascii="Times New Roman" w:hAnsi="Times New Roman" w:cs="Times New Roman"/>
          <w:color w:val="000000" w:themeColor="text1"/>
          <w:sz w:val="20"/>
          <w:szCs w:val="20"/>
          <w:shd w:val="clear" w:color="auto" w:fill="FFFFFF"/>
        </w:rPr>
        <w:t xml:space="preserve"> </w:t>
      </w:r>
      <w:r w:rsidR="00641C34" w:rsidRPr="00F05F70">
        <w:rPr>
          <w:rFonts w:ascii="Times New Roman" w:hAnsi="Times New Roman" w:cs="Times New Roman" w:hint="eastAsia"/>
          <w:color w:val="000000" w:themeColor="text1"/>
          <w:sz w:val="20"/>
          <w:szCs w:val="20"/>
          <w:shd w:val="clear" w:color="auto" w:fill="FFFFFF"/>
        </w:rPr>
        <w:t>ward</w:t>
      </w:r>
      <w:r w:rsidR="00641C34" w:rsidRPr="00F05F70">
        <w:rPr>
          <w:rFonts w:ascii="Times New Roman" w:hAnsi="Times New Roman" w:cs="Times New Roman"/>
          <w:color w:val="000000" w:themeColor="text1"/>
          <w:sz w:val="20"/>
          <w:szCs w:val="20"/>
          <w:shd w:val="clear" w:color="auto" w:fill="FFFFFF"/>
        </w:rPr>
        <w:t>.</w:t>
      </w:r>
    </w:p>
    <w:p w:rsidR="00641C34" w:rsidRPr="00F05F70" w:rsidRDefault="00DE32BA" w:rsidP="00641C34">
      <w:pP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Patient </w:t>
      </w:r>
      <w:r w:rsidR="00641C34" w:rsidRPr="00F05F70">
        <w:rPr>
          <w:rFonts w:ascii="Times New Roman" w:hAnsi="Times New Roman" w:cs="Times New Roman"/>
          <w:b/>
          <w:bCs/>
          <w:color w:val="000000" w:themeColor="text1"/>
          <w:sz w:val="20"/>
          <w:szCs w:val="20"/>
        </w:rPr>
        <w:t xml:space="preserve">18 </w:t>
      </w:r>
      <w:r w:rsidR="00641C34" w:rsidRPr="00F05F70">
        <w:rPr>
          <w:rFonts w:ascii="Times New Roman" w:hAnsi="Times New Roman" w:cs="Times New Roman" w:hint="eastAsia"/>
          <w:color w:val="000000" w:themeColor="text1"/>
          <w:sz w:val="20"/>
          <w:szCs w:val="20"/>
        </w:rPr>
        <w:t xml:space="preserve">has been previously </w:t>
      </w:r>
      <w:r w:rsidR="00641C34" w:rsidRPr="00F05F70">
        <w:rPr>
          <w:rFonts w:ascii="Times New Roman" w:hAnsi="Times New Roman" w:cs="Times New Roman"/>
          <w:color w:val="000000" w:themeColor="text1"/>
          <w:sz w:val="20"/>
          <w:szCs w:val="20"/>
        </w:rPr>
        <w:t>described in a case report by Dr. Lan Dong</w:t>
      </w:r>
      <w:r w:rsidR="00641C34" w:rsidRPr="00F05F70">
        <w:rPr>
          <w:rFonts w:ascii="Times New Roman" w:hAnsi="Times New Roman" w:cs="Times New Roman"/>
          <w:noProof/>
          <w:color w:val="000000" w:themeColor="text1"/>
          <w:sz w:val="20"/>
          <w:szCs w:val="20"/>
          <w:vertAlign w:val="superscript"/>
        </w:rPr>
        <w:t>1</w:t>
      </w:r>
      <w:r w:rsidR="00641C34" w:rsidRPr="00F05F70">
        <w:rPr>
          <w:rFonts w:ascii="Times New Roman" w:hAnsi="Times New Roman" w:cs="Times New Roman"/>
          <w:color w:val="000000" w:themeColor="text1"/>
          <w:sz w:val="20"/>
          <w:szCs w:val="20"/>
        </w:rPr>
        <w:t>. This female neonate was born to a woman with confirmed COVID-19 infection at 37</w:t>
      </w:r>
      <w:r w:rsidR="00641C34" w:rsidRPr="00F05F70">
        <w:rPr>
          <w:rFonts w:ascii="Times New Roman" w:hAnsi="Times New Roman" w:cs="Times New Roman"/>
          <w:color w:val="000000" w:themeColor="text1"/>
          <w:sz w:val="20"/>
          <w:szCs w:val="20"/>
          <w:vertAlign w:val="superscript"/>
        </w:rPr>
        <w:t>+6</w:t>
      </w:r>
      <w:r w:rsidR="00641C34" w:rsidRPr="00F05F70">
        <w:rPr>
          <w:rFonts w:ascii="Times New Roman" w:hAnsi="Times New Roman" w:cs="Times New Roman"/>
          <w:color w:val="000000" w:themeColor="text1"/>
          <w:sz w:val="20"/>
          <w:szCs w:val="20"/>
        </w:rPr>
        <w:t xml:space="preserve"> weeks gestation (Day 1) with an immediate chest CT image suggesting possible pneumonia with reduced latency with GGO in bilateral lower lobes (</w:t>
      </w:r>
      <w:r>
        <w:rPr>
          <w:rFonts w:ascii="Times New Roman" w:hAnsi="Times New Roman" w:cs="Times New Roman"/>
          <w:color w:val="000000" w:themeColor="text1"/>
          <w:sz w:val="20"/>
          <w:szCs w:val="20"/>
        </w:rPr>
        <w:t>Fig</w:t>
      </w:r>
      <w:r w:rsidR="00641C34" w:rsidRPr="00F05F70">
        <w:rPr>
          <w:rFonts w:ascii="Times New Roman" w:hAnsi="Times New Roman" w:cs="Times New Roman"/>
          <w:color w:val="000000" w:themeColor="text1"/>
          <w:sz w:val="20"/>
          <w:szCs w:val="20"/>
        </w:rPr>
        <w:t xml:space="preserve"> 1I). Upon NICU admission on Day 2, throat swab, anal swab, and laboratory tests were performed. Levels of CRP and PCT were negative at admission and four throat and anal swab tests were negative on Day 3, 6, 10, and 14. On Day 1 and Day 15</w:t>
      </w:r>
      <w:r w:rsidR="003F4D8D">
        <w:rPr>
          <w:rFonts w:ascii="Times New Roman" w:hAnsi="Times New Roman" w:cs="Times New Roman"/>
          <w:color w:val="000000" w:themeColor="text1"/>
          <w:sz w:val="20"/>
          <w:szCs w:val="20"/>
        </w:rPr>
        <w:t xml:space="preserve">, </w:t>
      </w:r>
      <w:r w:rsidR="00641C34" w:rsidRPr="00F05F70">
        <w:rPr>
          <w:rFonts w:ascii="Times New Roman" w:hAnsi="Times New Roman" w:cs="Times New Roman"/>
          <w:color w:val="000000" w:themeColor="text1"/>
          <w:sz w:val="20"/>
          <w:szCs w:val="20"/>
        </w:rPr>
        <w:t>SARS-CoV-2 specific IgM and IgG were positive. In addition, chest X-</w:t>
      </w:r>
      <w:r w:rsidR="00BD6538">
        <w:rPr>
          <w:rFonts w:ascii="Times New Roman" w:hAnsi="Times New Roman" w:cs="Times New Roman"/>
          <w:color w:val="000000" w:themeColor="text1"/>
          <w:sz w:val="20"/>
          <w:szCs w:val="20"/>
        </w:rPr>
        <w:t>r</w:t>
      </w:r>
      <w:r w:rsidR="00641C34" w:rsidRPr="00F05F70">
        <w:rPr>
          <w:rFonts w:ascii="Times New Roman" w:hAnsi="Times New Roman" w:cs="Times New Roman"/>
          <w:color w:val="000000" w:themeColor="text1"/>
          <w:sz w:val="20"/>
          <w:szCs w:val="20"/>
        </w:rPr>
        <w:t>ay and CT images showed typical findings of viral infection: increased bilateral lung markings and increased densities of previous existing pulmonary lesions with interlobular septal thickening (</w:t>
      </w:r>
      <w:r>
        <w:rPr>
          <w:rFonts w:ascii="Times New Roman" w:hAnsi="Times New Roman" w:cs="Times New Roman"/>
          <w:color w:val="000000" w:themeColor="text1"/>
          <w:sz w:val="20"/>
          <w:szCs w:val="20"/>
        </w:rPr>
        <w:t>Fig</w:t>
      </w:r>
      <w:r w:rsidR="00641C34" w:rsidRPr="00F05F70">
        <w:rPr>
          <w:rFonts w:ascii="Times New Roman" w:hAnsi="Times New Roman" w:cs="Times New Roman"/>
          <w:color w:val="000000" w:themeColor="text1"/>
          <w:sz w:val="20"/>
          <w:szCs w:val="20"/>
        </w:rPr>
        <w:t xml:space="preserve"> 1J, 1K). Due to the typical findings in chest CT and positive SARA-CoV-2 serum IgM and IgG, this infant was diagnosed as suspected COVID-19 infection.</w:t>
      </w:r>
    </w:p>
    <w:p w:rsidR="00641C34" w:rsidRPr="00F05F70" w:rsidRDefault="00641C34" w:rsidP="00641C34">
      <w:pPr>
        <w:rPr>
          <w:rFonts w:ascii="Times New Roman" w:hAnsi="Times New Roman" w:cs="Times New Roman"/>
          <w:b/>
          <w:bCs/>
          <w:color w:val="000000" w:themeColor="text1"/>
          <w:sz w:val="20"/>
          <w:szCs w:val="20"/>
        </w:rPr>
      </w:pPr>
      <w:r w:rsidRPr="00F05F70">
        <w:rPr>
          <w:rFonts w:ascii="Times New Roman" w:hAnsi="Times New Roman" w:cs="Times New Roman"/>
          <w:b/>
          <w:bCs/>
          <w:color w:val="000000" w:themeColor="text1"/>
          <w:sz w:val="20"/>
          <w:szCs w:val="20"/>
        </w:rPr>
        <w:t>R</w:t>
      </w:r>
      <w:r w:rsidRPr="00F05F70">
        <w:rPr>
          <w:rFonts w:ascii="Times New Roman" w:hAnsi="Times New Roman" w:cs="Times New Roman" w:hint="eastAsia"/>
          <w:b/>
          <w:bCs/>
          <w:color w:val="000000" w:themeColor="text1"/>
          <w:sz w:val="20"/>
          <w:szCs w:val="20"/>
        </w:rPr>
        <w:t>eference</w:t>
      </w:r>
    </w:p>
    <w:p w:rsidR="00E91EFF" w:rsidRPr="009159C2" w:rsidRDefault="00BD6538" w:rsidP="00BD6538">
      <w:pPr>
        <w:rPr>
          <w:rFonts w:ascii="Times New Roman" w:hAnsi="Times New Roman" w:cs="Times New Roman"/>
          <w:color w:val="000000" w:themeColor="text1"/>
          <w:sz w:val="20"/>
          <w:szCs w:val="20"/>
        </w:rPr>
      </w:pPr>
      <w:r w:rsidRPr="00BD6538">
        <w:rPr>
          <w:rFonts w:ascii="Times New Roman" w:hAnsi="Times New Roman" w:cs="Times New Roman"/>
          <w:color w:val="000000" w:themeColor="text1"/>
          <w:sz w:val="20"/>
          <w:szCs w:val="20"/>
        </w:rPr>
        <w:t>Dong L, Tian J, He S, Zhu C, Wang J, Liu C, et al. Possible Vertical Transmission of SARS-CoV-2 From an Infected Mother to Her Newborn. JAMA. 2020;323(18):1846-1848. http://doi.org/10.1001/jama.2020.4621 PMID: 32215581; PubMed Central PMCID: PMCPMC7099527.</w:t>
      </w:r>
    </w:p>
    <w:sectPr w:rsidR="00E91EFF" w:rsidRPr="009159C2" w:rsidSect="00641C34">
      <w:pgSz w:w="11900" w:h="16840"/>
      <w:pgMar w:top="1440" w:right="1800" w:bottom="1440" w:left="180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34"/>
    <w:rsid w:val="0007058A"/>
    <w:rsid w:val="000D5BE3"/>
    <w:rsid w:val="001B3C78"/>
    <w:rsid w:val="002527BE"/>
    <w:rsid w:val="002D74E8"/>
    <w:rsid w:val="003F4D8D"/>
    <w:rsid w:val="0048751D"/>
    <w:rsid w:val="004C4368"/>
    <w:rsid w:val="00550506"/>
    <w:rsid w:val="00565781"/>
    <w:rsid w:val="00597409"/>
    <w:rsid w:val="006154C2"/>
    <w:rsid w:val="00641C34"/>
    <w:rsid w:val="006D6A7C"/>
    <w:rsid w:val="00723670"/>
    <w:rsid w:val="009159C2"/>
    <w:rsid w:val="00963FA5"/>
    <w:rsid w:val="00B87800"/>
    <w:rsid w:val="00BC149F"/>
    <w:rsid w:val="00BD6538"/>
    <w:rsid w:val="00C64A88"/>
    <w:rsid w:val="00C8603A"/>
    <w:rsid w:val="00D11CE6"/>
    <w:rsid w:val="00DC192C"/>
    <w:rsid w:val="00DE32BA"/>
    <w:rsid w:val="00E80A29"/>
    <w:rsid w:val="00E91EFF"/>
    <w:rsid w:val="00F05F70"/>
    <w:rsid w:val="00F47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BF1771"/>
  <w15:chartTrackingRefBased/>
  <w15:docId w15:val="{96DDBEE0-1577-914C-9AE6-FF1ACABD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C34"/>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538"/>
    <w:rPr>
      <w:sz w:val="18"/>
      <w:szCs w:val="18"/>
    </w:rPr>
  </w:style>
  <w:style w:type="character" w:customStyle="1" w:styleId="a4">
    <w:name w:val="批注框文本 字符"/>
    <w:basedOn w:val="a0"/>
    <w:link w:val="a3"/>
    <w:uiPriority w:val="99"/>
    <w:semiHidden/>
    <w:rsid w:val="00BD6538"/>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xujingjing_0922@hotmail.com</dc:creator>
  <cp:keywords/>
  <dc:description/>
  <cp:lastModifiedBy>xujingjing_0922@hotmail.com</cp:lastModifiedBy>
  <cp:revision>9</cp:revision>
  <dcterms:created xsi:type="dcterms:W3CDTF">2020-04-02T07:40:00Z</dcterms:created>
  <dcterms:modified xsi:type="dcterms:W3CDTF">2020-07-10T08:16:00Z</dcterms:modified>
</cp:coreProperties>
</file>