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95" w:rsidRDefault="00D6539B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5943600" cy="7341870"/>
            <wp:effectExtent l="19050" t="0" r="0" b="0"/>
            <wp:docPr id="1" name="图片 0" descr="all_sensitivity_o3_8h_par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ensitivity_o3_8h_part1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9B" w:rsidRDefault="00D6539B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7341870"/>
            <wp:effectExtent l="19050" t="0" r="0" b="0"/>
            <wp:docPr id="2" name="图片 1" descr="all_sensitivity_o3_8h_par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ensitivity_o3_8h_part2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9B" w:rsidRPr="00223E39" w:rsidRDefault="00D6539B" w:rsidP="009F1495">
      <w:pPr>
        <w:snapToGrid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2447290"/>
            <wp:effectExtent l="19050" t="0" r="0" b="0"/>
            <wp:docPr id="3" name="图片 2" descr="all_sensitivity_o3_8h_par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sensitivity_o3_8h_part3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95" w:rsidRPr="00223E39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924198" w:rsidRPr="00223E39" w:rsidRDefault="00924198" w:rsidP="00924198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73"/>
      <w:r>
        <w:rPr>
          <w:rFonts w:hint="eastAsia"/>
          <w:sz w:val="20"/>
          <w:szCs w:val="20"/>
        </w:rPr>
        <w:t>S</w:t>
      </w:r>
      <w:r w:rsidRPr="00223E39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1 </w:t>
      </w:r>
      <w:r w:rsidRPr="00223E39">
        <w:rPr>
          <w:sz w:val="20"/>
          <w:szCs w:val="20"/>
        </w:rPr>
        <w:t>Fig.</w:t>
      </w:r>
      <w:r w:rsidRPr="00223E39">
        <w:rPr>
          <w:rFonts w:hint="eastAsia"/>
          <w:sz w:val="20"/>
          <w:szCs w:val="20"/>
        </w:rPr>
        <w:t xml:space="preserve"> </w:t>
      </w:r>
      <w:r w:rsidRPr="00223E39">
        <w:rPr>
          <w:sz w:val="20"/>
          <w:szCs w:val="20"/>
        </w:rPr>
        <w:t xml:space="preserve">Percent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 xml:space="preserve">hange in </w:t>
      </w:r>
      <w:r>
        <w:rPr>
          <w:rFonts w:hint="eastAsia"/>
          <w:sz w:val="20"/>
          <w:szCs w:val="20"/>
        </w:rPr>
        <w:t>h</w:t>
      </w:r>
      <w:r w:rsidRPr="00223E39">
        <w:rPr>
          <w:sz w:val="20"/>
          <w:szCs w:val="20"/>
        </w:rPr>
        <w:t xml:space="preserve">ospital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>dmissions per 10-μg/m</w:t>
      </w:r>
      <w:r w:rsidRPr="00223E39">
        <w:rPr>
          <w:sz w:val="20"/>
          <w:szCs w:val="20"/>
          <w:vertAlign w:val="superscript"/>
        </w:rPr>
        <w:t>3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i</w:t>
      </w:r>
      <w:r w:rsidRPr="00223E39">
        <w:rPr>
          <w:sz w:val="20"/>
          <w:szCs w:val="20"/>
        </w:rPr>
        <w:t xml:space="preserve">ncrease in </w:t>
      </w:r>
      <w:r w:rsidRPr="00223E39">
        <w:rPr>
          <w:rFonts w:hint="eastAsia"/>
          <w:sz w:val="20"/>
          <w:szCs w:val="20"/>
        </w:rPr>
        <w:t>O</w:t>
      </w:r>
      <w:r w:rsidRPr="00223E39">
        <w:rPr>
          <w:rFonts w:hint="eastAsia"/>
          <w:sz w:val="20"/>
          <w:szCs w:val="20"/>
          <w:vertAlign w:val="subscript"/>
        </w:rPr>
        <w:t>3</w:t>
      </w:r>
      <w:r w:rsidRPr="00223E39">
        <w:rPr>
          <w:sz w:val="20"/>
          <w:szCs w:val="20"/>
        </w:rPr>
        <w:t xml:space="preserve"> by </w:t>
      </w:r>
      <w:r>
        <w:rPr>
          <w:rFonts w:hint="eastAsia"/>
          <w:sz w:val="20"/>
          <w:szCs w:val="20"/>
        </w:rPr>
        <w:t>m</w:t>
      </w:r>
      <w:r w:rsidRPr="00223E39">
        <w:rPr>
          <w:rFonts w:hint="eastAsia"/>
          <w:sz w:val="20"/>
          <w:szCs w:val="20"/>
        </w:rPr>
        <w:t>ajor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d</w:t>
      </w:r>
      <w:r w:rsidRPr="00223E39">
        <w:rPr>
          <w:sz w:val="20"/>
          <w:szCs w:val="20"/>
        </w:rPr>
        <w:t xml:space="preserve">isease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>ategories</w:t>
      </w:r>
      <w:r w:rsidRPr="00223E3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u</w:t>
      </w:r>
      <w:r w:rsidRPr="00A3746F">
        <w:rPr>
          <w:sz w:val="20"/>
          <w:szCs w:val="20"/>
        </w:rPr>
        <w:t>sing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a</w:t>
      </w:r>
      <w:r w:rsidRPr="00673313">
        <w:rPr>
          <w:sz w:val="20"/>
          <w:szCs w:val="20"/>
        </w:rPr>
        <w:t>lternative</w:t>
      </w:r>
      <w:r w:rsidRPr="00223E3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m</w:t>
      </w:r>
      <w:r w:rsidRPr="00223E39">
        <w:rPr>
          <w:rFonts w:hint="eastAsia"/>
          <w:sz w:val="20"/>
          <w:szCs w:val="20"/>
        </w:rPr>
        <w:t xml:space="preserve">odel </w:t>
      </w:r>
      <w:r>
        <w:rPr>
          <w:rFonts w:hint="eastAsia"/>
          <w:sz w:val="20"/>
          <w:szCs w:val="20"/>
        </w:rPr>
        <w:t>s</w:t>
      </w:r>
      <w:r w:rsidRPr="00223E39">
        <w:rPr>
          <w:sz w:val="20"/>
          <w:szCs w:val="20"/>
        </w:rPr>
        <w:t xml:space="preserve">pecifications, on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verage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cross </w:t>
      </w:r>
      <w:r>
        <w:rPr>
          <w:rFonts w:hint="eastAsia"/>
          <w:sz w:val="20"/>
          <w:szCs w:val="20"/>
        </w:rPr>
        <w:t>a</w:t>
      </w:r>
      <w:r w:rsidRPr="00223E39">
        <w:rPr>
          <w:sz w:val="20"/>
          <w:szCs w:val="20"/>
        </w:rPr>
        <w:t xml:space="preserve">ll </w:t>
      </w:r>
      <w:r>
        <w:rPr>
          <w:rFonts w:hint="eastAsia"/>
          <w:sz w:val="20"/>
          <w:szCs w:val="20"/>
        </w:rPr>
        <w:t>c</w:t>
      </w:r>
      <w:r w:rsidRPr="00223E39">
        <w:rPr>
          <w:sz w:val="20"/>
          <w:szCs w:val="20"/>
        </w:rPr>
        <w:t>ities</w:t>
      </w:r>
      <w:bookmarkEnd w:id="0"/>
      <w:r w:rsidR="007E06BF">
        <w:rPr>
          <w:rFonts w:hint="eastAsia"/>
          <w:sz w:val="20"/>
          <w:szCs w:val="20"/>
        </w:rPr>
        <w:t>.</w:t>
      </w:r>
    </w:p>
    <w:p w:rsidR="009F1495" w:rsidRPr="00223E39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223E39">
        <w:rPr>
          <w:rFonts w:cs="Times New Roman" w:hint="eastAsia"/>
          <w:sz w:val="20"/>
          <w:szCs w:val="20"/>
        </w:rPr>
        <w:t>R</w:t>
      </w:r>
      <w:r w:rsidRPr="00223E39">
        <w:rPr>
          <w:rFonts w:cs="Times New Roman"/>
          <w:sz w:val="20"/>
          <w:szCs w:val="20"/>
        </w:rPr>
        <w:t>esults are presented as point estimate</w:t>
      </w:r>
      <w:r w:rsidRPr="00223E39">
        <w:rPr>
          <w:rFonts w:cs="Times New Roman" w:hint="eastAsia"/>
          <w:sz w:val="20"/>
          <w:szCs w:val="20"/>
        </w:rPr>
        <w:t>s</w:t>
      </w:r>
      <w:r w:rsidRPr="00223E39">
        <w:rPr>
          <w:rFonts w:cs="Times New Roman"/>
          <w:sz w:val="20"/>
          <w:szCs w:val="20"/>
        </w:rPr>
        <w:t xml:space="preserve"> and 95% CI</w:t>
      </w:r>
      <w:r w:rsidRPr="00223E39">
        <w:rPr>
          <w:rFonts w:cs="Times New Roman" w:hint="eastAsia"/>
          <w:sz w:val="20"/>
          <w:szCs w:val="20"/>
        </w:rPr>
        <w:t>s</w:t>
      </w:r>
      <w:r w:rsidRPr="00223E39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223E39">
        <w:rPr>
          <w:rFonts w:cs="Times New Roman"/>
          <w:sz w:val="20"/>
          <w:szCs w:val="20"/>
        </w:rPr>
        <w:t xml:space="preserve"> in daily hospital admissions associated with a 10</w:t>
      </w:r>
      <w:r w:rsidRPr="00223E39">
        <w:rPr>
          <w:rFonts w:cs="Times New Roman" w:hint="eastAsia"/>
          <w:sz w:val="20"/>
          <w:szCs w:val="20"/>
        </w:rPr>
        <w:t>-</w:t>
      </w:r>
      <w:r w:rsidRPr="00223E39">
        <w:rPr>
          <w:rFonts w:cs="Times New Roman"/>
          <w:sz w:val="20"/>
          <w:szCs w:val="20"/>
        </w:rPr>
        <w:t>μg/m</w:t>
      </w:r>
      <w:r w:rsidRPr="00223E39">
        <w:rPr>
          <w:rFonts w:cs="Times New Roman"/>
          <w:sz w:val="20"/>
          <w:szCs w:val="20"/>
          <w:vertAlign w:val="superscript"/>
        </w:rPr>
        <w:t>3</w:t>
      </w:r>
      <w:r w:rsidRPr="00223E39">
        <w:rPr>
          <w:rFonts w:cs="Times New Roman"/>
          <w:sz w:val="20"/>
          <w:szCs w:val="20"/>
        </w:rPr>
        <w:t xml:space="preserve"> increase in </w:t>
      </w:r>
      <w:r w:rsidRPr="00223E39">
        <w:rPr>
          <w:rFonts w:cs="Times New Roman" w:hint="eastAsia"/>
          <w:sz w:val="20"/>
          <w:szCs w:val="20"/>
        </w:rPr>
        <w:t>O</w:t>
      </w:r>
      <w:r w:rsidRPr="00223E39">
        <w:rPr>
          <w:rFonts w:cs="Times New Roman" w:hint="eastAsia"/>
          <w:sz w:val="20"/>
          <w:szCs w:val="20"/>
          <w:vertAlign w:val="subscript"/>
        </w:rPr>
        <w:t>3</w:t>
      </w:r>
      <w:r w:rsidRPr="001F4D1E">
        <w:rPr>
          <w:rFonts w:cs="Times New Roman"/>
          <w:sz w:val="20"/>
          <w:szCs w:val="20"/>
        </w:rPr>
        <w:t xml:space="preserve">. </w:t>
      </w:r>
      <w:r w:rsidRPr="00223E39">
        <w:rPr>
          <w:rFonts w:cs="Times New Roman"/>
          <w:sz w:val="20"/>
          <w:szCs w:val="20"/>
        </w:rPr>
        <w:t xml:space="preserve">Major disease categories are based on the chapter division of the ICD-10 diagnostic coding system. </w:t>
      </w:r>
      <w:r w:rsidR="00592E00" w:rsidRPr="00592E00">
        <w:rPr>
          <w:rFonts w:cs="Times New Roman"/>
          <w:sz w:val="20"/>
          <w:szCs w:val="20"/>
        </w:rPr>
        <w:t>The 2-day moving average exposure (lag 0-1)</w:t>
      </w:r>
      <w:r w:rsidRPr="003C4BF5">
        <w:rPr>
          <w:rFonts w:cs="Times New Roman"/>
          <w:sz w:val="20"/>
          <w:szCs w:val="20"/>
        </w:rPr>
        <w:t xml:space="preserve"> was</w:t>
      </w:r>
      <w:r w:rsidRPr="00223E39">
        <w:rPr>
          <w:rFonts w:cs="Times New Roman"/>
          <w:sz w:val="20"/>
          <w:szCs w:val="20"/>
        </w:rPr>
        <w:t xml:space="preserve"> used as the exposure metric of </w:t>
      </w:r>
      <w:r w:rsidRPr="00223E39">
        <w:rPr>
          <w:rFonts w:cs="Times New Roman" w:hint="eastAsia"/>
          <w:sz w:val="20"/>
          <w:szCs w:val="20"/>
        </w:rPr>
        <w:t>O</w:t>
      </w:r>
      <w:r w:rsidRPr="00223E39">
        <w:rPr>
          <w:rFonts w:cs="Times New Roman" w:hint="eastAsia"/>
          <w:sz w:val="20"/>
          <w:szCs w:val="20"/>
          <w:vertAlign w:val="subscript"/>
        </w:rPr>
        <w:t>3</w:t>
      </w:r>
      <w:r w:rsidRPr="00223E39">
        <w:rPr>
          <w:rFonts w:cs="Times New Roman"/>
          <w:sz w:val="20"/>
          <w:szCs w:val="20"/>
        </w:rPr>
        <w:t>.</w:t>
      </w:r>
      <w:r w:rsidRPr="00223E39">
        <w:rPr>
          <w:rFonts w:cs="Times New Roman" w:hint="eastAsia"/>
          <w:sz w:val="20"/>
          <w:szCs w:val="20"/>
        </w:rPr>
        <w:t xml:space="preserve"> </w:t>
      </w:r>
      <w:r w:rsidRPr="00585C70">
        <w:rPr>
          <w:rFonts w:cs="Times New Roman" w:hint="eastAsia"/>
          <w:sz w:val="20"/>
          <w:szCs w:val="20"/>
        </w:rPr>
        <w:t>T</w:t>
      </w:r>
      <w:r w:rsidRPr="00585C70">
        <w:rPr>
          <w:rFonts w:cs="Times New Roman"/>
          <w:sz w:val="20"/>
          <w:szCs w:val="20"/>
        </w:rPr>
        <w:t>he effects of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/>
          <w:sz w:val="20"/>
          <w:szCs w:val="20"/>
        </w:rPr>
        <w:t xml:space="preserve">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>.</w:t>
      </w:r>
      <w:r w:rsidRPr="00223E39">
        <w:rPr>
          <w:rFonts w:cs="Times New Roman"/>
          <w:sz w:val="20"/>
          <w:szCs w:val="20"/>
        </w:rPr>
        <w:t xml:space="preserve"> The degrees of freedom (</w:t>
      </w:r>
      <w:r w:rsidRPr="00223E39">
        <w:rPr>
          <w:rFonts w:cs="Times New Roman"/>
          <w:i/>
          <w:sz w:val="20"/>
          <w:szCs w:val="20"/>
        </w:rPr>
        <w:t>df</w:t>
      </w:r>
      <w:r w:rsidRPr="00223E39">
        <w:rPr>
          <w:rFonts w:cs="Times New Roman"/>
          <w:sz w:val="20"/>
          <w:szCs w:val="20"/>
        </w:rPr>
        <w:t xml:space="preserve">) </w:t>
      </w:r>
      <w:r w:rsidRPr="00706775">
        <w:rPr>
          <w:rFonts w:cs="Times New Roman"/>
          <w:sz w:val="20"/>
          <w:szCs w:val="20"/>
        </w:rPr>
        <w:t>for</w:t>
      </w:r>
      <w:r w:rsidRPr="00223E39">
        <w:rPr>
          <w:rFonts w:cs="Times New Roman"/>
          <w:sz w:val="20"/>
          <w:szCs w:val="20"/>
        </w:rPr>
        <w:t xml:space="preserve"> the smooth function of calendar day </w:t>
      </w:r>
      <w:r w:rsidRPr="00264F94">
        <w:rPr>
          <w:rFonts w:cs="Times New Roman"/>
          <w:sz w:val="20"/>
          <w:szCs w:val="20"/>
        </w:rPr>
        <w:t>ranged</w:t>
      </w:r>
      <w:r w:rsidRPr="00223E39">
        <w:rPr>
          <w:rFonts w:cs="Times New Roman"/>
          <w:sz w:val="20"/>
          <w:szCs w:val="20"/>
        </w:rPr>
        <w:t xml:space="preserve"> from </w:t>
      </w:r>
      <w:r w:rsidR="002D24BB">
        <w:rPr>
          <w:rFonts w:cs="Times New Roman" w:hint="eastAsia"/>
          <w:sz w:val="20"/>
          <w:szCs w:val="20"/>
        </w:rPr>
        <w:t>6</w:t>
      </w:r>
      <w:r w:rsidRPr="00223E39">
        <w:rPr>
          <w:rFonts w:cs="Times New Roman"/>
          <w:sz w:val="20"/>
          <w:szCs w:val="20"/>
        </w:rPr>
        <w:t xml:space="preserve"> to 1</w:t>
      </w:r>
      <w:r w:rsidR="002D24BB">
        <w:rPr>
          <w:rFonts w:cs="Times New Roman" w:hint="eastAsia"/>
          <w:sz w:val="20"/>
          <w:szCs w:val="20"/>
        </w:rPr>
        <w:t>4</w:t>
      </w:r>
      <w:r w:rsidRPr="00223E39">
        <w:rPr>
          <w:rFonts w:cs="Times New Roman"/>
          <w:sz w:val="20"/>
          <w:szCs w:val="20"/>
        </w:rPr>
        <w:t xml:space="preserve"> per year, </w:t>
      </w:r>
      <w:r w:rsidRPr="00706775">
        <w:rPr>
          <w:rFonts w:cs="Times New Roman"/>
          <w:sz w:val="20"/>
          <w:szCs w:val="20"/>
        </w:rPr>
        <w:t xml:space="preserve">as </w:t>
      </w:r>
      <w:r w:rsidRPr="00264F94">
        <w:rPr>
          <w:rFonts w:cs="Times New Roman"/>
          <w:sz w:val="20"/>
          <w:szCs w:val="20"/>
        </w:rPr>
        <w:t>did</w:t>
      </w:r>
      <w:r w:rsidRPr="00706775">
        <w:rPr>
          <w:rFonts w:cs="Times New Roman"/>
          <w:sz w:val="20"/>
          <w:szCs w:val="20"/>
        </w:rPr>
        <w:t xml:space="preserve"> for </w:t>
      </w:r>
      <w:r w:rsidRPr="00403821">
        <w:rPr>
          <w:rFonts w:cs="Times New Roman"/>
          <w:sz w:val="20"/>
          <w:szCs w:val="20"/>
        </w:rPr>
        <w:t>weather conditions (temperature and relative humidity)</w:t>
      </w:r>
      <w:r w:rsidRPr="00706775">
        <w:rPr>
          <w:rFonts w:cs="Times New Roman"/>
          <w:sz w:val="20"/>
          <w:szCs w:val="20"/>
        </w:rPr>
        <w:t xml:space="preserve"> from 3 to 9.</w:t>
      </w:r>
      <w:r w:rsidRPr="00223E39">
        <w:rPr>
          <w:rFonts w:cs="Times New Roman" w:hint="eastAsia"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 xml:space="preserve">The Benjamini-Hochberg procedure was applied to adjust the </w:t>
      </w:r>
      <w:r w:rsidRPr="00223E39">
        <w:rPr>
          <w:rFonts w:cs="Times New Roman"/>
          <w:i/>
          <w:sz w:val="20"/>
          <w:szCs w:val="20"/>
        </w:rPr>
        <w:t>P</w:t>
      </w:r>
      <w:r w:rsidRPr="00223E39">
        <w:rPr>
          <w:rFonts w:cs="Times New Roman"/>
          <w:sz w:val="20"/>
          <w:szCs w:val="20"/>
        </w:rPr>
        <w:t xml:space="preserve"> values across 1</w:t>
      </w:r>
      <w:r w:rsidRPr="00223E39">
        <w:rPr>
          <w:rFonts w:cs="Times New Roman" w:hint="eastAsia"/>
          <w:sz w:val="20"/>
          <w:szCs w:val="20"/>
        </w:rPr>
        <w:t>4</w:t>
      </w:r>
      <w:r w:rsidRPr="00223E39">
        <w:rPr>
          <w:rFonts w:cs="Times New Roman"/>
          <w:sz w:val="20"/>
          <w:szCs w:val="20"/>
        </w:rPr>
        <w:t xml:space="preserve"> m</w:t>
      </w:r>
      <w:r w:rsidRPr="00223E39">
        <w:rPr>
          <w:rFonts w:cs="Times New Roman" w:hint="eastAsia"/>
          <w:sz w:val="20"/>
          <w:szCs w:val="20"/>
        </w:rPr>
        <w:t>ajor</w:t>
      </w:r>
      <w:r w:rsidRPr="00223E39">
        <w:rPr>
          <w:rFonts w:cs="Times New Roman"/>
          <w:sz w:val="20"/>
          <w:szCs w:val="20"/>
        </w:rPr>
        <w:t xml:space="preserve"> disease categories</w:t>
      </w:r>
      <w:r w:rsidRPr="00223E39">
        <w:rPr>
          <w:rFonts w:cs="Times New Roman" w:hint="eastAsia"/>
          <w:sz w:val="20"/>
          <w:szCs w:val="20"/>
        </w:rPr>
        <w:t>; b</w:t>
      </w:r>
      <w:r w:rsidRPr="00223E39">
        <w:rPr>
          <w:rFonts w:cs="Times New Roman"/>
          <w:sz w:val="20"/>
          <w:szCs w:val="20"/>
        </w:rPr>
        <w:t xml:space="preserve">oth unadjusted and adjusted </w:t>
      </w:r>
      <w:r w:rsidRPr="00223E39">
        <w:rPr>
          <w:rFonts w:cs="Times New Roman"/>
          <w:i/>
          <w:sz w:val="20"/>
          <w:szCs w:val="20"/>
        </w:rPr>
        <w:t>P</w:t>
      </w:r>
      <w:r w:rsidRPr="00223E39">
        <w:rPr>
          <w:rFonts w:cs="Times New Roman"/>
          <w:sz w:val="20"/>
          <w:szCs w:val="20"/>
        </w:rPr>
        <w:t xml:space="preserve"> values are reported.</w:t>
      </w:r>
    </w:p>
    <w:p w:rsidR="009F1495" w:rsidRPr="00223E39" w:rsidRDefault="009F1495" w:rsidP="00924198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223E39">
        <w:rPr>
          <w:rFonts w:cs="Times New Roman" w:hint="eastAsia"/>
          <w:sz w:val="20"/>
          <w:szCs w:val="20"/>
        </w:rPr>
        <w:t xml:space="preserve">* </w:t>
      </w:r>
      <w:r w:rsidRPr="00223E39">
        <w:rPr>
          <w:rFonts w:cs="Times New Roman"/>
          <w:sz w:val="20"/>
          <w:szCs w:val="20"/>
        </w:rPr>
        <w:t>Statistically significant</w:t>
      </w:r>
      <w:r w:rsidRPr="00223E39">
        <w:rPr>
          <w:rFonts w:cs="Times New Roman" w:hint="eastAsia"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estimate (</w:t>
      </w:r>
      <w:r w:rsidRPr="00223E39">
        <w:rPr>
          <w:rFonts w:cs="Times New Roman"/>
          <w:i/>
          <w:sz w:val="20"/>
          <w:szCs w:val="20"/>
        </w:rPr>
        <w:t>P</w:t>
      </w:r>
      <w:r w:rsidR="005645AF">
        <w:rPr>
          <w:rFonts w:cs="Times New Roman" w:hint="eastAsia"/>
          <w:i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&lt;</w:t>
      </w:r>
      <w:r w:rsidR="005645AF">
        <w:rPr>
          <w:rFonts w:cs="Times New Roman" w:hint="eastAsia"/>
          <w:sz w:val="20"/>
          <w:szCs w:val="20"/>
        </w:rPr>
        <w:t xml:space="preserve"> </w:t>
      </w:r>
      <w:r w:rsidRPr="00223E39">
        <w:rPr>
          <w:rFonts w:cs="Times New Roman"/>
          <w:sz w:val="20"/>
          <w:szCs w:val="20"/>
        </w:rPr>
        <w:t>0.05)</w:t>
      </w:r>
      <w:r w:rsidRPr="00223E39">
        <w:rPr>
          <w:rFonts w:cs="Times New Roman" w:hint="eastAsia"/>
          <w:sz w:val="20"/>
          <w:szCs w:val="20"/>
        </w:rPr>
        <w:t>.</w:t>
      </w:r>
    </w:p>
    <w:sectPr w:rsidR="009F1495" w:rsidRPr="00223E39" w:rsidSect="0074650D">
      <w:pgSz w:w="12240" w:h="15840" w:code="1"/>
      <w:pgMar w:top="1440" w:right="1440" w:bottom="1440" w:left="144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75" w:rsidRDefault="00984075" w:rsidP="008B3A52">
      <w:r>
        <w:separator/>
      </w:r>
    </w:p>
  </w:endnote>
  <w:endnote w:type="continuationSeparator" w:id="1">
    <w:p w:rsidR="00984075" w:rsidRDefault="00984075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75" w:rsidRDefault="00984075" w:rsidP="008B3A52">
      <w:r>
        <w:separator/>
      </w:r>
    </w:p>
  </w:footnote>
  <w:footnote w:type="continuationSeparator" w:id="1">
    <w:p w:rsidR="00984075" w:rsidRDefault="00984075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8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5FAE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47D12"/>
    <w:rsid w:val="001500E6"/>
    <w:rsid w:val="00150736"/>
    <w:rsid w:val="00152EF3"/>
    <w:rsid w:val="00154C7D"/>
    <w:rsid w:val="0015758C"/>
    <w:rsid w:val="00160380"/>
    <w:rsid w:val="001615A9"/>
    <w:rsid w:val="001635BC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42F7"/>
    <w:rsid w:val="001E4F85"/>
    <w:rsid w:val="001E6626"/>
    <w:rsid w:val="001E70B3"/>
    <w:rsid w:val="001E71B9"/>
    <w:rsid w:val="001F065A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2CA9"/>
    <w:rsid w:val="00243AA0"/>
    <w:rsid w:val="00243D50"/>
    <w:rsid w:val="0024750D"/>
    <w:rsid w:val="00250075"/>
    <w:rsid w:val="002514BB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342C"/>
    <w:rsid w:val="002A5361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24BB"/>
    <w:rsid w:val="002D3C17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6714"/>
    <w:rsid w:val="003073F5"/>
    <w:rsid w:val="00311465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6CA1"/>
    <w:rsid w:val="0054066F"/>
    <w:rsid w:val="00541F64"/>
    <w:rsid w:val="00541FED"/>
    <w:rsid w:val="005456CF"/>
    <w:rsid w:val="00545CC3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69D0"/>
    <w:rsid w:val="00560B5B"/>
    <w:rsid w:val="00560E00"/>
    <w:rsid w:val="00562A18"/>
    <w:rsid w:val="005645AF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2E00"/>
    <w:rsid w:val="0059399D"/>
    <w:rsid w:val="00593CE6"/>
    <w:rsid w:val="00594B35"/>
    <w:rsid w:val="005956D3"/>
    <w:rsid w:val="0059590A"/>
    <w:rsid w:val="00596C1D"/>
    <w:rsid w:val="00596EC1"/>
    <w:rsid w:val="005A03F2"/>
    <w:rsid w:val="005A0482"/>
    <w:rsid w:val="005A04A1"/>
    <w:rsid w:val="005A343A"/>
    <w:rsid w:val="005A4A24"/>
    <w:rsid w:val="005A74EE"/>
    <w:rsid w:val="005A794C"/>
    <w:rsid w:val="005B3A6D"/>
    <w:rsid w:val="005B3C73"/>
    <w:rsid w:val="005B59C9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1B64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BF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7148"/>
    <w:rsid w:val="00851057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74CC"/>
    <w:rsid w:val="00917B9D"/>
    <w:rsid w:val="00920607"/>
    <w:rsid w:val="00921335"/>
    <w:rsid w:val="009224FB"/>
    <w:rsid w:val="0092362A"/>
    <w:rsid w:val="00924198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4075"/>
    <w:rsid w:val="009876C6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B0408"/>
    <w:rsid w:val="00AB1AC2"/>
    <w:rsid w:val="00AB505B"/>
    <w:rsid w:val="00AB5519"/>
    <w:rsid w:val="00AB6563"/>
    <w:rsid w:val="00AB69FD"/>
    <w:rsid w:val="00AB72C3"/>
    <w:rsid w:val="00AC0341"/>
    <w:rsid w:val="00AC319A"/>
    <w:rsid w:val="00AD0276"/>
    <w:rsid w:val="00AD0B1D"/>
    <w:rsid w:val="00AD122F"/>
    <w:rsid w:val="00AD1BC5"/>
    <w:rsid w:val="00AD5BBA"/>
    <w:rsid w:val="00AD5D42"/>
    <w:rsid w:val="00AE0DC7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5B7A"/>
    <w:rsid w:val="00B35BB1"/>
    <w:rsid w:val="00B430E6"/>
    <w:rsid w:val="00B4497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2F81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4091"/>
    <w:rsid w:val="00BA5C18"/>
    <w:rsid w:val="00BA602E"/>
    <w:rsid w:val="00BB0721"/>
    <w:rsid w:val="00BB0F8A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537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4D90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40FA"/>
    <w:rsid w:val="00CA5D3C"/>
    <w:rsid w:val="00CA6593"/>
    <w:rsid w:val="00CA659B"/>
    <w:rsid w:val="00CB0A97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30D9"/>
    <w:rsid w:val="00D63722"/>
    <w:rsid w:val="00D6539B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F9F"/>
    <w:rsid w:val="00E439D8"/>
    <w:rsid w:val="00E450D1"/>
    <w:rsid w:val="00E4624E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09A0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EF643F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423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2C77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8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7129</TotalTime>
  <Pages>3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609</cp:revision>
  <dcterms:created xsi:type="dcterms:W3CDTF">2019-01-11T08:44:00Z</dcterms:created>
  <dcterms:modified xsi:type="dcterms:W3CDTF">2020-03-17T18:37:00Z</dcterms:modified>
</cp:coreProperties>
</file>