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31"/>
        <w:gridCol w:w="1525"/>
        <w:gridCol w:w="2148"/>
        <w:gridCol w:w="1481"/>
        <w:gridCol w:w="2396"/>
      </w:tblGrid>
      <w:tr w:rsidR="00954A83" w:rsidRPr="006C3E68" w14:paraId="188BE9E6" w14:textId="77777777" w:rsidTr="00437912">
        <w:trPr>
          <w:cantSplit/>
          <w:trHeight w:val="755"/>
          <w:tblHeader/>
          <w:jc w:val="center"/>
        </w:trPr>
        <w:tc>
          <w:tcPr>
            <w:tcW w:w="10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352CB" w14:textId="5A133770" w:rsidR="00954A83" w:rsidRPr="00954A83" w:rsidRDefault="00954A83" w:rsidP="00954A83">
            <w:r>
              <w:rPr>
                <w:b/>
              </w:rPr>
              <w:t xml:space="preserve">S5 </w:t>
            </w:r>
            <w:r w:rsidRPr="006C3E68">
              <w:rPr>
                <w:b/>
              </w:rPr>
              <w:t>Table</w:t>
            </w:r>
            <w:bookmarkStart w:id="0" w:name="_GoBack"/>
            <w:bookmarkEnd w:id="0"/>
            <w:r>
              <w:rPr>
                <w:b/>
              </w:rPr>
              <w:t>.</w:t>
            </w:r>
            <w:r w:rsidRPr="006C3E68">
              <w:rPr>
                <w:b/>
              </w:rPr>
              <w:t xml:space="preserve"> </w:t>
            </w:r>
            <w:r>
              <w:rPr>
                <w:b/>
                <w:bCs/>
              </w:rPr>
              <w:t>Difference in r</w:t>
            </w:r>
            <w:r w:rsidRPr="00116378">
              <w:rPr>
                <w:b/>
                <w:bCs/>
              </w:rPr>
              <w:t>esponse</w:t>
            </w:r>
            <w:r w:rsidRPr="006C3E68">
              <w:rPr>
                <w:b/>
              </w:rPr>
              <w:t xml:space="preserve"> </w:t>
            </w:r>
            <w:r>
              <w:rPr>
                <w:b/>
              </w:rPr>
              <w:t xml:space="preserve">rates </w:t>
            </w:r>
            <w:r w:rsidRPr="006C3E68">
              <w:rPr>
                <w:b/>
              </w:rPr>
              <w:t xml:space="preserve">(95% CIs) </w:t>
            </w:r>
            <w:r>
              <w:rPr>
                <w:b/>
              </w:rPr>
              <w:t xml:space="preserve">of HVTN 111 – HVTN 100 </w:t>
            </w:r>
            <w:r w:rsidRPr="006C3E68">
              <w:rPr>
                <w:b/>
              </w:rPr>
              <w:t xml:space="preserve">and </w:t>
            </w:r>
            <w:r>
              <w:rPr>
                <w:b/>
              </w:rPr>
              <w:t>ratio of GM</w:t>
            </w:r>
            <w:r w:rsidRPr="006C3E68">
              <w:rPr>
                <w:b/>
              </w:rPr>
              <w:t xml:space="preserve"> magnitudes (95% CIs) overall and among positive responders </w:t>
            </w:r>
            <w:r>
              <w:rPr>
                <w:b/>
                <w:bCs/>
              </w:rPr>
              <w:t xml:space="preserve">of HVTN 111/HVTN 100 </w:t>
            </w:r>
            <w:r w:rsidRPr="006C3E68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6C3E68">
              <w:rPr>
                <w:b/>
              </w:rPr>
              <w:t xml:space="preserve">cellular responses by unadjusted and adjusted statistical methods. </w:t>
            </w:r>
            <w:r w:rsidRPr="006C3E68">
              <w:t xml:space="preserve">The unadjusted estimates are based on empirical estimates from each study with nonparametric 95% CIs where these estimates do not account for baseline covariates. The adjusted estimates are based on TMLE, accounting for </w:t>
            </w:r>
            <w:r>
              <w:t xml:space="preserve">age, </w:t>
            </w:r>
            <w:r w:rsidRPr="006C3E68">
              <w:t>sex</w:t>
            </w:r>
            <w:r>
              <w:t>,</w:t>
            </w:r>
            <w:r w:rsidRPr="006C3E68">
              <w:t xml:space="preserve"> </w:t>
            </w:r>
            <w:r>
              <w:t xml:space="preserve">and </w:t>
            </w:r>
            <w:r w:rsidRPr="006C3E68">
              <w:t>BMI.</w:t>
            </w:r>
            <w:r>
              <w:t xml:space="preserve"> *%</w:t>
            </w:r>
            <w:proofErr w:type="spellStart"/>
            <w:r>
              <w:t>pos</w:t>
            </w:r>
            <w:proofErr w:type="spellEnd"/>
            <w:r>
              <w:t xml:space="preserve"> = %CD4+ T cells expressing </w:t>
            </w:r>
            <w:r w:rsidRPr="006C3E68">
              <w:t>IFN-γ</w:t>
            </w:r>
            <w:r>
              <w:t xml:space="preserve"> and/or IL-2.</w:t>
            </w:r>
          </w:p>
        </w:tc>
      </w:tr>
      <w:tr w:rsidR="00954A83" w:rsidRPr="006C3E68" w14:paraId="6B6FFA63" w14:textId="77777777" w:rsidTr="00954A83">
        <w:trPr>
          <w:cantSplit/>
          <w:trHeight w:val="755"/>
          <w:tblHeader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14:paraId="4A98E037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Endpoint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E78A4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Estimate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</w:tcBorders>
            <w:vAlign w:val="center"/>
          </w:tcPr>
          <w:p w14:paraId="22C7238A" w14:textId="77777777" w:rsidR="00954A83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HVTN 111</w:t>
            </w:r>
          </w:p>
          <w:p w14:paraId="4CAB378E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Biojector arm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</w:tcBorders>
            <w:vAlign w:val="center"/>
          </w:tcPr>
          <w:p w14:paraId="5F7F14EE" w14:textId="77777777" w:rsidR="00954A83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HVTN 111</w:t>
            </w:r>
          </w:p>
          <w:p w14:paraId="2952E034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needle arm</w:t>
            </w:r>
          </w:p>
        </w:tc>
      </w:tr>
      <w:tr w:rsidR="00954A83" w:rsidRPr="006C3E68" w14:paraId="356C7261" w14:textId="77777777" w:rsidTr="00954A83">
        <w:trPr>
          <w:cantSplit/>
          <w:trHeight w:val="755"/>
          <w:tblHeader/>
          <w:jc w:val="center"/>
        </w:trPr>
        <w:tc>
          <w:tcPr>
            <w:tcW w:w="1457" w:type="dxa"/>
            <w:vMerge/>
            <w:vAlign w:val="center"/>
          </w:tcPr>
          <w:p w14:paraId="41E59D74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  <w:hideMark/>
          </w:tcPr>
          <w:p w14:paraId="20D63DCA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0D2F45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6C3E68">
              <w:rPr>
                <w:b/>
                <w:sz w:val="22"/>
                <w:szCs w:val="22"/>
              </w:rPr>
              <w:t>nadjusted estimate (95% CI)</w:t>
            </w:r>
          </w:p>
        </w:tc>
        <w:tc>
          <w:tcPr>
            <w:tcW w:w="2312" w:type="dxa"/>
            <w:vAlign w:val="center"/>
          </w:tcPr>
          <w:p w14:paraId="52DB4F72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C3E68">
              <w:rPr>
                <w:b/>
                <w:sz w:val="22"/>
                <w:szCs w:val="22"/>
              </w:rPr>
              <w:t>djusted estimate</w:t>
            </w:r>
          </w:p>
          <w:p w14:paraId="42839909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1080" w:type="dxa"/>
            <w:vAlign w:val="center"/>
          </w:tcPr>
          <w:p w14:paraId="4D92D931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6C3E68">
              <w:rPr>
                <w:b/>
                <w:sz w:val="22"/>
                <w:szCs w:val="22"/>
              </w:rPr>
              <w:t>nadjusted estimate (95% CI)</w:t>
            </w:r>
          </w:p>
        </w:tc>
        <w:tc>
          <w:tcPr>
            <w:tcW w:w="2598" w:type="dxa"/>
            <w:vAlign w:val="center"/>
          </w:tcPr>
          <w:p w14:paraId="15A30E5C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C3E68">
              <w:rPr>
                <w:b/>
                <w:sz w:val="22"/>
                <w:szCs w:val="22"/>
              </w:rPr>
              <w:t>djusted estimate</w:t>
            </w:r>
          </w:p>
          <w:p w14:paraId="2B6AA5EE" w14:textId="77777777" w:rsidR="00954A83" w:rsidRPr="006C3E68" w:rsidRDefault="00954A83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</w:tr>
      <w:tr w:rsidR="00954A83" w:rsidRPr="006C3E68" w14:paraId="5E696AED" w14:textId="77777777" w:rsidTr="00954A83">
        <w:trPr>
          <w:cantSplit/>
          <w:trHeight w:val="521"/>
          <w:tblHeader/>
          <w:jc w:val="center"/>
        </w:trPr>
        <w:tc>
          <w:tcPr>
            <w:tcW w:w="1457" w:type="dxa"/>
            <w:vMerge w:val="restart"/>
            <w:vAlign w:val="center"/>
          </w:tcPr>
          <w:p w14:paraId="1C6CC1B1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CD4+ Env</w:t>
            </w:r>
            <w:r>
              <w:rPr>
                <w:b/>
                <w:kern w:val="24"/>
                <w:sz w:val="22"/>
                <w:szCs w:val="22"/>
              </w:rPr>
              <w:t>.</w:t>
            </w:r>
            <w:r w:rsidRPr="006C3E68">
              <w:rPr>
                <w:b/>
                <w:kern w:val="24"/>
                <w:sz w:val="22"/>
                <w:szCs w:val="22"/>
              </w:rPr>
              <w:t>ZM96.C</w:t>
            </w:r>
          </w:p>
          <w:p w14:paraId="134F5D99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6C67632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  <w:p w14:paraId="66B13E2B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difference</w:t>
            </w:r>
          </w:p>
        </w:tc>
        <w:tc>
          <w:tcPr>
            <w:tcW w:w="1559" w:type="dxa"/>
            <w:vAlign w:val="center"/>
          </w:tcPr>
          <w:p w14:paraId="38AAE7F0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36.4%</w:t>
            </w:r>
          </w:p>
          <w:p w14:paraId="0F90C6BF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(15.2%, 47.5%)</w:t>
            </w:r>
          </w:p>
        </w:tc>
        <w:tc>
          <w:tcPr>
            <w:tcW w:w="2312" w:type="dxa"/>
            <w:vAlign w:val="center"/>
          </w:tcPr>
          <w:p w14:paraId="402537B9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38.6%</w:t>
            </w:r>
          </w:p>
          <w:p w14:paraId="6ED77FBB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(20.5%, 56.6%)</w:t>
            </w:r>
          </w:p>
        </w:tc>
        <w:tc>
          <w:tcPr>
            <w:tcW w:w="1080" w:type="dxa"/>
            <w:vAlign w:val="center"/>
          </w:tcPr>
          <w:p w14:paraId="5C4C2CBB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-9.2%</w:t>
            </w:r>
          </w:p>
          <w:p w14:paraId="715CEF40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(-27.8%, 10.6%)</w:t>
            </w:r>
          </w:p>
        </w:tc>
        <w:tc>
          <w:tcPr>
            <w:tcW w:w="2598" w:type="dxa"/>
            <w:vAlign w:val="center"/>
          </w:tcPr>
          <w:p w14:paraId="15536AFB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-8.5%</w:t>
            </w:r>
          </w:p>
          <w:p w14:paraId="3C3BD50F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(-35.8%, 18.7%)</w:t>
            </w:r>
          </w:p>
        </w:tc>
      </w:tr>
      <w:tr w:rsidR="00954A83" w:rsidRPr="006C3E68" w14:paraId="36BF9984" w14:textId="77777777" w:rsidTr="00954A83">
        <w:trPr>
          <w:cantSplit/>
          <w:trHeight w:val="809"/>
          <w:tblHeader/>
          <w:jc w:val="center"/>
        </w:trPr>
        <w:tc>
          <w:tcPr>
            <w:tcW w:w="1457" w:type="dxa"/>
            <w:vMerge/>
            <w:vAlign w:val="center"/>
          </w:tcPr>
          <w:p w14:paraId="0D37F512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6C16764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34A8357B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</w:p>
          <w:p w14:paraId="34187478" w14:textId="77777777" w:rsidR="00954A83" w:rsidRPr="006C3E68" w:rsidRDefault="00954A83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(overall)</w:t>
            </w:r>
          </w:p>
        </w:tc>
        <w:tc>
          <w:tcPr>
            <w:tcW w:w="1559" w:type="dxa"/>
            <w:vAlign w:val="center"/>
          </w:tcPr>
          <w:p w14:paraId="2938EFB2" w14:textId="77777777" w:rsidR="00954A83" w:rsidRPr="009D7B09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9D7B09">
              <w:rPr>
                <w:kern w:val="24"/>
                <w:sz w:val="22"/>
                <w:szCs w:val="22"/>
              </w:rPr>
              <w:t>2.45</w:t>
            </w:r>
          </w:p>
          <w:p w14:paraId="085039D0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9D7B09">
              <w:rPr>
                <w:kern w:val="24"/>
                <w:sz w:val="22"/>
                <w:szCs w:val="22"/>
              </w:rPr>
              <w:t>(1.52,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9D7B09">
              <w:rPr>
                <w:kern w:val="24"/>
                <w:sz w:val="22"/>
                <w:szCs w:val="22"/>
              </w:rPr>
              <w:t>3.95)</w:t>
            </w:r>
          </w:p>
        </w:tc>
        <w:tc>
          <w:tcPr>
            <w:tcW w:w="2312" w:type="dxa"/>
            <w:vAlign w:val="center"/>
          </w:tcPr>
          <w:p w14:paraId="08C6923E" w14:textId="77777777" w:rsidR="00954A83" w:rsidRPr="000E4F49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0E4F49">
              <w:rPr>
                <w:kern w:val="24"/>
                <w:sz w:val="22"/>
                <w:szCs w:val="22"/>
              </w:rPr>
              <w:t>2.42</w:t>
            </w:r>
          </w:p>
          <w:p w14:paraId="44E51869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0E4F49">
              <w:rPr>
                <w:kern w:val="24"/>
                <w:sz w:val="22"/>
                <w:szCs w:val="22"/>
              </w:rPr>
              <w:t>(1.64,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0E4F49">
              <w:rPr>
                <w:kern w:val="24"/>
                <w:sz w:val="22"/>
                <w:szCs w:val="22"/>
              </w:rPr>
              <w:t>3.58)</w:t>
            </w:r>
          </w:p>
        </w:tc>
        <w:tc>
          <w:tcPr>
            <w:tcW w:w="1080" w:type="dxa"/>
            <w:vAlign w:val="center"/>
          </w:tcPr>
          <w:p w14:paraId="23E63D5A" w14:textId="77777777" w:rsidR="00954A83" w:rsidRPr="00421804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21804">
              <w:rPr>
                <w:kern w:val="24"/>
                <w:sz w:val="22"/>
                <w:szCs w:val="22"/>
              </w:rPr>
              <w:t>1.05</w:t>
            </w:r>
          </w:p>
          <w:p w14:paraId="52CC6AEE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21804">
              <w:rPr>
                <w:kern w:val="24"/>
                <w:sz w:val="22"/>
                <w:szCs w:val="22"/>
              </w:rPr>
              <w:t>(0.69,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421804">
              <w:rPr>
                <w:kern w:val="24"/>
                <w:sz w:val="22"/>
                <w:szCs w:val="22"/>
              </w:rPr>
              <w:t>1.61)</w:t>
            </w:r>
          </w:p>
        </w:tc>
        <w:tc>
          <w:tcPr>
            <w:tcW w:w="2598" w:type="dxa"/>
            <w:vAlign w:val="center"/>
          </w:tcPr>
          <w:p w14:paraId="072F0003" w14:textId="77777777" w:rsidR="00954A83" w:rsidRPr="00EF07C5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F07C5">
              <w:rPr>
                <w:kern w:val="24"/>
                <w:sz w:val="22"/>
                <w:szCs w:val="22"/>
              </w:rPr>
              <w:t>1.07</w:t>
            </w:r>
          </w:p>
          <w:p w14:paraId="31201482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F07C5">
              <w:rPr>
                <w:kern w:val="24"/>
                <w:sz w:val="22"/>
                <w:szCs w:val="22"/>
              </w:rPr>
              <w:t>(0.64,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EF07C5">
              <w:rPr>
                <w:kern w:val="24"/>
                <w:sz w:val="22"/>
                <w:szCs w:val="22"/>
              </w:rPr>
              <w:t>1.80)</w:t>
            </w:r>
          </w:p>
        </w:tc>
      </w:tr>
      <w:tr w:rsidR="00954A83" w:rsidRPr="006C3E68" w14:paraId="716825C2" w14:textId="77777777" w:rsidTr="00954A83">
        <w:trPr>
          <w:cantSplit/>
          <w:trHeight w:val="926"/>
          <w:tblHeader/>
          <w:jc w:val="center"/>
        </w:trPr>
        <w:tc>
          <w:tcPr>
            <w:tcW w:w="1457" w:type="dxa"/>
            <w:vMerge/>
            <w:vAlign w:val="center"/>
          </w:tcPr>
          <w:p w14:paraId="6F713212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49AC390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204D623A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1559" w:type="dxa"/>
            <w:vAlign w:val="center"/>
          </w:tcPr>
          <w:p w14:paraId="53BE08A9" w14:textId="77777777" w:rsidR="00954A83" w:rsidRPr="00AA440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AA4408">
              <w:rPr>
                <w:kern w:val="24"/>
                <w:sz w:val="22"/>
                <w:szCs w:val="22"/>
              </w:rPr>
              <w:t>1.27</w:t>
            </w:r>
          </w:p>
          <w:p w14:paraId="3C5F2113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AA4408">
              <w:rPr>
                <w:kern w:val="24"/>
                <w:sz w:val="22"/>
                <w:szCs w:val="22"/>
              </w:rPr>
              <w:t>(0.85,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AA4408">
              <w:rPr>
                <w:kern w:val="24"/>
                <w:sz w:val="22"/>
                <w:szCs w:val="22"/>
              </w:rPr>
              <w:t>1.91)</w:t>
            </w:r>
          </w:p>
        </w:tc>
        <w:tc>
          <w:tcPr>
            <w:tcW w:w="2312" w:type="dxa"/>
            <w:vAlign w:val="center"/>
          </w:tcPr>
          <w:p w14:paraId="28849C09" w14:textId="77777777" w:rsidR="00954A83" w:rsidRPr="00EB2C7E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B2C7E">
              <w:rPr>
                <w:kern w:val="24"/>
                <w:sz w:val="22"/>
                <w:szCs w:val="22"/>
              </w:rPr>
              <w:t>1.15</w:t>
            </w:r>
          </w:p>
          <w:p w14:paraId="0262DFB6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B2C7E">
              <w:rPr>
                <w:kern w:val="24"/>
                <w:sz w:val="22"/>
                <w:szCs w:val="22"/>
              </w:rPr>
              <w:t>(0.67,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EB2C7E">
              <w:rPr>
                <w:kern w:val="24"/>
                <w:sz w:val="22"/>
                <w:szCs w:val="22"/>
              </w:rPr>
              <w:t>1.98)</w:t>
            </w:r>
          </w:p>
        </w:tc>
        <w:tc>
          <w:tcPr>
            <w:tcW w:w="1080" w:type="dxa"/>
            <w:vAlign w:val="center"/>
          </w:tcPr>
          <w:p w14:paraId="262D05D0" w14:textId="77777777" w:rsidR="00954A83" w:rsidRPr="00B02599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599">
              <w:rPr>
                <w:sz w:val="22"/>
                <w:szCs w:val="22"/>
              </w:rPr>
              <w:t>1.14</w:t>
            </w:r>
          </w:p>
          <w:p w14:paraId="2844B4FD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599">
              <w:rPr>
                <w:sz w:val="22"/>
                <w:szCs w:val="22"/>
              </w:rPr>
              <w:t>(0.69,</w:t>
            </w:r>
            <w:r>
              <w:rPr>
                <w:sz w:val="22"/>
                <w:szCs w:val="22"/>
              </w:rPr>
              <w:t xml:space="preserve"> </w:t>
            </w:r>
            <w:r w:rsidRPr="00B02599">
              <w:rPr>
                <w:sz w:val="22"/>
                <w:szCs w:val="22"/>
              </w:rPr>
              <w:t>1.87)</w:t>
            </w:r>
          </w:p>
        </w:tc>
        <w:tc>
          <w:tcPr>
            <w:tcW w:w="2598" w:type="dxa"/>
            <w:vAlign w:val="center"/>
          </w:tcPr>
          <w:p w14:paraId="6EE00FC5" w14:textId="77777777" w:rsidR="00954A83" w:rsidRPr="00737750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750">
              <w:rPr>
                <w:sz w:val="22"/>
                <w:szCs w:val="22"/>
              </w:rPr>
              <w:t>1.18</w:t>
            </w:r>
          </w:p>
          <w:p w14:paraId="24C9EBCF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750">
              <w:rPr>
                <w:sz w:val="22"/>
                <w:szCs w:val="22"/>
              </w:rPr>
              <w:t>(0.61,</w:t>
            </w:r>
            <w:r>
              <w:rPr>
                <w:sz w:val="22"/>
                <w:szCs w:val="22"/>
              </w:rPr>
              <w:t xml:space="preserve"> </w:t>
            </w:r>
            <w:r w:rsidRPr="00737750">
              <w:rPr>
                <w:sz w:val="22"/>
                <w:szCs w:val="22"/>
              </w:rPr>
              <w:t>2.31)</w:t>
            </w:r>
          </w:p>
        </w:tc>
      </w:tr>
      <w:tr w:rsidR="00954A83" w:rsidRPr="006C3E68" w14:paraId="7E325744" w14:textId="77777777" w:rsidTr="00954A83">
        <w:trPr>
          <w:cantSplit/>
          <w:trHeight w:val="530"/>
          <w:tblHeader/>
          <w:jc w:val="center"/>
        </w:trPr>
        <w:tc>
          <w:tcPr>
            <w:tcW w:w="1457" w:type="dxa"/>
            <w:vMerge w:val="restart"/>
            <w:vAlign w:val="center"/>
          </w:tcPr>
          <w:p w14:paraId="437D8135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 xml:space="preserve">CD4+ </w:t>
            </w:r>
            <w:r>
              <w:rPr>
                <w:b/>
                <w:kern w:val="24"/>
                <w:sz w:val="22"/>
                <w:szCs w:val="22"/>
              </w:rPr>
              <w:t>Env.</w:t>
            </w:r>
            <w:r w:rsidRPr="006C3E68">
              <w:rPr>
                <w:b/>
                <w:kern w:val="24"/>
                <w:sz w:val="22"/>
                <w:szCs w:val="22"/>
              </w:rPr>
              <w:t>1086.C</w:t>
            </w:r>
          </w:p>
          <w:p w14:paraId="40D2A04D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B5C7FD7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  <w:p w14:paraId="56A13B16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difference</w:t>
            </w:r>
          </w:p>
        </w:tc>
        <w:tc>
          <w:tcPr>
            <w:tcW w:w="1559" w:type="dxa"/>
            <w:vAlign w:val="center"/>
          </w:tcPr>
          <w:p w14:paraId="0264AF0F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36.4%</w:t>
            </w:r>
          </w:p>
          <w:p w14:paraId="6B9C93C9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13.7%, 50.9%)</w:t>
            </w:r>
          </w:p>
        </w:tc>
        <w:tc>
          <w:tcPr>
            <w:tcW w:w="2312" w:type="dxa"/>
            <w:vAlign w:val="center"/>
          </w:tcPr>
          <w:p w14:paraId="70DE6ED8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44.9%</w:t>
            </w:r>
          </w:p>
          <w:p w14:paraId="204F49BC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(26.7%, 63.1%</w:t>
            </w:r>
          </w:p>
        </w:tc>
        <w:tc>
          <w:tcPr>
            <w:tcW w:w="1080" w:type="dxa"/>
            <w:vAlign w:val="center"/>
          </w:tcPr>
          <w:p w14:paraId="1CCC6F1D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4.6%</w:t>
            </w:r>
          </w:p>
          <w:p w14:paraId="69CF7FC1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(-14.5%, 24.0%)</w:t>
            </w:r>
          </w:p>
        </w:tc>
        <w:tc>
          <w:tcPr>
            <w:tcW w:w="2598" w:type="dxa"/>
            <w:vAlign w:val="center"/>
          </w:tcPr>
          <w:p w14:paraId="5864EF3F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14.3%</w:t>
            </w:r>
          </w:p>
          <w:p w14:paraId="333B1F73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(-12.9%, 41.4%)</w:t>
            </w:r>
          </w:p>
        </w:tc>
      </w:tr>
      <w:tr w:rsidR="00954A83" w:rsidRPr="006C3E68" w14:paraId="48129AFF" w14:textId="77777777" w:rsidTr="00954A83">
        <w:trPr>
          <w:cantSplit/>
          <w:trHeight w:val="701"/>
          <w:tblHeader/>
          <w:jc w:val="center"/>
        </w:trPr>
        <w:tc>
          <w:tcPr>
            <w:tcW w:w="1457" w:type="dxa"/>
            <w:vMerge/>
            <w:vAlign w:val="center"/>
          </w:tcPr>
          <w:p w14:paraId="6C4AB965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9B754E6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5940C31C" w14:textId="77777777" w:rsidR="00954A83" w:rsidRPr="006C3E68" w:rsidRDefault="00954A83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1559" w:type="dxa"/>
            <w:vAlign w:val="center"/>
          </w:tcPr>
          <w:p w14:paraId="2489F4EC" w14:textId="77777777" w:rsidR="00954A83" w:rsidRPr="009A5AC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9A5AC8">
              <w:rPr>
                <w:kern w:val="24"/>
                <w:sz w:val="22"/>
                <w:szCs w:val="22"/>
              </w:rPr>
              <w:t>1.67</w:t>
            </w:r>
          </w:p>
          <w:p w14:paraId="5B85BCDA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9A5AC8">
              <w:rPr>
                <w:kern w:val="24"/>
                <w:sz w:val="22"/>
                <w:szCs w:val="22"/>
              </w:rPr>
              <w:t>(1.08,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9A5AC8">
              <w:rPr>
                <w:kern w:val="24"/>
                <w:sz w:val="22"/>
                <w:szCs w:val="22"/>
              </w:rPr>
              <w:t>2.58)</w:t>
            </w:r>
          </w:p>
        </w:tc>
        <w:tc>
          <w:tcPr>
            <w:tcW w:w="2312" w:type="dxa"/>
            <w:vAlign w:val="center"/>
          </w:tcPr>
          <w:p w14:paraId="34AADD19" w14:textId="77777777" w:rsidR="00954A83" w:rsidRPr="00CE20DA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CE20DA">
              <w:rPr>
                <w:kern w:val="24"/>
                <w:sz w:val="22"/>
                <w:szCs w:val="22"/>
              </w:rPr>
              <w:t>1.78</w:t>
            </w:r>
          </w:p>
          <w:p w14:paraId="19F0E31F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CE20DA">
              <w:rPr>
                <w:kern w:val="24"/>
                <w:sz w:val="22"/>
                <w:szCs w:val="22"/>
              </w:rPr>
              <w:t>(1.22,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CE20DA">
              <w:rPr>
                <w:kern w:val="24"/>
                <w:sz w:val="22"/>
                <w:szCs w:val="22"/>
              </w:rPr>
              <w:t>2.61)</w:t>
            </w:r>
          </w:p>
        </w:tc>
        <w:tc>
          <w:tcPr>
            <w:tcW w:w="1080" w:type="dxa"/>
            <w:vAlign w:val="center"/>
          </w:tcPr>
          <w:p w14:paraId="4945EA56" w14:textId="77777777" w:rsidR="00954A83" w:rsidRPr="00770604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0604">
              <w:rPr>
                <w:sz w:val="22"/>
                <w:szCs w:val="22"/>
              </w:rPr>
              <w:t>1.00</w:t>
            </w:r>
          </w:p>
          <w:p w14:paraId="1A3BC96D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0604">
              <w:rPr>
                <w:sz w:val="22"/>
                <w:szCs w:val="22"/>
              </w:rPr>
              <w:t>(0.68,</w:t>
            </w:r>
            <w:r>
              <w:rPr>
                <w:sz w:val="22"/>
                <w:szCs w:val="22"/>
              </w:rPr>
              <w:t xml:space="preserve"> </w:t>
            </w:r>
            <w:r w:rsidRPr="00770604">
              <w:rPr>
                <w:sz w:val="22"/>
                <w:szCs w:val="22"/>
              </w:rPr>
              <w:t>1.47)</w:t>
            </w:r>
          </w:p>
        </w:tc>
        <w:tc>
          <w:tcPr>
            <w:tcW w:w="2598" w:type="dxa"/>
            <w:vAlign w:val="center"/>
          </w:tcPr>
          <w:p w14:paraId="02AB0875" w14:textId="77777777" w:rsidR="00954A83" w:rsidRPr="00F30D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D68">
              <w:rPr>
                <w:sz w:val="22"/>
                <w:szCs w:val="22"/>
              </w:rPr>
              <w:t>1.13</w:t>
            </w:r>
          </w:p>
          <w:p w14:paraId="76702A45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D68">
              <w:rPr>
                <w:sz w:val="22"/>
                <w:szCs w:val="22"/>
              </w:rPr>
              <w:t>(0.70,</w:t>
            </w:r>
            <w:r>
              <w:rPr>
                <w:sz w:val="22"/>
                <w:szCs w:val="22"/>
              </w:rPr>
              <w:t xml:space="preserve"> </w:t>
            </w:r>
            <w:r w:rsidRPr="00F30D68">
              <w:rPr>
                <w:sz w:val="22"/>
                <w:szCs w:val="22"/>
              </w:rPr>
              <w:t>1.84)</w:t>
            </w:r>
          </w:p>
        </w:tc>
      </w:tr>
      <w:tr w:rsidR="00954A83" w:rsidRPr="006C3E68" w14:paraId="1967988D" w14:textId="77777777" w:rsidTr="00954A83">
        <w:trPr>
          <w:cantSplit/>
          <w:trHeight w:val="899"/>
          <w:tblHeader/>
          <w:jc w:val="center"/>
        </w:trPr>
        <w:tc>
          <w:tcPr>
            <w:tcW w:w="1457" w:type="dxa"/>
            <w:vMerge/>
            <w:vAlign w:val="center"/>
          </w:tcPr>
          <w:p w14:paraId="0CD0F1D8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6DAB0B4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4EB9BCEF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1559" w:type="dxa"/>
            <w:vAlign w:val="center"/>
          </w:tcPr>
          <w:p w14:paraId="46920AF8" w14:textId="77777777" w:rsidR="00954A83" w:rsidRPr="003B5E55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B5E55">
              <w:rPr>
                <w:kern w:val="24"/>
                <w:sz w:val="22"/>
                <w:szCs w:val="22"/>
              </w:rPr>
              <w:t>0.91</w:t>
            </w:r>
          </w:p>
          <w:p w14:paraId="6BBBA661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B5E55">
              <w:rPr>
                <w:kern w:val="24"/>
                <w:sz w:val="22"/>
                <w:szCs w:val="22"/>
              </w:rPr>
              <w:t>(0.61,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3B5E55">
              <w:rPr>
                <w:kern w:val="24"/>
                <w:sz w:val="22"/>
                <w:szCs w:val="22"/>
              </w:rPr>
              <w:t>1.36)</w:t>
            </w:r>
          </w:p>
        </w:tc>
        <w:tc>
          <w:tcPr>
            <w:tcW w:w="2312" w:type="dxa"/>
            <w:vAlign w:val="center"/>
          </w:tcPr>
          <w:p w14:paraId="18EAD2B9" w14:textId="77777777" w:rsidR="00954A83" w:rsidRPr="00B83AFB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B83AFB">
              <w:rPr>
                <w:kern w:val="24"/>
                <w:sz w:val="22"/>
                <w:szCs w:val="22"/>
              </w:rPr>
              <w:t>0.89</w:t>
            </w:r>
          </w:p>
          <w:p w14:paraId="03A2C3E0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B83AFB">
              <w:rPr>
                <w:kern w:val="24"/>
                <w:sz w:val="22"/>
                <w:szCs w:val="22"/>
              </w:rPr>
              <w:t>(0.59,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B83AFB">
              <w:rPr>
                <w:kern w:val="24"/>
                <w:sz w:val="22"/>
                <w:szCs w:val="22"/>
              </w:rPr>
              <w:t>1.35)</w:t>
            </w:r>
          </w:p>
        </w:tc>
        <w:tc>
          <w:tcPr>
            <w:tcW w:w="1080" w:type="dxa"/>
            <w:vAlign w:val="center"/>
          </w:tcPr>
          <w:p w14:paraId="1641127D" w14:textId="77777777" w:rsidR="00954A83" w:rsidRPr="000D13E6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3E6">
              <w:rPr>
                <w:sz w:val="22"/>
                <w:szCs w:val="22"/>
              </w:rPr>
              <w:t>0.90</w:t>
            </w:r>
          </w:p>
          <w:p w14:paraId="596EFC08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13E6">
              <w:rPr>
                <w:sz w:val="22"/>
                <w:szCs w:val="22"/>
              </w:rPr>
              <w:t>(0.58,</w:t>
            </w:r>
            <w:r>
              <w:rPr>
                <w:sz w:val="22"/>
                <w:szCs w:val="22"/>
              </w:rPr>
              <w:t xml:space="preserve"> </w:t>
            </w:r>
            <w:r w:rsidRPr="000D13E6">
              <w:rPr>
                <w:sz w:val="22"/>
                <w:szCs w:val="22"/>
              </w:rPr>
              <w:t>1.41)</w:t>
            </w:r>
          </w:p>
        </w:tc>
        <w:tc>
          <w:tcPr>
            <w:tcW w:w="2598" w:type="dxa"/>
            <w:vAlign w:val="center"/>
          </w:tcPr>
          <w:p w14:paraId="11C7A8B5" w14:textId="77777777" w:rsidR="00954A83" w:rsidRPr="00661815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815">
              <w:rPr>
                <w:sz w:val="22"/>
                <w:szCs w:val="22"/>
              </w:rPr>
              <w:t>0.91</w:t>
            </w:r>
          </w:p>
          <w:p w14:paraId="339FED83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815">
              <w:rPr>
                <w:sz w:val="22"/>
                <w:szCs w:val="22"/>
              </w:rPr>
              <w:t>(0.51,</w:t>
            </w:r>
            <w:r>
              <w:rPr>
                <w:sz w:val="22"/>
                <w:szCs w:val="22"/>
              </w:rPr>
              <w:t xml:space="preserve"> </w:t>
            </w:r>
            <w:r w:rsidRPr="00661815">
              <w:rPr>
                <w:sz w:val="22"/>
                <w:szCs w:val="22"/>
              </w:rPr>
              <w:t>1.61)</w:t>
            </w:r>
          </w:p>
        </w:tc>
      </w:tr>
      <w:tr w:rsidR="00954A83" w:rsidRPr="006C3E68" w14:paraId="4E9D24F0" w14:textId="77777777" w:rsidTr="00954A83">
        <w:trPr>
          <w:cantSplit/>
          <w:trHeight w:val="530"/>
          <w:tblHeader/>
          <w:jc w:val="center"/>
        </w:trPr>
        <w:tc>
          <w:tcPr>
            <w:tcW w:w="1457" w:type="dxa"/>
            <w:vMerge w:val="restart"/>
            <w:vAlign w:val="center"/>
          </w:tcPr>
          <w:p w14:paraId="36542A85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 xml:space="preserve">CD4+ </w:t>
            </w:r>
            <w:r>
              <w:rPr>
                <w:b/>
                <w:kern w:val="24"/>
                <w:sz w:val="22"/>
                <w:szCs w:val="22"/>
              </w:rPr>
              <w:t>Env.</w:t>
            </w:r>
            <w:r w:rsidRPr="006C3E68">
              <w:rPr>
                <w:b/>
                <w:kern w:val="24"/>
                <w:sz w:val="22"/>
                <w:szCs w:val="22"/>
              </w:rPr>
              <w:t>TV1.C</w:t>
            </w:r>
          </w:p>
          <w:p w14:paraId="55F00D3A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5384CE6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  <w:p w14:paraId="0BEB03CD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difference</w:t>
            </w:r>
          </w:p>
        </w:tc>
        <w:tc>
          <w:tcPr>
            <w:tcW w:w="1559" w:type="dxa"/>
            <w:vAlign w:val="center"/>
          </w:tcPr>
          <w:p w14:paraId="51FD86D8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15.2%</w:t>
            </w:r>
          </w:p>
          <w:p w14:paraId="062AEF3A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(-7.8%, 31.3%)</w:t>
            </w:r>
          </w:p>
        </w:tc>
        <w:tc>
          <w:tcPr>
            <w:tcW w:w="2312" w:type="dxa"/>
            <w:vAlign w:val="center"/>
          </w:tcPr>
          <w:p w14:paraId="382846FB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15.6%</w:t>
            </w:r>
          </w:p>
          <w:p w14:paraId="7C37ECE3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(-9.4%, 40.5%)</w:t>
            </w:r>
          </w:p>
        </w:tc>
        <w:tc>
          <w:tcPr>
            <w:tcW w:w="1080" w:type="dxa"/>
            <w:vAlign w:val="center"/>
          </w:tcPr>
          <w:p w14:paraId="0887BB47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-0.5%</w:t>
            </w:r>
          </w:p>
          <w:p w14:paraId="5A283B2E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(-20.5%,17.5%)</w:t>
            </w:r>
          </w:p>
        </w:tc>
        <w:tc>
          <w:tcPr>
            <w:tcW w:w="2598" w:type="dxa"/>
            <w:vAlign w:val="center"/>
          </w:tcPr>
          <w:p w14:paraId="547329E1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4.7%</w:t>
            </w:r>
          </w:p>
          <w:p w14:paraId="611A723B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(-21.8%, 31.2%)</w:t>
            </w:r>
          </w:p>
        </w:tc>
      </w:tr>
      <w:tr w:rsidR="00954A83" w:rsidRPr="006C3E68" w14:paraId="0FF36D2F" w14:textId="77777777" w:rsidTr="00954A83">
        <w:trPr>
          <w:cantSplit/>
          <w:trHeight w:val="710"/>
          <w:tblHeader/>
          <w:jc w:val="center"/>
        </w:trPr>
        <w:tc>
          <w:tcPr>
            <w:tcW w:w="1457" w:type="dxa"/>
            <w:vMerge/>
            <w:vAlign w:val="center"/>
          </w:tcPr>
          <w:p w14:paraId="7D9EED6A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50700BB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08B3DE47" w14:textId="77777777" w:rsidR="00954A83" w:rsidRPr="006C3E68" w:rsidRDefault="00954A83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1559" w:type="dxa"/>
            <w:vAlign w:val="center"/>
          </w:tcPr>
          <w:p w14:paraId="7763032F" w14:textId="77777777" w:rsidR="00954A83" w:rsidRPr="00200214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200214">
              <w:rPr>
                <w:kern w:val="24"/>
                <w:sz w:val="22"/>
                <w:szCs w:val="22"/>
              </w:rPr>
              <w:t>1.35</w:t>
            </w:r>
          </w:p>
          <w:p w14:paraId="2C7E2786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200214">
              <w:rPr>
                <w:kern w:val="24"/>
                <w:sz w:val="22"/>
                <w:szCs w:val="22"/>
              </w:rPr>
              <w:t>(0.85,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200214">
              <w:rPr>
                <w:kern w:val="24"/>
                <w:sz w:val="22"/>
                <w:szCs w:val="22"/>
              </w:rPr>
              <w:t>2.12)</w:t>
            </w:r>
          </w:p>
        </w:tc>
        <w:tc>
          <w:tcPr>
            <w:tcW w:w="2312" w:type="dxa"/>
            <w:vAlign w:val="center"/>
          </w:tcPr>
          <w:p w14:paraId="7EBF067C" w14:textId="77777777" w:rsidR="00954A83" w:rsidRPr="00AC5F90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AC5F90">
              <w:rPr>
                <w:kern w:val="24"/>
                <w:sz w:val="22"/>
                <w:szCs w:val="22"/>
              </w:rPr>
              <w:t>1.21</w:t>
            </w:r>
          </w:p>
          <w:p w14:paraId="0168B5D7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AC5F90">
              <w:rPr>
                <w:kern w:val="24"/>
                <w:sz w:val="22"/>
                <w:szCs w:val="22"/>
              </w:rPr>
              <w:t>(0.74,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AC5F90">
              <w:rPr>
                <w:kern w:val="24"/>
                <w:sz w:val="22"/>
                <w:szCs w:val="22"/>
              </w:rPr>
              <w:t>1.99)</w:t>
            </w:r>
          </w:p>
        </w:tc>
        <w:tc>
          <w:tcPr>
            <w:tcW w:w="1080" w:type="dxa"/>
            <w:vAlign w:val="center"/>
          </w:tcPr>
          <w:p w14:paraId="2914B713" w14:textId="77777777" w:rsidR="00954A83" w:rsidRPr="00F70ADE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ADE">
              <w:rPr>
                <w:sz w:val="22"/>
                <w:szCs w:val="22"/>
              </w:rPr>
              <w:t>0.91</w:t>
            </w:r>
          </w:p>
          <w:p w14:paraId="1AC00FB3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ADE">
              <w:rPr>
                <w:sz w:val="22"/>
                <w:szCs w:val="22"/>
              </w:rPr>
              <w:t>(0.60,</w:t>
            </w:r>
            <w:r>
              <w:rPr>
                <w:sz w:val="22"/>
                <w:szCs w:val="22"/>
              </w:rPr>
              <w:t xml:space="preserve"> </w:t>
            </w:r>
            <w:r w:rsidRPr="00F70ADE">
              <w:rPr>
                <w:sz w:val="22"/>
                <w:szCs w:val="22"/>
              </w:rPr>
              <w:t>1.36)</w:t>
            </w:r>
          </w:p>
        </w:tc>
        <w:tc>
          <w:tcPr>
            <w:tcW w:w="2598" w:type="dxa"/>
            <w:vAlign w:val="center"/>
          </w:tcPr>
          <w:p w14:paraId="5527030E" w14:textId="77777777" w:rsidR="00954A83" w:rsidRPr="001C71EA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1EA">
              <w:rPr>
                <w:sz w:val="22"/>
                <w:szCs w:val="22"/>
              </w:rPr>
              <w:t>0.98</w:t>
            </w:r>
          </w:p>
          <w:p w14:paraId="54AD1B0C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1EA">
              <w:rPr>
                <w:sz w:val="22"/>
                <w:szCs w:val="22"/>
              </w:rPr>
              <w:t>(0.60,</w:t>
            </w:r>
            <w:r>
              <w:rPr>
                <w:sz w:val="22"/>
                <w:szCs w:val="22"/>
              </w:rPr>
              <w:t xml:space="preserve"> </w:t>
            </w:r>
            <w:r w:rsidRPr="001C71EA">
              <w:rPr>
                <w:sz w:val="22"/>
                <w:szCs w:val="22"/>
              </w:rPr>
              <w:t>1.61)</w:t>
            </w:r>
          </w:p>
        </w:tc>
      </w:tr>
      <w:tr w:rsidR="00954A83" w:rsidRPr="006C3E68" w14:paraId="0F3EE1A3" w14:textId="77777777" w:rsidTr="00954A83">
        <w:trPr>
          <w:cantSplit/>
          <w:trHeight w:val="881"/>
          <w:tblHeader/>
          <w:jc w:val="center"/>
        </w:trPr>
        <w:tc>
          <w:tcPr>
            <w:tcW w:w="1457" w:type="dxa"/>
            <w:vMerge/>
            <w:vAlign w:val="center"/>
          </w:tcPr>
          <w:p w14:paraId="08B0650A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220F69D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75A1D7E6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1559" w:type="dxa"/>
            <w:vAlign w:val="center"/>
          </w:tcPr>
          <w:p w14:paraId="5CE47DED" w14:textId="77777777" w:rsidR="00954A83" w:rsidRPr="005916F1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916F1">
              <w:rPr>
                <w:kern w:val="24"/>
                <w:sz w:val="22"/>
                <w:szCs w:val="22"/>
              </w:rPr>
              <w:t>1.05</w:t>
            </w:r>
          </w:p>
          <w:p w14:paraId="44BFD22D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916F1">
              <w:rPr>
                <w:kern w:val="24"/>
                <w:sz w:val="22"/>
                <w:szCs w:val="22"/>
              </w:rPr>
              <w:t>(0.69,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5916F1">
              <w:rPr>
                <w:kern w:val="24"/>
                <w:sz w:val="22"/>
                <w:szCs w:val="22"/>
              </w:rPr>
              <w:t>1.59)</w:t>
            </w:r>
          </w:p>
        </w:tc>
        <w:tc>
          <w:tcPr>
            <w:tcW w:w="2312" w:type="dxa"/>
            <w:vAlign w:val="center"/>
          </w:tcPr>
          <w:p w14:paraId="0DEEE377" w14:textId="77777777" w:rsidR="00954A83" w:rsidRPr="00040B79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040B79">
              <w:rPr>
                <w:kern w:val="24"/>
                <w:sz w:val="22"/>
                <w:szCs w:val="22"/>
              </w:rPr>
              <w:t>1.02</w:t>
            </w:r>
          </w:p>
          <w:p w14:paraId="2098FAEA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040B79">
              <w:rPr>
                <w:kern w:val="24"/>
                <w:sz w:val="22"/>
                <w:szCs w:val="22"/>
              </w:rPr>
              <w:t>(0.35,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040B79">
              <w:rPr>
                <w:kern w:val="24"/>
                <w:sz w:val="22"/>
                <w:szCs w:val="22"/>
              </w:rPr>
              <w:t>3.00)</w:t>
            </w:r>
          </w:p>
        </w:tc>
        <w:tc>
          <w:tcPr>
            <w:tcW w:w="1080" w:type="dxa"/>
            <w:vAlign w:val="center"/>
          </w:tcPr>
          <w:p w14:paraId="27DE9CB4" w14:textId="77777777" w:rsidR="00954A83" w:rsidRPr="003E43C0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3C0">
              <w:rPr>
                <w:sz w:val="22"/>
                <w:szCs w:val="22"/>
              </w:rPr>
              <w:t>0.98</w:t>
            </w:r>
          </w:p>
          <w:p w14:paraId="222E79FD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3C0">
              <w:rPr>
                <w:sz w:val="22"/>
                <w:szCs w:val="22"/>
              </w:rPr>
              <w:t>(0.65,</w:t>
            </w:r>
            <w:r>
              <w:rPr>
                <w:sz w:val="22"/>
                <w:szCs w:val="22"/>
              </w:rPr>
              <w:t xml:space="preserve"> </w:t>
            </w:r>
            <w:r w:rsidRPr="003E43C0">
              <w:rPr>
                <w:sz w:val="22"/>
                <w:szCs w:val="22"/>
              </w:rPr>
              <w:t>1.48)</w:t>
            </w:r>
          </w:p>
        </w:tc>
        <w:tc>
          <w:tcPr>
            <w:tcW w:w="2598" w:type="dxa"/>
            <w:vAlign w:val="center"/>
          </w:tcPr>
          <w:p w14:paraId="6C0A9528" w14:textId="77777777" w:rsidR="00954A83" w:rsidRPr="00872817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817">
              <w:rPr>
                <w:sz w:val="22"/>
                <w:szCs w:val="22"/>
              </w:rPr>
              <w:t>0.96</w:t>
            </w:r>
          </w:p>
          <w:p w14:paraId="6D090CD9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817">
              <w:rPr>
                <w:sz w:val="22"/>
                <w:szCs w:val="22"/>
              </w:rPr>
              <w:t>(0.53,</w:t>
            </w:r>
            <w:r>
              <w:rPr>
                <w:sz w:val="22"/>
                <w:szCs w:val="22"/>
              </w:rPr>
              <w:t xml:space="preserve"> </w:t>
            </w:r>
            <w:r w:rsidRPr="00872817">
              <w:rPr>
                <w:sz w:val="22"/>
                <w:szCs w:val="22"/>
              </w:rPr>
              <w:t>1.77)</w:t>
            </w:r>
          </w:p>
        </w:tc>
      </w:tr>
      <w:tr w:rsidR="00954A83" w:rsidRPr="006C3E68" w14:paraId="16F4D596" w14:textId="77777777" w:rsidTr="00954A83">
        <w:trPr>
          <w:cantSplit/>
          <w:trHeight w:val="755"/>
          <w:tblHeader/>
          <w:jc w:val="center"/>
        </w:trPr>
        <w:tc>
          <w:tcPr>
            <w:tcW w:w="1457" w:type="dxa"/>
            <w:vMerge w:val="restart"/>
            <w:vAlign w:val="center"/>
          </w:tcPr>
          <w:p w14:paraId="7A62E6FA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CD4+ Gag</w:t>
            </w:r>
            <w:r>
              <w:rPr>
                <w:b/>
                <w:kern w:val="24"/>
                <w:sz w:val="22"/>
                <w:szCs w:val="22"/>
              </w:rPr>
              <w:t>-</w:t>
            </w:r>
            <w:r w:rsidRPr="006C3E68">
              <w:rPr>
                <w:b/>
                <w:kern w:val="24"/>
                <w:sz w:val="22"/>
                <w:szCs w:val="22"/>
              </w:rPr>
              <w:t>LAI/ZM96.C</w:t>
            </w:r>
          </w:p>
          <w:p w14:paraId="3F4410F0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14A9471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  <w:p w14:paraId="152D70F2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difference</w:t>
            </w:r>
          </w:p>
        </w:tc>
        <w:tc>
          <w:tcPr>
            <w:tcW w:w="1559" w:type="dxa"/>
            <w:vAlign w:val="center"/>
          </w:tcPr>
          <w:p w14:paraId="0B52A8BE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57.8%</w:t>
            </w:r>
          </w:p>
          <w:p w14:paraId="7D2036AB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(36.2%, 76.1%)</w:t>
            </w:r>
          </w:p>
        </w:tc>
        <w:tc>
          <w:tcPr>
            <w:tcW w:w="2312" w:type="dxa"/>
            <w:vAlign w:val="center"/>
          </w:tcPr>
          <w:p w14:paraId="57DE406C" w14:textId="77777777" w:rsidR="00954A83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53.3%</w:t>
            </w:r>
          </w:p>
          <w:p w14:paraId="045A4448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(23.9%, 82.7%)</w:t>
            </w:r>
          </w:p>
        </w:tc>
        <w:tc>
          <w:tcPr>
            <w:tcW w:w="1080" w:type="dxa"/>
            <w:vAlign w:val="center"/>
          </w:tcPr>
          <w:p w14:paraId="15FA37DB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20.0%</w:t>
            </w:r>
          </w:p>
          <w:p w14:paraId="3B3D7ACA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(8.0%, 38.7%)</w:t>
            </w:r>
          </w:p>
        </w:tc>
        <w:tc>
          <w:tcPr>
            <w:tcW w:w="2598" w:type="dxa"/>
            <w:vAlign w:val="center"/>
          </w:tcPr>
          <w:p w14:paraId="409C73FF" w14:textId="77777777" w:rsidR="00954A83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24.4%</w:t>
            </w:r>
          </w:p>
          <w:p w14:paraId="4D1AC498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(4.1%, 44.7%)</w:t>
            </w:r>
          </w:p>
        </w:tc>
      </w:tr>
      <w:tr w:rsidR="00954A83" w:rsidRPr="006C3E68" w14:paraId="6E7CC68E" w14:textId="77777777" w:rsidTr="00954A83">
        <w:trPr>
          <w:cantSplit/>
          <w:trHeight w:val="899"/>
          <w:tblHeader/>
          <w:jc w:val="center"/>
        </w:trPr>
        <w:tc>
          <w:tcPr>
            <w:tcW w:w="1457" w:type="dxa"/>
            <w:vMerge/>
            <w:vAlign w:val="center"/>
          </w:tcPr>
          <w:p w14:paraId="49B29137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279CDE2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75DC4E4F" w14:textId="77777777" w:rsidR="00954A83" w:rsidRPr="006C3E68" w:rsidRDefault="00954A83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1559" w:type="dxa"/>
            <w:vAlign w:val="center"/>
          </w:tcPr>
          <w:p w14:paraId="1FB52C87" w14:textId="77777777" w:rsidR="00954A83" w:rsidRPr="00F94790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F94790">
              <w:rPr>
                <w:kern w:val="24"/>
                <w:sz w:val="22"/>
                <w:szCs w:val="22"/>
              </w:rPr>
              <w:t>2.20</w:t>
            </w:r>
          </w:p>
          <w:p w14:paraId="047A0C64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F94790">
              <w:rPr>
                <w:kern w:val="24"/>
                <w:sz w:val="22"/>
                <w:szCs w:val="22"/>
              </w:rPr>
              <w:t>(1.74,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F94790">
              <w:rPr>
                <w:kern w:val="24"/>
                <w:sz w:val="22"/>
                <w:szCs w:val="22"/>
              </w:rPr>
              <w:t>2.79)</w:t>
            </w:r>
          </w:p>
        </w:tc>
        <w:tc>
          <w:tcPr>
            <w:tcW w:w="2312" w:type="dxa"/>
            <w:vAlign w:val="center"/>
          </w:tcPr>
          <w:p w14:paraId="593A0788" w14:textId="77777777" w:rsidR="00954A83" w:rsidRPr="00440D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40D68">
              <w:rPr>
                <w:kern w:val="24"/>
                <w:sz w:val="22"/>
                <w:szCs w:val="22"/>
              </w:rPr>
              <w:t>2.06</w:t>
            </w:r>
          </w:p>
          <w:p w14:paraId="223FD6E2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40D68">
              <w:rPr>
                <w:kern w:val="24"/>
                <w:sz w:val="22"/>
                <w:szCs w:val="22"/>
              </w:rPr>
              <w:t>(1.37,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440D68">
              <w:rPr>
                <w:kern w:val="24"/>
                <w:sz w:val="22"/>
                <w:szCs w:val="22"/>
              </w:rPr>
              <w:t>3.09)</w:t>
            </w:r>
          </w:p>
        </w:tc>
        <w:tc>
          <w:tcPr>
            <w:tcW w:w="1080" w:type="dxa"/>
            <w:vAlign w:val="center"/>
          </w:tcPr>
          <w:p w14:paraId="062353DA" w14:textId="77777777" w:rsidR="00954A83" w:rsidRPr="00F7419A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19A">
              <w:rPr>
                <w:sz w:val="22"/>
                <w:szCs w:val="22"/>
              </w:rPr>
              <w:t>1.24</w:t>
            </w:r>
          </w:p>
          <w:p w14:paraId="14548B12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419A">
              <w:rPr>
                <w:sz w:val="22"/>
                <w:szCs w:val="22"/>
              </w:rPr>
              <w:t>(1.02,</w:t>
            </w:r>
            <w:r>
              <w:rPr>
                <w:sz w:val="22"/>
                <w:szCs w:val="22"/>
              </w:rPr>
              <w:t xml:space="preserve"> </w:t>
            </w:r>
            <w:r w:rsidRPr="00F7419A">
              <w:rPr>
                <w:sz w:val="22"/>
                <w:szCs w:val="22"/>
              </w:rPr>
              <w:t>1.52)</w:t>
            </w:r>
          </w:p>
        </w:tc>
        <w:tc>
          <w:tcPr>
            <w:tcW w:w="2598" w:type="dxa"/>
            <w:vAlign w:val="center"/>
          </w:tcPr>
          <w:p w14:paraId="0A67DFD9" w14:textId="77777777" w:rsidR="00954A83" w:rsidRPr="00D9724D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4D">
              <w:rPr>
                <w:sz w:val="22"/>
                <w:szCs w:val="22"/>
              </w:rPr>
              <w:t>1.21</w:t>
            </w:r>
          </w:p>
          <w:p w14:paraId="4E03450C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24D">
              <w:rPr>
                <w:sz w:val="22"/>
                <w:szCs w:val="22"/>
              </w:rPr>
              <w:t>(0.90,</w:t>
            </w:r>
            <w:r>
              <w:rPr>
                <w:sz w:val="22"/>
                <w:szCs w:val="22"/>
              </w:rPr>
              <w:t xml:space="preserve"> </w:t>
            </w:r>
            <w:r w:rsidRPr="00D9724D">
              <w:rPr>
                <w:sz w:val="22"/>
                <w:szCs w:val="22"/>
              </w:rPr>
              <w:t>1.63)</w:t>
            </w:r>
          </w:p>
        </w:tc>
      </w:tr>
      <w:tr w:rsidR="00954A83" w:rsidRPr="006C3E68" w14:paraId="12586DB1" w14:textId="77777777" w:rsidTr="00954A83">
        <w:trPr>
          <w:cantSplit/>
          <w:trHeight w:val="1151"/>
          <w:tblHeader/>
          <w:jc w:val="center"/>
        </w:trPr>
        <w:tc>
          <w:tcPr>
            <w:tcW w:w="1457" w:type="dxa"/>
            <w:vMerge/>
            <w:vAlign w:val="center"/>
          </w:tcPr>
          <w:p w14:paraId="43DA36B0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570D694" w14:textId="77777777" w:rsidR="00954A83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ratio</w:t>
            </w:r>
          </w:p>
          <w:p w14:paraId="74E4C108" w14:textId="77777777" w:rsidR="00954A83" w:rsidRPr="006C3E68" w:rsidRDefault="00954A83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%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pos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>*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1559" w:type="dxa"/>
            <w:vAlign w:val="center"/>
          </w:tcPr>
          <w:p w14:paraId="06CE44E0" w14:textId="77777777" w:rsidR="00954A83" w:rsidRPr="00596C49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96C49">
              <w:rPr>
                <w:kern w:val="24"/>
                <w:sz w:val="22"/>
                <w:szCs w:val="22"/>
              </w:rPr>
              <w:t>0.20</w:t>
            </w:r>
          </w:p>
          <w:p w14:paraId="3234E752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96C49">
              <w:rPr>
                <w:kern w:val="24"/>
                <w:sz w:val="22"/>
                <w:szCs w:val="22"/>
              </w:rPr>
              <w:t>(0.07,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596C49">
              <w:rPr>
                <w:kern w:val="24"/>
                <w:sz w:val="22"/>
                <w:szCs w:val="22"/>
              </w:rPr>
              <w:t>0.63)</w:t>
            </w:r>
          </w:p>
        </w:tc>
        <w:tc>
          <w:tcPr>
            <w:tcW w:w="2312" w:type="dxa"/>
            <w:vAlign w:val="center"/>
          </w:tcPr>
          <w:p w14:paraId="329AF321" w14:textId="77777777" w:rsidR="00954A83" w:rsidRPr="0023594A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23594A">
              <w:rPr>
                <w:kern w:val="24"/>
                <w:sz w:val="22"/>
                <w:szCs w:val="22"/>
              </w:rPr>
              <w:t>0.09</w:t>
            </w:r>
          </w:p>
          <w:p w14:paraId="7D6E179F" w14:textId="77777777" w:rsidR="00954A83" w:rsidRPr="006C3E68" w:rsidRDefault="00954A83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23594A">
              <w:rPr>
                <w:kern w:val="24"/>
                <w:sz w:val="22"/>
                <w:szCs w:val="22"/>
              </w:rPr>
              <w:t>(0.00,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23594A">
              <w:rPr>
                <w:kern w:val="24"/>
                <w:sz w:val="22"/>
                <w:szCs w:val="22"/>
              </w:rPr>
              <w:t>4.69)</w:t>
            </w:r>
          </w:p>
        </w:tc>
        <w:tc>
          <w:tcPr>
            <w:tcW w:w="1080" w:type="dxa"/>
            <w:vAlign w:val="center"/>
          </w:tcPr>
          <w:p w14:paraId="038D186A" w14:textId="77777777" w:rsidR="00954A83" w:rsidRPr="00BB2767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767">
              <w:rPr>
                <w:sz w:val="22"/>
                <w:szCs w:val="22"/>
              </w:rPr>
              <w:t>0.19</w:t>
            </w:r>
          </w:p>
          <w:p w14:paraId="56EE527A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767">
              <w:rPr>
                <w:sz w:val="22"/>
                <w:szCs w:val="22"/>
              </w:rPr>
              <w:t>(0.04,</w:t>
            </w:r>
            <w:r>
              <w:rPr>
                <w:sz w:val="22"/>
                <w:szCs w:val="22"/>
              </w:rPr>
              <w:t xml:space="preserve"> </w:t>
            </w:r>
            <w:r w:rsidRPr="00BB2767">
              <w:rPr>
                <w:sz w:val="22"/>
                <w:szCs w:val="22"/>
              </w:rPr>
              <w:t>0.96)</w:t>
            </w:r>
          </w:p>
        </w:tc>
        <w:tc>
          <w:tcPr>
            <w:tcW w:w="2598" w:type="dxa"/>
            <w:vAlign w:val="center"/>
          </w:tcPr>
          <w:p w14:paraId="0FDF0676" w14:textId="77777777" w:rsidR="00954A83" w:rsidRPr="00EA195D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5D">
              <w:rPr>
                <w:sz w:val="22"/>
                <w:szCs w:val="22"/>
              </w:rPr>
              <w:t>0.21</w:t>
            </w:r>
          </w:p>
          <w:p w14:paraId="7A07A52B" w14:textId="77777777" w:rsidR="00954A83" w:rsidRPr="006C3E68" w:rsidRDefault="00954A83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5D">
              <w:rPr>
                <w:sz w:val="22"/>
                <w:szCs w:val="22"/>
              </w:rPr>
              <w:t>(0.01,</w:t>
            </w:r>
            <w:r>
              <w:rPr>
                <w:sz w:val="22"/>
                <w:szCs w:val="22"/>
              </w:rPr>
              <w:t xml:space="preserve"> </w:t>
            </w:r>
            <w:r w:rsidRPr="00EA195D">
              <w:rPr>
                <w:sz w:val="22"/>
                <w:szCs w:val="22"/>
              </w:rPr>
              <w:t>4.43)</w:t>
            </w:r>
          </w:p>
        </w:tc>
      </w:tr>
    </w:tbl>
    <w:p w14:paraId="4FAB035A" w14:textId="77777777" w:rsidR="001E0278" w:rsidRDefault="001E0278"/>
    <w:sectPr w:rsidR="001E0278" w:rsidSect="00AA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83"/>
    <w:rsid w:val="001E0278"/>
    <w:rsid w:val="00954A83"/>
    <w:rsid w:val="00A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D367"/>
  <w15:chartTrackingRefBased/>
  <w15:docId w15:val="{494FD215-EDDB-426A-AB38-E5868F9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22A83D0A904FB3DDAE6B112A3293" ma:contentTypeVersion="12" ma:contentTypeDescription="Create a new document." ma:contentTypeScope="" ma:versionID="54379a3199a61af4db149aba3965dc52">
  <xsd:schema xmlns:xsd="http://www.w3.org/2001/XMLSchema" xmlns:xs="http://www.w3.org/2001/XMLSchema" xmlns:p="http://schemas.microsoft.com/office/2006/metadata/properties" xmlns:ns3="89dfb7ae-ee59-4517-8946-6ed871fec9d1" xmlns:ns4="f041d41c-7b38-4711-a97d-1a8dd952ea05" targetNamespace="http://schemas.microsoft.com/office/2006/metadata/properties" ma:root="true" ma:fieldsID="86852709960d1ebeabaea81ef6a261e6" ns3:_="" ns4:_="">
    <xsd:import namespace="89dfb7ae-ee59-4517-8946-6ed871fec9d1"/>
    <xsd:import namespace="f041d41c-7b38-4711-a97d-1a8dd952e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7ae-ee59-4517-8946-6ed871fec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d41c-7b38-4711-a97d-1a8dd952e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77F42-EF89-4DD8-9EB0-D9EB769D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b7ae-ee59-4517-8946-6ed871fec9d1"/>
    <ds:schemaRef ds:uri="f041d41c-7b38-4711-a97d-1a8dd952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AB5E4-341A-4E8C-9F11-C6E2876C1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E143B-6433-45B0-A157-700CA82C77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41d41c-7b38-4711-a97d-1a8dd952ea05"/>
    <ds:schemaRef ds:uri="http://schemas.microsoft.com/office/2006/documentManagement/types"/>
    <ds:schemaRef ds:uri="89dfb7ae-ee59-4517-8946-6ed871fec9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Mindy</dc:creator>
  <cp:keywords/>
  <dc:description/>
  <cp:lastModifiedBy>Miner, Mindy</cp:lastModifiedBy>
  <cp:revision>1</cp:revision>
  <dcterms:created xsi:type="dcterms:W3CDTF">2020-04-02T22:45:00Z</dcterms:created>
  <dcterms:modified xsi:type="dcterms:W3CDTF">2020-04-02T22:46:00Z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0x0101007C3422A83D0A904FB3DDAE6B112A3293</vt:lpwstr>
  </property>
</Properties>
</file>