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A53A" w14:textId="77777777" w:rsidR="00B546FB" w:rsidRPr="007A3B0D" w:rsidRDefault="00B546FB" w:rsidP="00B546FB">
      <w:pPr>
        <w:rPr>
          <w:b/>
        </w:rPr>
      </w:pPr>
      <w:r w:rsidRPr="007A3B0D">
        <w:rPr>
          <w:b/>
          <w:color w:val="222222"/>
          <w:shd w:val="clear" w:color="auto" w:fill="FFFFFF"/>
        </w:rPr>
        <w:t>Expectations of healthcare quality: a cross-sectional study of internet users in 12 low- and middle-income countries</w:t>
      </w:r>
    </w:p>
    <w:p w14:paraId="27BB8239" w14:textId="54E1D954" w:rsidR="009C2532" w:rsidRPr="00B546FB" w:rsidRDefault="00B546FB" w:rsidP="009C2532">
      <w:pPr>
        <w:rPr>
          <w:i/>
        </w:rPr>
      </w:pPr>
      <w:r w:rsidRPr="00B546FB">
        <w:rPr>
          <w:i/>
        </w:rPr>
        <w:t>S1</w:t>
      </w:r>
      <w:r w:rsidR="00970F6F">
        <w:rPr>
          <w:i/>
        </w:rPr>
        <w:t>1</w:t>
      </w:r>
      <w:bookmarkStart w:id="0" w:name="_GoBack"/>
      <w:bookmarkEnd w:id="0"/>
      <w:r w:rsidRPr="00B546FB">
        <w:rPr>
          <w:i/>
        </w:rPr>
        <w:t xml:space="preserve"> </w:t>
      </w:r>
      <w:r w:rsidR="009C2532" w:rsidRPr="00B546FB">
        <w:rPr>
          <w:i/>
        </w:rPr>
        <w:t>Appendix: Determinants of good ratings for poor quality, sub-analysis including self-reported mental health status</w:t>
      </w:r>
    </w:p>
    <w:p w14:paraId="5F7F9ED8" w14:textId="77777777" w:rsidR="009C2532" w:rsidRDefault="009C2532" w:rsidP="009C253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900"/>
        <w:gridCol w:w="540"/>
        <w:gridCol w:w="810"/>
        <w:gridCol w:w="900"/>
        <w:gridCol w:w="540"/>
        <w:gridCol w:w="810"/>
        <w:gridCol w:w="1080"/>
        <w:gridCol w:w="630"/>
        <w:gridCol w:w="810"/>
        <w:gridCol w:w="989"/>
        <w:gridCol w:w="541"/>
      </w:tblGrid>
      <w:tr w:rsidR="00E82C5E" w:rsidRPr="00FB6814" w14:paraId="0B2A448A" w14:textId="77777777" w:rsidTr="00E82C5E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204" w14:textId="77777777" w:rsidR="009C2532" w:rsidRPr="00FB6814" w:rsidRDefault="009C2532" w:rsidP="00F02BCD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30C5C" w14:textId="321EB360" w:rsidR="009C2532" w:rsidRPr="00FB6814" w:rsidRDefault="009C2532" w:rsidP="00F02B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 xml:space="preserve">Blood pressure visit; poor technical quality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DF526" w14:textId="2FE7FB93" w:rsidR="009C2532" w:rsidRPr="00FB6814" w:rsidRDefault="009C2532" w:rsidP="00F02B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 xml:space="preserve">Accident visit; poor technical quality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7079" w14:textId="100FDD84" w:rsidR="009C2532" w:rsidRPr="00FB6814" w:rsidRDefault="009C2532" w:rsidP="00F02B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 xml:space="preserve">Blood pressure visit; poor interpersonal quality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983D" w14:textId="2276F818" w:rsidR="009C2532" w:rsidRPr="00FB6814" w:rsidRDefault="009C2532" w:rsidP="00F02B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 xml:space="preserve">Accident visit; poor interpersonal quality </w:t>
            </w:r>
          </w:p>
        </w:tc>
      </w:tr>
      <w:tr w:rsidR="00E82C5E" w:rsidRPr="00FB6814" w14:paraId="7C4435AC" w14:textId="77777777" w:rsidTr="00E82C5E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E32D1" w14:textId="77777777" w:rsidR="00E82C5E" w:rsidRPr="00FB6814" w:rsidRDefault="00E82C5E" w:rsidP="00F02BCD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7A1C" w14:textId="5ED42E0F" w:rsidR="00E82C5E" w:rsidRPr="00FB6814" w:rsidRDefault="00E82C5E" w:rsidP="00E82C5E">
            <w:pPr>
              <w:spacing w:line="48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>(n=17996)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93327" w14:textId="71AB1675" w:rsidR="00E82C5E" w:rsidRPr="00FB6814" w:rsidRDefault="00E82C5E" w:rsidP="00E82C5E">
            <w:pPr>
              <w:spacing w:line="48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>(n=3640)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34BD" w14:textId="4BB1C0D5" w:rsidR="00E82C5E" w:rsidRPr="00FB6814" w:rsidRDefault="00E82C5E" w:rsidP="00E82C5E">
            <w:pPr>
              <w:spacing w:line="48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>(n=3541)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FAC5" w14:textId="49186CA9" w:rsidR="00E82C5E" w:rsidRPr="00FB6814" w:rsidRDefault="00E82C5E" w:rsidP="00E82C5E">
            <w:pPr>
              <w:spacing w:line="48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6814">
              <w:rPr>
                <w:b/>
                <w:bCs/>
                <w:color w:val="000000"/>
                <w:sz w:val="14"/>
                <w:szCs w:val="14"/>
              </w:rPr>
              <w:t>(n=3667)</w:t>
            </w:r>
          </w:p>
        </w:tc>
      </w:tr>
      <w:tr w:rsidR="00E82C5E" w:rsidRPr="00FB6814" w14:paraId="1C90607C" w14:textId="77777777" w:rsidTr="00E82C5E">
        <w:trPr>
          <w:trHeight w:val="4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16A8" w14:textId="77777777" w:rsidR="009C2532" w:rsidRPr="00FB6814" w:rsidRDefault="009C2532" w:rsidP="00F02B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36118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Adjusted Odds Ratio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4B7AD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95% CI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2B3EA7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P-value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B377E5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Adjusted Odds Ratio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AF7EED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95% CI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493516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P-value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A7A4D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Adjusted Odds Ratio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6B37E1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95% CI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04B6490" w14:textId="77777777" w:rsidR="009C2532" w:rsidRPr="00FB6814" w:rsidRDefault="009C2532" w:rsidP="00201088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P-value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75DE080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Adjusted Odds Ratio</w:t>
            </w: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7A4F7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95% CI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A474E3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P-value</w:t>
            </w:r>
          </w:p>
        </w:tc>
      </w:tr>
      <w:tr w:rsidR="00E82C5E" w:rsidRPr="00FB6814" w14:paraId="224E1835" w14:textId="77777777" w:rsidTr="00E21B3D">
        <w:trPr>
          <w:trHeight w:val="2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A1017" w14:textId="3BDB6A5F" w:rsidR="00E82C5E" w:rsidRPr="00FB6814" w:rsidRDefault="00E82C5E" w:rsidP="00F02BCD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Individual Characteristics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680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5AA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A72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092A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817A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A68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D63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55A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73B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4F6" w14:textId="77777777" w:rsidR="00E82C5E" w:rsidRPr="00FB6814" w:rsidRDefault="00E82C5E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 xml:space="preserve">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E506" w14:textId="77777777" w:rsidR="00E82C5E" w:rsidRPr="00FB6814" w:rsidRDefault="00E82C5E" w:rsidP="00F02BCD">
            <w:pPr>
              <w:rPr>
                <w:color w:val="000000"/>
                <w:sz w:val="14"/>
                <w:szCs w:val="14"/>
              </w:rPr>
            </w:pPr>
          </w:p>
        </w:tc>
      </w:tr>
      <w:tr w:rsidR="00E82C5E" w:rsidRPr="00FB6814" w14:paraId="638B692B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7B01" w14:textId="77777777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Male gender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F5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68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[1.18,1.39]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52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170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85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[1.04,1.49]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4E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2A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45A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[1.18,1.73]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40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B04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FA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[1.01,1.41]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1F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0.035</w:t>
            </w:r>
          </w:p>
        </w:tc>
      </w:tr>
      <w:tr w:rsidR="00E82C5E" w:rsidRPr="00FB6814" w14:paraId="7EB4308F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8882" w14:textId="77777777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707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E81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[1.00,1.01]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EDD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05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F6B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[1.00,1.01]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CB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84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3E4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[1.00,1.01]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FD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EE01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9B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[1.00,1.01]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47B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0.268</w:t>
            </w:r>
          </w:p>
        </w:tc>
      </w:tr>
      <w:tr w:rsidR="00E82C5E" w:rsidRPr="00FB6814" w14:paraId="1A626CF3" w14:textId="77777777" w:rsidTr="00C11C16">
        <w:trPr>
          <w:trHeight w:val="576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1FB42" w14:textId="1951B643" w:rsidR="00E82C5E" w:rsidRPr="00FB6814" w:rsidRDefault="00E82C5E" w:rsidP="00E82C5E">
            <w:pPr>
              <w:rPr>
                <w:sz w:val="20"/>
                <w:szCs w:val="20"/>
              </w:rPr>
            </w:pPr>
            <w:r w:rsidRPr="00FB6814">
              <w:rPr>
                <w:color w:val="000000"/>
                <w:sz w:val="14"/>
                <w:szCs w:val="14"/>
              </w:rPr>
              <w:t>Educational attainment (ref: completed college or university)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2FE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B964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97A" w14:textId="77777777" w:rsidR="00E82C5E" w:rsidRPr="00FB6814" w:rsidRDefault="00E82C5E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4997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11C1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22C" w14:textId="77777777" w:rsidR="00E82C5E" w:rsidRPr="00FB6814" w:rsidRDefault="00E82C5E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948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AF1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</w:tr>
      <w:tr w:rsidR="00E82C5E" w:rsidRPr="00FB6814" w14:paraId="0552BD7A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613F" w14:textId="64E0B0B5" w:rsidR="009C2532" w:rsidRPr="00FB6814" w:rsidRDefault="00E82C5E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Some college</w:t>
            </w:r>
            <w:r>
              <w:rPr>
                <w:color w:val="000000"/>
                <w:sz w:val="14"/>
                <w:szCs w:val="14"/>
              </w:rPr>
              <w:t xml:space="preserve">/ </w:t>
            </w:r>
            <w:r w:rsidR="009C2532" w:rsidRPr="00FB6814">
              <w:rPr>
                <w:color w:val="000000"/>
                <w:sz w:val="14"/>
                <w:szCs w:val="14"/>
              </w:rPr>
              <w:t>university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5D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F7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[1.02,1.41]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8A6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5D29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EB5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[0.92,1.41]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ABB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54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65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[1.01,1.43]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3FDD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C15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8C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[0.83,1.60]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EE9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0.406</w:t>
            </w:r>
          </w:p>
        </w:tc>
      </w:tr>
      <w:tr w:rsidR="00E82C5E" w:rsidRPr="00FB6814" w14:paraId="1CF1D7D2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BACE3" w14:textId="63CD47DC" w:rsidR="009C2532" w:rsidRPr="00FB6814" w:rsidRDefault="00E82C5E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Secondary high school complet</w:t>
            </w:r>
            <w:r>
              <w:rPr>
                <w:color w:val="000000"/>
                <w:sz w:val="14"/>
                <w:szCs w:val="14"/>
              </w:rPr>
              <w:t>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69D0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93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[1.29,1.60]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97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919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FC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[1.25,1.88]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F0D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9D6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AE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[1.18,1.86]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FA0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32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72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[1.12,1.83]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2B3F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0.005</w:t>
            </w:r>
          </w:p>
        </w:tc>
      </w:tr>
      <w:tr w:rsidR="00E82C5E" w:rsidRPr="00FB6814" w14:paraId="3F40B312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5528" w14:textId="554AA141" w:rsidR="009C2532" w:rsidRPr="00FB6814" w:rsidRDefault="00C11C16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Some secondary or high 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860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BC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[1.62,2.23]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45B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78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69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[1.45,2.49]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EE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929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F2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[1.46,2.42]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4E7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B35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66F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[1.49,3.17]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90B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</w:tr>
      <w:tr w:rsidR="00E82C5E" w:rsidRPr="00FB6814" w14:paraId="428589E1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29EEB" w14:textId="2B192EC1" w:rsidR="009C2532" w:rsidRPr="00FB6814" w:rsidRDefault="00C11C16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Primary school completed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DF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43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[1.86,2.81]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23B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36B8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E16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[1.76,3.10]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48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985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94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[2.39,7.24]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44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B91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E3A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[1.16,3.09]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DE2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0.010</w:t>
            </w:r>
          </w:p>
        </w:tc>
      </w:tr>
      <w:tr w:rsidR="00E82C5E" w:rsidRPr="00FB6814" w14:paraId="047DC32D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5A2D" w14:textId="00236A6C" w:rsidR="009C2532" w:rsidRPr="00FB6814" w:rsidRDefault="00C11C16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Some primary school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373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5D4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[2.30,3.57]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64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CB1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C16B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[2.59,6.22]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46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72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A8B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[1.23,3.85]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2BE2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837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A240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[1.16,3.66]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25E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0.014</w:t>
            </w:r>
          </w:p>
        </w:tc>
      </w:tr>
      <w:tr w:rsidR="00E82C5E" w:rsidRPr="00FB6814" w14:paraId="07ED40E6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5350" w14:textId="69B66F93" w:rsidR="009C2532" w:rsidRPr="00FB6814" w:rsidRDefault="00C11C16" w:rsidP="00E82C5E">
            <w:pPr>
              <w:ind w:left="14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No formal schooling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0638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6A3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[1.86,3.07]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C1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F9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B3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[1.15,2.87]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A7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D4F4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44D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[1.75,3.27]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FE4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1F3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B44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[1.05,2.59]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CF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0.031</w:t>
            </w:r>
          </w:p>
        </w:tc>
      </w:tr>
      <w:tr w:rsidR="00E82C5E" w:rsidRPr="00FB6814" w14:paraId="1253D49B" w14:textId="77777777" w:rsidTr="00C11C16">
        <w:trPr>
          <w:trHeight w:val="57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6C88" w14:textId="77777777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Rural residence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0FE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C3F8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[0.88,1.16]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6D0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B9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258A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[0.83,1.21]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FF1D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0.986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F86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86A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[0.74,1.23]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511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0.709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D3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DD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[0.69,1.19]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353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0.491</w:t>
            </w:r>
          </w:p>
        </w:tc>
      </w:tr>
      <w:tr w:rsidR="00C11C16" w:rsidRPr="00FB6814" w14:paraId="5FA5BC5D" w14:textId="77777777" w:rsidTr="007445FD">
        <w:trPr>
          <w:trHeight w:val="576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40091" w14:textId="44247F69" w:rsidR="00C11C16" w:rsidRPr="00FB6814" w:rsidRDefault="00C11C16" w:rsidP="00C11C16">
            <w:pPr>
              <w:rPr>
                <w:sz w:val="20"/>
                <w:szCs w:val="20"/>
              </w:rPr>
            </w:pPr>
            <w:r w:rsidRPr="00FB6814">
              <w:rPr>
                <w:color w:val="000000"/>
                <w:sz w:val="14"/>
                <w:szCs w:val="14"/>
              </w:rPr>
              <w:t>Self-reported health (ref: poor)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DEE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03A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6D3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9E6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72D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E53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99BC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B5A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7DB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F37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</w:tr>
      <w:tr w:rsidR="00E82C5E" w:rsidRPr="00FB6814" w14:paraId="21B7DCF2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1C24" w14:textId="6D6A8DE6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Fair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818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A410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[0.73,1.05]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93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151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73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[0.68,1.55]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49AE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0.896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AB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69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[0.57,1.58]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E2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0.838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EB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4C6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[0.60,1.30]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91A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0.538</w:t>
            </w:r>
          </w:p>
        </w:tc>
      </w:tr>
      <w:tr w:rsidR="00E82C5E" w:rsidRPr="00FB6814" w14:paraId="1C91AD1D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E2DE" w14:textId="2BD2A213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5E8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052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[1.11,1.92]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B2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BD5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41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[1.34,3.41]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5D2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65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B51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[0.87,2.56]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815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BF7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08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[0.88,2.10]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38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0.168</w:t>
            </w:r>
          </w:p>
        </w:tc>
      </w:tr>
      <w:tr w:rsidR="00E82C5E" w:rsidRPr="00FB6814" w14:paraId="4EF24CB7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AE9CF" w14:textId="4AA06D92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Very good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D7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C3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[1.13,2.19]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9A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2C4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6CA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[1.02,3.33]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F6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EC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A63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[1.20,3.36]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775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2A9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17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[0.99,2.76]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6D34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0.055</w:t>
            </w:r>
          </w:p>
        </w:tc>
      </w:tr>
      <w:tr w:rsidR="00E82C5E" w:rsidRPr="00FB6814" w14:paraId="47EBDDA7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E6BE" w14:textId="07985C80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Excellent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DD6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30C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[1.81,3.33]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32A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46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E6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[1.72,6.04]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B5F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699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011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[1.41,4.28]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6C4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7D5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CE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[1.52,4.24]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BB6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</w:tr>
      <w:tr w:rsidR="00C11C16" w:rsidRPr="00FB6814" w14:paraId="53B40211" w14:textId="77777777" w:rsidTr="00C11C16">
        <w:trPr>
          <w:trHeight w:val="576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1C8F6" w14:textId="6CD8E68B" w:rsidR="00C11C16" w:rsidRPr="00FB6814" w:rsidRDefault="00C11C16" w:rsidP="00C11C16">
            <w:pPr>
              <w:rPr>
                <w:sz w:val="20"/>
                <w:szCs w:val="20"/>
              </w:rPr>
            </w:pPr>
            <w:r w:rsidRPr="00FB6814">
              <w:rPr>
                <w:color w:val="000000"/>
                <w:sz w:val="14"/>
                <w:szCs w:val="14"/>
              </w:rPr>
              <w:t>Self-reported mental health (ref: poor)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6EC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C176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8869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4FE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DBE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0DB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930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926" w14:textId="77777777" w:rsidR="00C11C16" w:rsidRPr="00FB6814" w:rsidRDefault="00C11C16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A9B" w14:textId="77777777" w:rsidR="00C11C16" w:rsidRPr="00FB6814" w:rsidRDefault="00C11C16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344" w14:textId="77777777" w:rsidR="00C11C16" w:rsidRPr="00FB6814" w:rsidRDefault="00C11C16" w:rsidP="00E82C5E">
            <w:pPr>
              <w:rPr>
                <w:sz w:val="20"/>
                <w:szCs w:val="20"/>
              </w:rPr>
            </w:pPr>
          </w:p>
        </w:tc>
      </w:tr>
      <w:tr w:rsidR="00E82C5E" w:rsidRPr="00FB6814" w14:paraId="48D3CE5C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2243" w14:textId="58115AFB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Fair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73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CBB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[1.00,1.77]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1C4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B2E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FA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[0.90,2.19]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10D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DD6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E39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[0.64,3.20]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2B4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0.388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DF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599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[0.79,3.02]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16A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0.209</w:t>
            </w:r>
          </w:p>
        </w:tc>
      </w:tr>
      <w:tr w:rsidR="00E82C5E" w:rsidRPr="00FB6814" w14:paraId="13B5EF34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08D32" w14:textId="2CDC2C05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Good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6E9D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066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[1.93,3.27]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35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7B3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6F6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[1.36,2.94]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7FF0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D288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9C0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[1.80,6.42]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C5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D0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2.49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53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[1.46,4.24]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A8C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0.001</w:t>
            </w:r>
          </w:p>
        </w:tc>
      </w:tr>
      <w:tr w:rsidR="00E82C5E" w:rsidRPr="00FB6814" w14:paraId="4C1776AB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588F" w14:textId="159197AE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Very good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4868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B2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[2.39,3.88]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5E7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51DE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680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[1.74,4.46]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940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4B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D22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[1.85,6.46]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D36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4FC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E65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[1.83,5.64]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109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</w:tr>
      <w:tr w:rsidR="00E82C5E" w:rsidRPr="00FB6814" w14:paraId="43A9D798" w14:textId="77777777" w:rsidTr="00C11C16">
        <w:trPr>
          <w:trHeight w:val="31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5424" w14:textId="0D74BC37" w:rsidR="009C2532" w:rsidRPr="00FB6814" w:rsidRDefault="00C11C16" w:rsidP="00F02BCD">
            <w:pPr>
              <w:ind w:left="28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r w:rsidR="009C2532" w:rsidRPr="00FB6814">
              <w:rPr>
                <w:color w:val="000000"/>
                <w:sz w:val="14"/>
                <w:szCs w:val="14"/>
              </w:rPr>
              <w:t>Excellent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B0A2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298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[2.71,4.77]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91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30C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76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[1.70,5.28]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A14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2BC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95A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[2.50,8.75]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85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5D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4.60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CE4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[2.54,8.30]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180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</w:tr>
      <w:tr w:rsidR="00E82C5E" w:rsidRPr="00FB6814" w14:paraId="06D0B3F8" w14:textId="77777777" w:rsidTr="00E82C5E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0AF9E" w14:textId="77777777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Number outpatient visits in past year (ref: none)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297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DC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[1.02,1.07]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9E3B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8B0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B07F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[1.04,1.08]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DBF2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844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FF9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[1.00,1.07]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074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5F3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3E0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[1.02,1.09]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E817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0.001</w:t>
            </w:r>
          </w:p>
        </w:tc>
      </w:tr>
      <w:tr w:rsidR="00E82C5E" w:rsidRPr="00FB6814" w14:paraId="7B30DDA3" w14:textId="77777777" w:rsidTr="00E82C5E">
        <w:trPr>
          <w:trHeight w:val="4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DD01" w14:textId="77777777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Ever experienced discrimination (ref: no discrimination)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3C5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68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[1.33,1.71]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DF8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FA0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629D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[1.06,1.59]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AE7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227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AA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[1.11,1.70]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3F3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31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1.13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D68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[0.93,1.36]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B21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0.222</w:t>
            </w:r>
          </w:p>
        </w:tc>
      </w:tr>
      <w:tr w:rsidR="00E82C5E" w:rsidRPr="00FB6814" w14:paraId="764B502A" w14:textId="77777777" w:rsidTr="00922B97">
        <w:trPr>
          <w:trHeight w:val="220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20DCC" w14:textId="76B93EE9" w:rsidR="00E82C5E" w:rsidRPr="00FB6814" w:rsidRDefault="00E82C5E" w:rsidP="00E82C5E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Country Characteristics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149D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C25" w14:textId="77777777" w:rsidR="00E82C5E" w:rsidRPr="00FB6814" w:rsidRDefault="00E82C5E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A80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024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D7A5" w14:textId="77777777" w:rsidR="00E82C5E" w:rsidRPr="00FB6814" w:rsidRDefault="00E82C5E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45E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724F" w14:textId="77777777" w:rsidR="00E82C5E" w:rsidRPr="00FB6814" w:rsidRDefault="00E82C5E" w:rsidP="00F02BC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11B" w14:textId="77777777" w:rsidR="00E82C5E" w:rsidRPr="00FB6814" w:rsidRDefault="00E82C5E" w:rsidP="00E82C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952" w14:textId="77777777" w:rsidR="00E82C5E" w:rsidRPr="00FB6814" w:rsidRDefault="00E82C5E" w:rsidP="00F02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7B1" w14:textId="77777777" w:rsidR="00E82C5E" w:rsidRPr="00FB6814" w:rsidRDefault="00E82C5E" w:rsidP="00E82C5E">
            <w:pPr>
              <w:rPr>
                <w:sz w:val="20"/>
                <w:szCs w:val="20"/>
              </w:rPr>
            </w:pPr>
          </w:p>
        </w:tc>
      </w:tr>
      <w:tr w:rsidR="00E82C5E" w:rsidRPr="00FB6814" w14:paraId="068DFDEE" w14:textId="77777777" w:rsidTr="00E82C5E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444F" w14:textId="4F21962F" w:rsidR="009C2532" w:rsidRPr="00FB6814" w:rsidRDefault="009C2532" w:rsidP="00F02BCD">
            <w:pPr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Country variance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E93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0279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[.04, .22]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CC93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D8A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0.05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84A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[.02,.15]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01E" w14:textId="77777777" w:rsidR="009C2532" w:rsidRPr="00FB6814" w:rsidRDefault="009C2532" w:rsidP="00E82C5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DE9F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DCB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[.09,.50]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B07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3EB" w14:textId="77777777" w:rsidR="009C2532" w:rsidRPr="00FB6814" w:rsidRDefault="009C2532" w:rsidP="00E82C5E">
            <w:pPr>
              <w:jc w:val="right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0.21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92E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[.09,.49]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F9C" w14:textId="77777777" w:rsidR="009C2532" w:rsidRPr="00FB6814" w:rsidRDefault="009C2532" w:rsidP="00F02BC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82C5E" w:rsidRPr="00FB6814" w14:paraId="22DFAA10" w14:textId="77777777" w:rsidTr="00E82C5E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3472A" w14:textId="77777777" w:rsidR="009C2532" w:rsidRPr="00FB6814" w:rsidRDefault="009C2532" w:rsidP="006A5208">
            <w:pPr>
              <w:spacing w:line="480" w:lineRule="auto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Number of countries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DDD678" w14:textId="77777777" w:rsidR="009C2532" w:rsidRPr="00FB6814" w:rsidRDefault="009C2532" w:rsidP="006A520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ACFD" w14:textId="77777777" w:rsidR="009C2532" w:rsidRPr="00FB6814" w:rsidRDefault="009C2532" w:rsidP="006A520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EE5" w14:textId="77777777" w:rsidR="009C2532" w:rsidRPr="00FB6814" w:rsidRDefault="009C2532" w:rsidP="006A520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4EBE" w14:textId="77777777" w:rsidR="009C2532" w:rsidRPr="00FB6814" w:rsidRDefault="009C2532" w:rsidP="006A5208">
            <w:pPr>
              <w:spacing w:line="480" w:lineRule="auto"/>
              <w:jc w:val="center"/>
              <w:rPr>
                <w:color w:val="000000"/>
                <w:sz w:val="14"/>
                <w:szCs w:val="14"/>
              </w:rPr>
            </w:pPr>
            <w:r w:rsidRPr="00FB6814">
              <w:rPr>
                <w:color w:val="000000"/>
                <w:sz w:val="14"/>
                <w:szCs w:val="14"/>
              </w:rPr>
              <w:t>12</w:t>
            </w:r>
          </w:p>
        </w:tc>
      </w:tr>
      <w:tr w:rsidR="00E82C5E" w:rsidRPr="00E82C5E" w14:paraId="58476880" w14:textId="77777777" w:rsidTr="00E82C5E">
        <w:trPr>
          <w:trHeight w:val="2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F5E2" w14:textId="77777777" w:rsidR="009C2532" w:rsidRPr="00E82C5E" w:rsidRDefault="009C2532" w:rsidP="00F02BCD">
            <w:pPr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 xml:space="preserve">Likelihood ratio test vs. logistic model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E9A6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355.00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33B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25.37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6BE6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127.00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DFF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128.76</w:t>
            </w:r>
          </w:p>
        </w:tc>
      </w:tr>
      <w:tr w:rsidR="00E82C5E" w:rsidRPr="00E82C5E" w14:paraId="14D3B33B" w14:textId="77777777" w:rsidTr="00E82C5E"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0E0AC" w14:textId="6F0FC688" w:rsidR="009C2532" w:rsidRPr="00E82C5E" w:rsidRDefault="009C2532" w:rsidP="00F02BCD">
            <w:pPr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Prob</w:t>
            </w:r>
            <w:r w:rsidR="006A5208">
              <w:rPr>
                <w:i/>
                <w:color w:val="000000"/>
                <w:sz w:val="14"/>
                <w:szCs w:val="14"/>
              </w:rPr>
              <w:t>.</w:t>
            </w:r>
            <w:r w:rsidRPr="00E82C5E">
              <w:rPr>
                <w:i/>
                <w:color w:val="000000"/>
                <w:sz w:val="14"/>
                <w:szCs w:val="14"/>
              </w:rPr>
              <w:t xml:space="preserve"> &gt;= chibar2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F15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859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9180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&lt;.001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D2C" w14:textId="77777777" w:rsidR="009C2532" w:rsidRPr="00E82C5E" w:rsidRDefault="009C2532" w:rsidP="00F02BCD">
            <w:pPr>
              <w:jc w:val="center"/>
              <w:rPr>
                <w:i/>
                <w:color w:val="000000"/>
                <w:sz w:val="14"/>
                <w:szCs w:val="14"/>
              </w:rPr>
            </w:pPr>
            <w:r w:rsidRPr="00E82C5E">
              <w:rPr>
                <w:i/>
                <w:color w:val="000000"/>
                <w:sz w:val="14"/>
                <w:szCs w:val="14"/>
              </w:rPr>
              <w:t>&lt;.001</w:t>
            </w:r>
          </w:p>
        </w:tc>
      </w:tr>
    </w:tbl>
    <w:p w14:paraId="188F9249" w14:textId="77777777" w:rsidR="009C2532" w:rsidRPr="00E82C5E" w:rsidRDefault="009C2532" w:rsidP="009C2532">
      <w:pPr>
        <w:rPr>
          <w:i/>
        </w:rPr>
      </w:pPr>
    </w:p>
    <w:p w14:paraId="56EBC8AB" w14:textId="77777777" w:rsidR="009C2532" w:rsidRPr="00E82C5E" w:rsidRDefault="009C2532" w:rsidP="009C2532">
      <w:pPr>
        <w:rPr>
          <w:i/>
          <w:sz w:val="20"/>
          <w:szCs w:val="20"/>
        </w:rPr>
      </w:pPr>
      <w:r w:rsidRPr="00E82C5E">
        <w:rPr>
          <w:i/>
          <w:sz w:val="20"/>
          <w:szCs w:val="20"/>
        </w:rPr>
        <w:lastRenderedPageBreak/>
        <w:t xml:space="preserve">Caption: These results are from a mixed effects multilevel logistic regression. Coefficients are the adjusted odds ratio of having low expectations of care (defined as a rating of good or better on the vignettes). Data is unweighted. The prompt for number of visits was: </w:t>
      </w:r>
      <w:r w:rsidRPr="00E82C5E">
        <w:rPr>
          <w:i/>
          <w:color w:val="333333"/>
          <w:sz w:val="20"/>
          <w:szCs w:val="20"/>
          <w:shd w:val="clear" w:color="auto" w:fill="FFFFFF"/>
        </w:rPr>
        <w:t>“In the </w:t>
      </w:r>
      <w:r w:rsidRPr="00E82C5E">
        <w:rPr>
          <w:bCs/>
          <w:i/>
          <w:color w:val="333333"/>
          <w:sz w:val="20"/>
          <w:szCs w:val="20"/>
          <w:shd w:val="clear" w:color="auto" w:fill="FFFFFF"/>
        </w:rPr>
        <w:t>past year</w:t>
      </w:r>
      <w:r w:rsidRPr="00E82C5E">
        <w:rPr>
          <w:i/>
          <w:color w:val="333333"/>
          <w:sz w:val="20"/>
          <w:szCs w:val="20"/>
          <w:shd w:val="clear" w:color="auto" w:fill="FFFFFF"/>
        </w:rPr>
        <w:t>, how many times did you go to a clinic, health center, or hospital to receive health care for yourself? (Please do not include any times you stayed overnight.)”</w:t>
      </w:r>
      <w:r w:rsidRPr="00E82C5E">
        <w:rPr>
          <w:i/>
          <w:sz w:val="20"/>
          <w:szCs w:val="20"/>
        </w:rPr>
        <w:t xml:space="preserve">. The question regarding discrimination was: </w:t>
      </w:r>
      <w:r w:rsidRPr="00E82C5E">
        <w:rPr>
          <w:i/>
          <w:color w:val="333333"/>
          <w:sz w:val="20"/>
          <w:szCs w:val="20"/>
          <w:shd w:val="clear" w:color="auto" w:fill="FFFFFF"/>
        </w:rPr>
        <w:t>“Have you ever been discriminated against, hassled, or made to feel inferior by a health provider/staff for any of these reasons?” The likelihood ratio test compares this model to an ordinary logistic model.</w:t>
      </w:r>
    </w:p>
    <w:p w14:paraId="3A208389" w14:textId="77777777" w:rsidR="00FB13EE" w:rsidRPr="00E82C5E" w:rsidRDefault="00970F6F">
      <w:pPr>
        <w:rPr>
          <w:i/>
        </w:rPr>
      </w:pPr>
    </w:p>
    <w:sectPr w:rsidR="00FB13EE" w:rsidRPr="00E82C5E" w:rsidSect="00E82C5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32"/>
    <w:rsid w:val="00000FD6"/>
    <w:rsid w:val="000204DA"/>
    <w:rsid w:val="0003234F"/>
    <w:rsid w:val="0006093A"/>
    <w:rsid w:val="00065AAE"/>
    <w:rsid w:val="00093A46"/>
    <w:rsid w:val="000D0C76"/>
    <w:rsid w:val="00110916"/>
    <w:rsid w:val="00164B90"/>
    <w:rsid w:val="00190992"/>
    <w:rsid w:val="00191935"/>
    <w:rsid w:val="00191DC0"/>
    <w:rsid w:val="001F24DE"/>
    <w:rsid w:val="001F504D"/>
    <w:rsid w:val="00201088"/>
    <w:rsid w:val="00255C82"/>
    <w:rsid w:val="00280571"/>
    <w:rsid w:val="00281087"/>
    <w:rsid w:val="002957DF"/>
    <w:rsid w:val="002B46FE"/>
    <w:rsid w:val="002D2166"/>
    <w:rsid w:val="00300DA5"/>
    <w:rsid w:val="003146DE"/>
    <w:rsid w:val="00320730"/>
    <w:rsid w:val="00380319"/>
    <w:rsid w:val="003C550E"/>
    <w:rsid w:val="003C5D49"/>
    <w:rsid w:val="003E55D5"/>
    <w:rsid w:val="004322E3"/>
    <w:rsid w:val="00457E29"/>
    <w:rsid w:val="00473ECB"/>
    <w:rsid w:val="004E5B66"/>
    <w:rsid w:val="004F4498"/>
    <w:rsid w:val="00504339"/>
    <w:rsid w:val="005314CF"/>
    <w:rsid w:val="00554790"/>
    <w:rsid w:val="005C24F3"/>
    <w:rsid w:val="005C576F"/>
    <w:rsid w:val="005C7445"/>
    <w:rsid w:val="005C7FC1"/>
    <w:rsid w:val="005E2B69"/>
    <w:rsid w:val="00621AF0"/>
    <w:rsid w:val="00671FA5"/>
    <w:rsid w:val="006A5208"/>
    <w:rsid w:val="006B195E"/>
    <w:rsid w:val="00713A5E"/>
    <w:rsid w:val="00731186"/>
    <w:rsid w:val="0073151E"/>
    <w:rsid w:val="0076274A"/>
    <w:rsid w:val="00766950"/>
    <w:rsid w:val="00831159"/>
    <w:rsid w:val="00870BAB"/>
    <w:rsid w:val="00896117"/>
    <w:rsid w:val="008C4DF6"/>
    <w:rsid w:val="0092461C"/>
    <w:rsid w:val="009273BC"/>
    <w:rsid w:val="00951E36"/>
    <w:rsid w:val="00970F6F"/>
    <w:rsid w:val="009A189B"/>
    <w:rsid w:val="009C2532"/>
    <w:rsid w:val="00A66B4D"/>
    <w:rsid w:val="00A97484"/>
    <w:rsid w:val="00AA43FD"/>
    <w:rsid w:val="00AE73D6"/>
    <w:rsid w:val="00AF261E"/>
    <w:rsid w:val="00B24D3D"/>
    <w:rsid w:val="00B4656D"/>
    <w:rsid w:val="00B546FB"/>
    <w:rsid w:val="00B7034C"/>
    <w:rsid w:val="00BE69B0"/>
    <w:rsid w:val="00C11C16"/>
    <w:rsid w:val="00C26E21"/>
    <w:rsid w:val="00C34965"/>
    <w:rsid w:val="00C4631A"/>
    <w:rsid w:val="00C63CDF"/>
    <w:rsid w:val="00CA5CE7"/>
    <w:rsid w:val="00CD15EF"/>
    <w:rsid w:val="00CF6565"/>
    <w:rsid w:val="00D0414B"/>
    <w:rsid w:val="00D07344"/>
    <w:rsid w:val="00D40A0D"/>
    <w:rsid w:val="00D420ED"/>
    <w:rsid w:val="00D537CA"/>
    <w:rsid w:val="00D91228"/>
    <w:rsid w:val="00D919F8"/>
    <w:rsid w:val="00D94462"/>
    <w:rsid w:val="00DE4300"/>
    <w:rsid w:val="00DE53B3"/>
    <w:rsid w:val="00E06523"/>
    <w:rsid w:val="00E12BA4"/>
    <w:rsid w:val="00E317DB"/>
    <w:rsid w:val="00E82C5E"/>
    <w:rsid w:val="00F1082C"/>
    <w:rsid w:val="00F618B4"/>
    <w:rsid w:val="00F65DC3"/>
    <w:rsid w:val="00FB014C"/>
    <w:rsid w:val="00FE7F53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E8C9D"/>
  <w14:defaultImageDpi w14:val="32767"/>
  <w15:chartTrackingRefBased/>
  <w15:docId w15:val="{BF6F84F8-2EB2-FE42-A1E0-E2DEF92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117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6117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9611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53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53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3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Roder-DeWan, Sanam</dc:creator>
  <cp:keywords/>
  <dc:description/>
  <cp:lastModifiedBy>Roder-DeWan, Sanam</cp:lastModifiedBy>
  <cp:revision>9</cp:revision>
  <dcterms:created xsi:type="dcterms:W3CDTF">2019-06-23T14:13:00Z</dcterms:created>
  <dcterms:modified xsi:type="dcterms:W3CDTF">2019-06-23T16:26:00Z</dcterms:modified>
</cp:coreProperties>
</file>