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E53" w:rsidRPr="004635E4" w:rsidRDefault="00595E53" w:rsidP="00595E5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635E4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46BA1BAC" wp14:editId="6CC47F81">
            <wp:extent cx="4695825" cy="2743200"/>
            <wp:effectExtent l="0" t="0" r="9525" b="0"/>
            <wp:docPr id="3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95E53" w:rsidRPr="004635E4" w:rsidRDefault="005F5216" w:rsidP="00595E5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S2 Fig</w:t>
      </w:r>
      <w:bookmarkStart w:id="0" w:name="_GoBack"/>
      <w:bookmarkEnd w:id="0"/>
      <w:r w:rsidR="00595E53" w:rsidRPr="004635E4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Mean number of </w:t>
      </w:r>
      <w:r w:rsidR="00595E53">
        <w:rPr>
          <w:rFonts w:ascii="Times New Roman" w:hAnsi="Times New Roman" w:cs="Times New Roman"/>
          <w:b/>
          <w:sz w:val="24"/>
          <w:szCs w:val="24"/>
          <w:lang w:val="en-GB"/>
        </w:rPr>
        <w:t>long-term medications</w:t>
      </w:r>
      <w:r w:rsidR="00595E53" w:rsidRPr="004635E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per patient over time for both groups.</w:t>
      </w:r>
    </w:p>
    <w:p w:rsidR="009D0CDE" w:rsidRPr="00595E53" w:rsidRDefault="009D0CDE">
      <w:pPr>
        <w:rPr>
          <w:lang w:val="en-GB"/>
        </w:rPr>
      </w:pPr>
    </w:p>
    <w:sectPr w:rsidR="009D0CDE" w:rsidRPr="0059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53"/>
    <w:rsid w:val="00097D6C"/>
    <w:rsid w:val="00243549"/>
    <w:rsid w:val="00595E53"/>
    <w:rsid w:val="005F5216"/>
    <w:rsid w:val="006E3FD3"/>
    <w:rsid w:val="007B0E0D"/>
    <w:rsid w:val="00802763"/>
    <w:rsid w:val="009D0CDE"/>
    <w:rsid w:val="00BA07C1"/>
    <w:rsid w:val="00D0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2D80"/>
  <w15:chartTrackingRefBased/>
  <w15:docId w15:val="{9D878D4F-B499-483F-BD13-9569E177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sle14sr01\DATA\SIR\Projecten\Promotie%20Sanne%20Verdoorn\2.3%20Effectstudie%20QOL%20en%20klachten\Data\Figuren%20EQ5%20en%20klachten%20en%20gn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Control group</c:v>
          </c:tx>
          <c:spPr>
            <a:ln w="19050" cap="rnd" cmpd="sng" algn="ctr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'Geneesmiddelen '!$E$14:$O$14</c:f>
              <c:strCache>
                <c:ptCount val="11"/>
                <c:pt idx="0">
                  <c:v>T-1</c:v>
                </c:pt>
                <c:pt idx="1">
                  <c:v>T0</c:v>
                </c:pt>
                <c:pt idx="2">
                  <c:v>T1</c:v>
                </c:pt>
                <c:pt idx="3">
                  <c:v>T2</c:v>
                </c:pt>
                <c:pt idx="4">
                  <c:v>T3</c:v>
                </c:pt>
                <c:pt idx="5">
                  <c:v>T4</c:v>
                </c:pt>
                <c:pt idx="6">
                  <c:v>T5</c:v>
                </c:pt>
                <c:pt idx="7">
                  <c:v>T6</c:v>
                </c:pt>
                <c:pt idx="8">
                  <c:v>T7</c:v>
                </c:pt>
                <c:pt idx="9">
                  <c:v>T8</c:v>
                </c:pt>
                <c:pt idx="10">
                  <c:v>T9</c:v>
                </c:pt>
              </c:strCache>
            </c:strRef>
          </c:cat>
          <c:val>
            <c:numRef>
              <c:f>'Geneesmiddelen '!$E$18:$O$18</c:f>
              <c:numCache>
                <c:formatCode>0.0</c:formatCode>
                <c:ptCount val="11"/>
                <c:pt idx="0">
                  <c:v>9.6252796420581674</c:v>
                </c:pt>
                <c:pt idx="1">
                  <c:v>9.6196868008948559</c:v>
                </c:pt>
                <c:pt idx="2">
                  <c:v>9.6308724832214807</c:v>
                </c:pt>
                <c:pt idx="3">
                  <c:v>9.6633109619686888</c:v>
                </c:pt>
                <c:pt idx="4">
                  <c:v>9.7234801407060996</c:v>
                </c:pt>
                <c:pt idx="5">
                  <c:v>9.7545401818332547</c:v>
                </c:pt>
                <c:pt idx="6">
                  <c:v>9.8293255376588764</c:v>
                </c:pt>
                <c:pt idx="7">
                  <c:v>9.8887407823848523</c:v>
                </c:pt>
                <c:pt idx="8">
                  <c:v>9.9741454548202384</c:v>
                </c:pt>
                <c:pt idx="9">
                  <c:v>9.9932278934232208</c:v>
                </c:pt>
                <c:pt idx="10">
                  <c:v>9.9726806613991581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1B-41BF-AB6D-17E749E57352}"/>
            </c:ext>
          </c:extLst>
        </c:ser>
        <c:ser>
          <c:idx val="1"/>
          <c:order val="1"/>
          <c:tx>
            <c:v>Intervention group</c:v>
          </c:tx>
          <c:spPr>
            <a:ln w="19050" cap="rnd" cmpd="sng" algn="ctr">
              <a:solidFill>
                <a:schemeClr val="bg2">
                  <a:lumMod val="90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'Geneesmiddelen '!$E$14:$O$14</c:f>
              <c:strCache>
                <c:ptCount val="11"/>
                <c:pt idx="0">
                  <c:v>T-1</c:v>
                </c:pt>
                <c:pt idx="1">
                  <c:v>T0</c:v>
                </c:pt>
                <c:pt idx="2">
                  <c:v>T1</c:v>
                </c:pt>
                <c:pt idx="3">
                  <c:v>T2</c:v>
                </c:pt>
                <c:pt idx="4">
                  <c:v>T3</c:v>
                </c:pt>
                <c:pt idx="5">
                  <c:v>T4</c:v>
                </c:pt>
                <c:pt idx="6">
                  <c:v>T5</c:v>
                </c:pt>
                <c:pt idx="7">
                  <c:v>T6</c:v>
                </c:pt>
                <c:pt idx="8">
                  <c:v>T7</c:v>
                </c:pt>
                <c:pt idx="9">
                  <c:v>T8</c:v>
                </c:pt>
                <c:pt idx="10">
                  <c:v>T9</c:v>
                </c:pt>
              </c:strCache>
            </c:strRef>
          </c:cat>
          <c:val>
            <c:numRef>
              <c:f>'Geneesmiddelen '!$E$19:$O$19</c:f>
              <c:numCache>
                <c:formatCode>0.0</c:formatCode>
                <c:ptCount val="11"/>
                <c:pt idx="0">
                  <c:v>9.452724920909505</c:v>
                </c:pt>
                <c:pt idx="1">
                  <c:v>9.4123887668116044</c:v>
                </c:pt>
                <c:pt idx="2">
                  <c:v>9.4869169510807758</c:v>
                </c:pt>
                <c:pt idx="3">
                  <c:v>9.5915813424345835</c:v>
                </c:pt>
                <c:pt idx="4">
                  <c:v>9.7110352673492564</c:v>
                </c:pt>
                <c:pt idx="5">
                  <c:v>9.6791808873720075</c:v>
                </c:pt>
                <c:pt idx="6">
                  <c:v>9.6018202502844137</c:v>
                </c:pt>
                <c:pt idx="7">
                  <c:v>9.5489581872302001</c:v>
                </c:pt>
                <c:pt idx="8">
                  <c:v>9.5591343278288434</c:v>
                </c:pt>
                <c:pt idx="9">
                  <c:v>9.5643130346927006</c:v>
                </c:pt>
                <c:pt idx="10">
                  <c:v>9.5290879857690225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1B-41BF-AB6D-17E749E573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9554952"/>
        <c:axId val="929555344"/>
      </c:lineChart>
      <c:catAx>
        <c:axId val="929554952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Measure moment per month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929555344"/>
        <c:crosses val="autoZero"/>
        <c:auto val="1"/>
        <c:lblAlgn val="ctr"/>
        <c:lblOffset val="100"/>
        <c:noMultiLvlLbl val="0"/>
      </c:catAx>
      <c:valAx>
        <c:axId val="929555344"/>
        <c:scaling>
          <c:orientation val="minMax"/>
          <c:max val="12"/>
          <c:min val="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number of medications per patient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929554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Verdoorn</dc:creator>
  <cp:keywords/>
  <dc:description/>
  <cp:lastModifiedBy>Erin O'Loughlin</cp:lastModifiedBy>
  <cp:revision>2</cp:revision>
  <dcterms:created xsi:type="dcterms:W3CDTF">2019-03-17T18:31:00Z</dcterms:created>
  <dcterms:modified xsi:type="dcterms:W3CDTF">2019-03-25T21:16:00Z</dcterms:modified>
</cp:coreProperties>
</file>