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1" w:type="dxa"/>
        <w:jc w:val="center"/>
        <w:tblLook w:val="04A0" w:firstRow="1" w:lastRow="0" w:firstColumn="1" w:lastColumn="0" w:noHBand="0" w:noVBand="1"/>
      </w:tblPr>
      <w:tblGrid>
        <w:gridCol w:w="3402"/>
        <w:gridCol w:w="993"/>
        <w:gridCol w:w="1134"/>
        <w:gridCol w:w="1134"/>
        <w:gridCol w:w="1134"/>
        <w:gridCol w:w="1275"/>
        <w:gridCol w:w="284"/>
        <w:gridCol w:w="1701"/>
        <w:gridCol w:w="1559"/>
        <w:gridCol w:w="1418"/>
        <w:gridCol w:w="1417"/>
      </w:tblGrid>
      <w:tr w:rsidR="00601C92" w:rsidRPr="00BD340B" w:rsidTr="00D1078A">
        <w:trPr>
          <w:trHeight w:val="300"/>
          <w:jc w:val="center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6687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S2 Table.</w:t>
            </w: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Cross-sectional associations between cigarette smoking and age at menopause after excluding UK Biobank study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(n=69 217)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 years</w:t>
            </w: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at menopause, n (%)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Adjusted </w:t>
            </w:r>
            <w:r w:rsidRPr="00A81C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RRR (95% CI) </w:t>
            </w:r>
            <w:r w:rsidRPr="0034713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*</w:t>
            </w:r>
            <w:r w:rsidRPr="003471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≥52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40-44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≥ 52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Smoking status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Never smoker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662 (1.7)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2524 (6.5)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9866 (25.5)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9862 (25.5)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15730 (40.7)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Former smoker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 (1.8)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1154 (6.6)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4756 (27.3)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4395 (25.2)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6805 (39.1)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161F84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1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 (0.86, 1.26)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161F84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1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 (0.87, 1.18)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161F84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1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1.06 (0.97, 1.17)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 (0.90, 1.01)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Current smoker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(2.8)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1346 (10.2)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4640 (35.3)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3103 (23.6)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3707 (28.2)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1.78 (1.47, 2.16)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1.69 (1.52, 1.89)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 (1.33, 1.61)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 (0.68, 0.82)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sity of smoking, cigarettes/day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Never smoker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662 (1.7)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2524 (6.5)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9866 (25.5)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9862 (25.5)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15730 (40.7)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Former smokers + 1-9 cigs/day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(1.3)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 (5.4)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1146 (26.5)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1105 (25.5)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1789 (41.3)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0.78 (0.58, 1.06)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 (0.69, 0.96)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1.01 (0.89, 1.15)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 (0.93, 1.05)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Former smokers + 10-19 cigs/day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(1.7)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 (7.3)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 (29.4)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828 (25.4)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1186 (36.3)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 (0.70, 1.48)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 (0.84, 1.45)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1.14 (0.99, 1.30)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0.87 (0.72, 1.04)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Former smokers + 20 or more cigs/day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 (2.5)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259 (8.4)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846 (27.5)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771 (25.1)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1119 (36.4)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1.45 (1.01, 2.09)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1.26 (0.95, 1.67)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 (0.96, 1.28)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 (0.74, 0.99)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Current smokers + 1-9 cigs/day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(2.2)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193 (7.6)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830 (32.7)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608 (24.0)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847 (33.4)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1.42 (0.95, 2.11)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1.21 (1.03, 1.43)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1.32 (1.18, 1.48)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 (0.78, 0.94)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Current smokers + 10-19 cigs/day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 (2.8)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 (10.6)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1558 (36.1)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1030 (23.9)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1148 (26.6)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1.74 (1.37, 2.22)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1.68 (1.47, 1.91)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1.46 (1.28, 1.66)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 (0.62, 0.77)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Current smokers + 20 or more cigs/day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(3.6)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458 (12.8)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1283 (35.9)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788 (22.0)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916 (25.6)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2.34 (1.91, 2.85)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2.16 (1.86, 2.51)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1.63 (1.37, 1.93)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0.70 (0.62, 0.79)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Duration of smoking </w:t>
            </w:r>
            <w:r w:rsidRPr="00726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years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Never smoker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662 (1.7)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2524 (6.5)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9866 (25.5)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9862 (25.5)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15730 (40.7)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Former smokers + duration &lt;1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(1.4)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 (5.8)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768 (26.8)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 (24.3)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1191 (41.6)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0.73 (0.42, 1.28)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 (0.7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1.13)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 (0.89, 1.1)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 (0.96, 1.19)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Former smokers + duration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(1.3)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 (5.9)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947 (27.7)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 (26.4)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1325 (38.7)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 (0.56, 1.31)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 (0.8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1.23)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1.04 (0.86, 1.25)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(0.81, 1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Current smokers + duration &lt;1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(8.4)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(14.8)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 (40.4)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 (20.2)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(16.3)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7.24 (3.28, 15.97)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2.82 (1.48, 5.36)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2.11 (1.71, 2.61)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 (0.31, 0.95)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Current smokers + duration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 (14)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 (22)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402 (34.4)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 (17)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 (12.5)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14.58 (9.18, 23.15)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5.35 (4.33, 6.62)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.00</w:t>
            </w: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(1.77, 2.26)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31E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0.47 (0.39, 0.55)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Cumulative quality of smoking, pack-years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F31EB5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F31EB5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F31EB5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F31EB5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F31EB5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F31EB5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F31EB5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F31EB5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F31EB5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Never smoker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662 (1.7)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2524 (6.5)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9866 (25.5)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9862 (25.5)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15730 (40.7)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Former smokers + pack-years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≤5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(1.0)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 (5.2)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1092 (25.4)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1096 (25.5)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1847 (42.9)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 (0.33, 1.14)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 (0.68, 1.01)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 (0.85, 1.1)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 (0.94, 1.13)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Former smokers + pack-years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(1.0)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 (5.4)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871 (29.0)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 (25.3)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1185 (39.4)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0.67 (0.56, 0.8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 (0.65, 1.07)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1.10 (0.99, 1.22)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 (0.89, 1.03)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Former smokers + pack-years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11-15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(1.5)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 (7.2)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774 (29.2)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 (24.0)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 (38.1)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161F84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1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0.88 (0.53, 1.49)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161F84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1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1.15 (0.84, 1.56)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161F84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1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1.19 (1.03, 1.36)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0.97 (0.88, 1.07)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Current smokers + pack-years &lt;5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(3.3)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(9.9)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 (37.1)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 (23.3)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 (26.4)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2.22 (1.56, 3.17)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1.64 (1.28, 2.12)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1.55 (1.34, 1.8)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 (0.57, 0.82)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Current smokers + pack-years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(4.3)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 (12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</w:t>
            </w: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335 (31.8)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 (20.7)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(31.3)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3.31 (2.19, 5.02)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2.21 (1.82, 2.69)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 (1.28, 1.72)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0.93 (0.77, 1.13)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Current smokers + pack-years 11-15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(4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.0</w:t>
            </w: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184 (12.9)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 (38.5)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 (22.8)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 (21.8)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(1.79, 4.36)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(1.56, 3.41)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1.63 (1.49, 1.78)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 (0.49, 0.7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367C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Age started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smoking, years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Never smoker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662 (1.7)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2524 (6.5)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9866 (25.5)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9862 (25.5)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15730 (40.7)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Former smokers + age started at ≥20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(1.3)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 (5.8)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1399 (28.0)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1338 (26.8)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1900 (38.1)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0.79 (0.45, 1.38)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 (0.70, 1.13)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1.02 (0.91, 1.14)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0.89 (0.82, 0.97)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Former smokers + age started at 16-19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 (1.5)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386 (6.2)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1651 (26.4)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1589 (25.4)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2525 (40.4)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161F84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1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 (0.68, 1.22)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161F84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1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 (0.85, 1.04)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161F84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1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 (0.91, 1.17)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0.96 (0.90, 1.03)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Former smokers + age started at ≤15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(2.1)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(7.8)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 (29.8)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 (23.5)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944 (36.8)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161F84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1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 (0.92, 1.68)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161F84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1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 (0.87, 1.78)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161F84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61F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1.27 (1.01, 1.59)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0.95 (0.87, 1.04)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Current smokers + age started at ≥20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 (2.2)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 (9.5)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1852 (35.9)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1296 (25.2)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 (27.2)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1.50 (1.08, 2.08)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1.57 (1.41, 1.75)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1.38 (1.24, 1.53)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0.69 (0.64, 0.75)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Current smokers + age started at 16-19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(2.8)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 (10.5)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1519 (34.9)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 (23.1)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1251 (28.8)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1.82 (1.43, 2.31)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1.74 (1.42, 2.13)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1.49 (1.31, 1.70)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 (0.71, 0.82)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Current smokers + age started at ≤ 15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 (3.4)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 (11.9)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856 (37.3)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492 (21.4)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598 (26.0)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2.16 (1.50, 3.10)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2.05 (1.75, 2.41)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1.73 (1.45, 2.08)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0.74 (0.65, 0.85)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E222D2" w:rsidRDefault="00601C92" w:rsidP="00D10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Years since quitting smoking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years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Never smoker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662 (1.7)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2524 (6.5)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9866 (25.5)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9862 (25.5)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15730 (40.7)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1.00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Current smoker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(2.8)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1346 (10.2)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4640 (35.3)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3103 (23.6)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3707 (28.2)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1.78 (1.46, 2.17)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1.70 (1.52, 1.90)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 (1.33, 1.61)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 (0.68, 0.82)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(2.9)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 (10.2)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819 (39.3)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590 (28.3)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(19.2)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1.66 (1.15, 2.41)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1.44 (1.18, 1.75)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1.47 (1.21, 1.78)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0.42 (0.36, 0.49)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BA5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(1.8)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164 (10.4)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 (41.7)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(27.7)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 (18.4)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1.03 (0.36, 2.94)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1.51 (1.11, 2.06)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1.35 (1.22, 1.5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0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 (0.36, 0.46)</w:t>
            </w:r>
          </w:p>
        </w:tc>
      </w:tr>
      <w:tr w:rsidR="00601C92" w:rsidRPr="00BD340B" w:rsidTr="00D1078A">
        <w:trPr>
          <w:trHeight w:val="300"/>
          <w:jc w:val="center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A5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BA5A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(1.7)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(8.7)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810 (35.7)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736 (32.4)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1B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489 (21.5)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 (0.57, 1.28)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1.11 (0.8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E0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1.54)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 (0.87, 1.31)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B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0.41 (0.36, 0.47)</w:t>
            </w:r>
          </w:p>
        </w:tc>
      </w:tr>
      <w:tr w:rsidR="00601C92" w:rsidRPr="00BD340B" w:rsidTr="00D1078A">
        <w:trPr>
          <w:trHeight w:val="1014"/>
          <w:jc w:val="center"/>
        </w:trPr>
        <w:tc>
          <w:tcPr>
            <w:tcW w:w="1545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4793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  <w:vertAlign w:val="superscript"/>
              </w:rPr>
              <w:t>*</w:t>
            </w: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Multinomial logistic regression model was used to estimate relative risk ratio (RRR) and 95% confidence interval (95% CI) with the category of 50-51 years as reference. All RRRs were adjusted for race/ethnicity/region, education level, and body mass index.</w:t>
            </w:r>
          </w:p>
          <w:p w:rsidR="00601C92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D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†</w:t>
            </w: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categories of 10-14 and 15-20 were combined as 10-20 for analysis for limited number of women with premature menopause.</w:t>
            </w:r>
          </w:p>
          <w:p w:rsidR="00601C92" w:rsidRPr="00BD340B" w:rsidRDefault="00601C92" w:rsidP="00D107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D34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Abbreviations: cigs, cigarettes.</w:t>
            </w:r>
          </w:p>
        </w:tc>
      </w:tr>
    </w:tbl>
    <w:p w:rsidR="006736E5" w:rsidRDefault="006736E5"/>
    <w:sectPr w:rsidR="006736E5" w:rsidSect="00601C9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SwMDQ0NjUzNjQ1NbNU0lEKTi0uzszPAykwqQUAVVhyrSwAAAA="/>
  </w:docVars>
  <w:rsids>
    <w:rsidRoot w:val="002C54C2"/>
    <w:rsid w:val="00161F84"/>
    <w:rsid w:val="00275BB5"/>
    <w:rsid w:val="002C54C2"/>
    <w:rsid w:val="005A1348"/>
    <w:rsid w:val="00601C92"/>
    <w:rsid w:val="006603BE"/>
    <w:rsid w:val="006736E5"/>
    <w:rsid w:val="00716661"/>
    <w:rsid w:val="0084669C"/>
    <w:rsid w:val="00E5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76D7D5-4D0E-48DC-940F-35B799F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875</Words>
  <Characters>4993</Characters>
  <Application>Microsoft Office Word</Application>
  <DocSecurity>0</DocSecurity>
  <Lines>41</Lines>
  <Paragraphs>11</Paragraphs>
  <ScaleCrop>false</ScaleCrop>
  <Company>The University of Queensland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Dongshan Zhu</dc:creator>
  <cp:keywords/>
  <dc:description/>
  <cp:lastModifiedBy>Dongshan Zhu</cp:lastModifiedBy>
  <cp:revision>9</cp:revision>
  <dcterms:created xsi:type="dcterms:W3CDTF">2018-05-27T07:52:00Z</dcterms:created>
  <dcterms:modified xsi:type="dcterms:W3CDTF">2018-10-13T10:57:00Z</dcterms:modified>
</cp:coreProperties>
</file>