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B6" w:rsidRDefault="009751B6" w:rsidP="009751B6">
      <w:pPr>
        <w:rPr>
          <w:sz w:val="20"/>
          <w:szCs w:val="20"/>
          <w:vertAlign w:val="superscript"/>
        </w:rPr>
      </w:pPr>
      <w:bookmarkStart w:id="0" w:name="_Toc518978779"/>
      <w:proofErr w:type="gramStart"/>
      <w:r w:rsidRPr="00FA3159">
        <w:rPr>
          <w:rStyle w:val="Heading1Char"/>
          <w:rFonts w:hint="eastAsia"/>
          <w:sz w:val="20"/>
          <w:szCs w:val="20"/>
        </w:rPr>
        <w:t>S4 Table</w:t>
      </w:r>
      <w:r w:rsidRPr="00FA3159">
        <w:rPr>
          <w:rStyle w:val="Heading1Char"/>
          <w:sz w:val="20"/>
          <w:szCs w:val="20"/>
        </w:rPr>
        <w:t>.</w:t>
      </w:r>
      <w:proofErr w:type="gramEnd"/>
      <w:r w:rsidRPr="00FA3159">
        <w:rPr>
          <w:rStyle w:val="Heading1Char"/>
          <w:sz w:val="20"/>
          <w:szCs w:val="20"/>
        </w:rPr>
        <w:t xml:space="preserve"> </w:t>
      </w:r>
      <w:r w:rsidRPr="00FA3159">
        <w:rPr>
          <w:rStyle w:val="Heading1Char"/>
          <w:rFonts w:hint="eastAsia"/>
          <w:sz w:val="20"/>
          <w:szCs w:val="20"/>
        </w:rPr>
        <w:t>A</w:t>
      </w:r>
      <w:r w:rsidRPr="00FA3159">
        <w:rPr>
          <w:rStyle w:val="Heading1Char"/>
          <w:sz w:val="20"/>
          <w:szCs w:val="20"/>
        </w:rPr>
        <w:t>verage a</w:t>
      </w:r>
      <w:r w:rsidRPr="00FA3159">
        <w:rPr>
          <w:rStyle w:val="Heading1Char"/>
          <w:rFonts w:hint="eastAsia"/>
          <w:sz w:val="20"/>
          <w:szCs w:val="20"/>
        </w:rPr>
        <w:t xml:space="preserve">mounts of naturally </w:t>
      </w:r>
      <w:r w:rsidRPr="00FA3159">
        <w:rPr>
          <w:rStyle w:val="Heading1Char"/>
          <w:sz w:val="20"/>
          <w:szCs w:val="20"/>
        </w:rPr>
        <w:t>occurring</w:t>
      </w:r>
      <w:r w:rsidRPr="00FA3159">
        <w:rPr>
          <w:rStyle w:val="Heading1Char"/>
          <w:rFonts w:hint="eastAsia"/>
          <w:sz w:val="20"/>
          <w:szCs w:val="20"/>
        </w:rPr>
        <w:t xml:space="preserve"> propionate in selected foods</w:t>
      </w:r>
      <w:bookmarkEnd w:id="0"/>
      <w:r w:rsidRPr="00FA3159">
        <w:t xml:space="preserve"> </w:t>
      </w:r>
      <w:r w:rsidRPr="00FA3159">
        <w:rPr>
          <w:vertAlign w:val="superscript"/>
        </w:rPr>
        <w:t>1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18"/>
        <w:gridCol w:w="283"/>
        <w:gridCol w:w="1843"/>
        <w:gridCol w:w="1134"/>
        <w:gridCol w:w="1417"/>
      </w:tblGrid>
      <w:tr w:rsidR="009751B6" w:rsidRPr="00C03495" w:rsidTr="002F1CA6">
        <w:trPr>
          <w:trHeight w:val="35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51B6" w:rsidRDefault="009751B6" w:rsidP="002F1CA6">
            <w:pPr>
              <w:rPr>
                <w:rFonts w:eastAsiaTheme="minorEastAsia"/>
                <w:b/>
                <w:color w:val="000000"/>
                <w:sz w:val="16"/>
                <w:szCs w:val="16"/>
                <w:lang w:val="en-GB" w:eastAsia="ja-JP"/>
              </w:rPr>
            </w:pPr>
          </w:p>
          <w:p w:rsidR="009751B6" w:rsidRPr="00675E80" w:rsidRDefault="009751B6" w:rsidP="002F1CA6">
            <w:pPr>
              <w:rPr>
                <w:rFonts w:eastAsiaTheme="minorEastAsia"/>
                <w:b/>
                <w:color w:val="000000"/>
                <w:sz w:val="16"/>
                <w:szCs w:val="16"/>
                <w:lang w:val="en-GB" w:eastAsia="ja-JP"/>
              </w:rPr>
            </w:pPr>
            <w:r w:rsidRPr="00675E80">
              <w:rPr>
                <w:rFonts w:eastAsiaTheme="minorEastAsia" w:hint="eastAsia"/>
                <w:b/>
                <w:color w:val="000000"/>
                <w:sz w:val="16"/>
                <w:szCs w:val="16"/>
                <w:lang w:val="en-GB" w:eastAsia="ja-JP"/>
              </w:rPr>
              <w:t>Food groups and items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1B6" w:rsidRPr="00675E80" w:rsidRDefault="009751B6" w:rsidP="002F1CA6">
            <w:pPr>
              <w:rPr>
                <w:rFonts w:eastAsiaTheme="minorEastAsia"/>
                <w:b/>
                <w:color w:val="000000"/>
                <w:sz w:val="16"/>
                <w:szCs w:val="16"/>
                <w:lang w:eastAsia="ja-JP"/>
              </w:rPr>
            </w:pPr>
            <w:r w:rsidRPr="00675E80">
              <w:rPr>
                <w:rFonts w:eastAsiaTheme="minorEastAsia" w:hint="eastAsia"/>
                <w:b/>
                <w:color w:val="000000"/>
                <w:sz w:val="16"/>
                <w:szCs w:val="16"/>
                <w:lang w:eastAsia="ja-JP"/>
              </w:rPr>
              <w:t>S</w:t>
            </w:r>
            <w:r w:rsidRPr="00675E80">
              <w:rPr>
                <w:rFonts w:eastAsiaTheme="minorEastAsia"/>
                <w:b/>
                <w:color w:val="000000"/>
                <w:sz w:val="16"/>
                <w:szCs w:val="16"/>
                <w:lang w:eastAsia="ja-JP"/>
              </w:rPr>
              <w:t>erving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1B6" w:rsidRPr="00675E80" w:rsidRDefault="009751B6" w:rsidP="002F1CA6">
            <w:pPr>
              <w:rPr>
                <w:rFonts w:eastAsiaTheme="minorEastAsia"/>
                <w:b/>
                <w:color w:val="000000"/>
                <w:sz w:val="16"/>
                <w:szCs w:val="16"/>
                <w:lang w:eastAsia="ja-JP"/>
              </w:rPr>
            </w:pPr>
            <w:r w:rsidRPr="00675E80">
              <w:rPr>
                <w:rFonts w:eastAsiaTheme="minorEastAsia" w:hint="eastAsia"/>
                <w:b/>
                <w:color w:val="000000"/>
                <w:sz w:val="16"/>
                <w:szCs w:val="16"/>
                <w:lang w:eastAsia="ja-JP"/>
              </w:rPr>
              <w:t>Propionate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1B6" w:rsidRPr="00C03495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1B6" w:rsidRPr="00C03495" w:rsidRDefault="009751B6" w:rsidP="002F1CA6">
            <w:pPr>
              <w:rPr>
                <w:color w:val="000000"/>
                <w:sz w:val="16"/>
                <w:szCs w:val="16"/>
              </w:rPr>
            </w:pPr>
            <w:r w:rsidRPr="00675E80">
              <w:rPr>
                <w:rFonts w:eastAsiaTheme="minorEastAsia" w:hint="eastAsia"/>
                <w:b/>
                <w:color w:val="000000"/>
                <w:sz w:val="16"/>
                <w:szCs w:val="16"/>
                <w:lang w:val="en-GB" w:eastAsia="ja-JP"/>
              </w:rPr>
              <w:t>Food groups and items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1B6" w:rsidRPr="00C03495" w:rsidRDefault="009751B6" w:rsidP="002F1CA6">
            <w:pPr>
              <w:rPr>
                <w:color w:val="000000"/>
                <w:sz w:val="16"/>
                <w:szCs w:val="16"/>
              </w:rPr>
            </w:pPr>
            <w:r w:rsidRPr="00675E80">
              <w:rPr>
                <w:rFonts w:eastAsiaTheme="minorEastAsia" w:hint="eastAsia"/>
                <w:b/>
                <w:color w:val="000000"/>
                <w:sz w:val="16"/>
                <w:szCs w:val="16"/>
                <w:lang w:eastAsia="ja-JP"/>
              </w:rPr>
              <w:t>S</w:t>
            </w:r>
            <w:r w:rsidRPr="00675E80">
              <w:rPr>
                <w:rFonts w:eastAsiaTheme="minorEastAsia"/>
                <w:b/>
                <w:color w:val="000000"/>
                <w:sz w:val="16"/>
                <w:szCs w:val="16"/>
                <w:lang w:eastAsia="ja-JP"/>
              </w:rPr>
              <w:t>erving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1B6" w:rsidRPr="00C03495" w:rsidRDefault="009751B6" w:rsidP="002F1CA6">
            <w:pPr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675E80">
              <w:rPr>
                <w:rFonts w:eastAsiaTheme="minorEastAsia" w:hint="eastAsia"/>
                <w:b/>
                <w:color w:val="000000"/>
                <w:sz w:val="16"/>
                <w:szCs w:val="16"/>
                <w:lang w:eastAsia="ja-JP"/>
              </w:rPr>
              <w:t>P</w:t>
            </w:r>
            <w:r>
              <w:rPr>
                <w:rFonts w:eastAsiaTheme="minorEastAsia" w:hint="eastAsia"/>
                <w:b/>
                <w:color w:val="000000"/>
                <w:sz w:val="16"/>
                <w:szCs w:val="16"/>
                <w:lang w:eastAsia="ja-JP"/>
              </w:rPr>
              <w:t>ropionate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tcBorders>
              <w:top w:val="single" w:sz="4" w:space="0" w:color="auto"/>
            </w:tcBorders>
            <w:noWrap/>
            <w:vAlign w:val="center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 w:rsidRPr="00141946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>Dairy products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 w:rsidRPr="00141946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>Other products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 w:rsidRPr="00141946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 xml:space="preserve">  </w:t>
            </w: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>Milk / milk products</w:t>
            </w:r>
          </w:p>
        </w:tc>
        <w:tc>
          <w:tcPr>
            <w:tcW w:w="992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>100</w:t>
            </w:r>
            <w:r w:rsidRPr="00141946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 xml:space="preserve"> g</w:t>
            </w:r>
          </w:p>
        </w:tc>
        <w:tc>
          <w:tcPr>
            <w:tcW w:w="1418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9.0 mg</w:t>
            </w: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 xml:space="preserve">  Berries</w:t>
            </w:r>
          </w:p>
        </w:tc>
        <w:tc>
          <w:tcPr>
            <w:tcW w:w="1134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 g</w:t>
            </w:r>
          </w:p>
        </w:tc>
        <w:tc>
          <w:tcPr>
            <w:tcW w:w="1417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0.002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 xml:space="preserve">  Yoghurt</w:t>
            </w:r>
          </w:p>
        </w:tc>
        <w:tc>
          <w:tcPr>
            <w:tcW w:w="992" w:type="dxa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>100 g</w:t>
            </w:r>
          </w:p>
        </w:tc>
        <w:tc>
          <w:tcPr>
            <w:tcW w:w="1418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2.2 mg</w:t>
            </w: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Mushroom</w:t>
            </w:r>
          </w:p>
        </w:tc>
        <w:tc>
          <w:tcPr>
            <w:tcW w:w="1134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 g</w:t>
            </w:r>
          </w:p>
        </w:tc>
        <w:tc>
          <w:tcPr>
            <w:tcW w:w="1417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0.44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 xml:space="preserve">  Cheese, general</w:t>
            </w:r>
          </w:p>
        </w:tc>
        <w:tc>
          <w:tcPr>
            <w:tcW w:w="992" w:type="dxa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>100</w:t>
            </w:r>
            <w:r w:rsidRPr="00141946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 xml:space="preserve"> g</w:t>
            </w:r>
          </w:p>
        </w:tc>
        <w:tc>
          <w:tcPr>
            <w:tcW w:w="1418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156.5 mg</w:t>
            </w: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Fish</w:t>
            </w:r>
          </w:p>
        </w:tc>
        <w:tc>
          <w:tcPr>
            <w:tcW w:w="1134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 g</w:t>
            </w:r>
          </w:p>
        </w:tc>
        <w:tc>
          <w:tcPr>
            <w:tcW w:w="1417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0.35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Cheese, blue</w:t>
            </w:r>
          </w:p>
        </w:tc>
        <w:tc>
          <w:tcPr>
            <w:tcW w:w="992" w:type="dxa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5F3A57"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>100</w:t>
            </w:r>
            <w:r w:rsidRPr="005F3A57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 xml:space="preserve"> g</w:t>
            </w:r>
          </w:p>
        </w:tc>
        <w:tc>
          <w:tcPr>
            <w:tcW w:w="1418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28.7 mg</w:t>
            </w: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Fish sauce</w:t>
            </w:r>
          </w:p>
        </w:tc>
        <w:tc>
          <w:tcPr>
            <w:tcW w:w="1134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 g</w:t>
            </w:r>
          </w:p>
        </w:tc>
        <w:tc>
          <w:tcPr>
            <w:tcW w:w="1417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0.23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Cheese, cheddar</w:t>
            </w:r>
          </w:p>
        </w:tc>
        <w:tc>
          <w:tcPr>
            <w:tcW w:w="992" w:type="dxa"/>
          </w:tcPr>
          <w:p w:rsidR="009751B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 w:rsidRPr="005F3A57"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>100</w:t>
            </w:r>
            <w:r w:rsidRPr="005F3A57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 xml:space="preserve"> g</w:t>
            </w:r>
          </w:p>
        </w:tc>
        <w:tc>
          <w:tcPr>
            <w:tcW w:w="1418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162.0 mg</w:t>
            </w: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Shellfish</w:t>
            </w:r>
          </w:p>
        </w:tc>
        <w:tc>
          <w:tcPr>
            <w:tcW w:w="1134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 g</w:t>
            </w:r>
          </w:p>
        </w:tc>
        <w:tc>
          <w:tcPr>
            <w:tcW w:w="1417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9.7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Cheese, </w:t>
            </w:r>
          </w:p>
        </w:tc>
        <w:tc>
          <w:tcPr>
            <w:tcW w:w="992" w:type="dxa"/>
          </w:tcPr>
          <w:p w:rsidR="009751B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 w:rsidRPr="005F3A57"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>100</w:t>
            </w:r>
            <w:r w:rsidRPr="005F3A57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 xml:space="preserve"> g</w:t>
            </w:r>
          </w:p>
        </w:tc>
        <w:tc>
          <w:tcPr>
            <w:tcW w:w="1418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310.5 mg</w:t>
            </w: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Lamb and mutton</w:t>
            </w:r>
          </w:p>
        </w:tc>
        <w:tc>
          <w:tcPr>
            <w:tcW w:w="1134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 xml:space="preserve">100 </w:t>
            </w:r>
            <w:r w:rsidRPr="00141946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>g</w:t>
            </w:r>
          </w:p>
        </w:tc>
        <w:tc>
          <w:tcPr>
            <w:tcW w:w="1417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&lt;0.01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Lamb and mutton</w:t>
            </w:r>
          </w:p>
        </w:tc>
        <w:tc>
          <w:tcPr>
            <w:tcW w:w="992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 xml:space="preserve">100 </w:t>
            </w:r>
            <w:r w:rsidRPr="00141946">
              <w:rPr>
                <w:rFonts w:eastAsiaTheme="minorEastAsia" w:hint="eastAsia"/>
                <w:color w:val="000000"/>
                <w:sz w:val="16"/>
                <w:szCs w:val="16"/>
                <w:lang w:val="en-GB" w:eastAsia="ja-JP"/>
              </w:rPr>
              <w:t>g</w:t>
            </w:r>
          </w:p>
        </w:tc>
        <w:tc>
          <w:tcPr>
            <w:tcW w:w="1418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&lt;0.01 mg</w:t>
            </w: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141946"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 xml:space="preserve">  Wine </w:t>
            </w:r>
          </w:p>
        </w:tc>
        <w:tc>
          <w:tcPr>
            <w:tcW w:w="1134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 g</w:t>
            </w:r>
          </w:p>
        </w:tc>
        <w:tc>
          <w:tcPr>
            <w:tcW w:w="1417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92" w:type="dxa"/>
            <w:vAlign w:val="center"/>
          </w:tcPr>
          <w:p w:rsidR="009751B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  <w:t xml:space="preserve">  Coffee, beans</w:t>
            </w:r>
          </w:p>
        </w:tc>
        <w:tc>
          <w:tcPr>
            <w:tcW w:w="1134" w:type="dxa"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 g</w:t>
            </w:r>
          </w:p>
        </w:tc>
        <w:tc>
          <w:tcPr>
            <w:tcW w:w="1417" w:type="dxa"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8.77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92" w:type="dxa"/>
            <w:vAlign w:val="center"/>
          </w:tcPr>
          <w:p w:rsidR="009751B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Coffee, beverages</w:t>
            </w:r>
          </w:p>
        </w:tc>
        <w:tc>
          <w:tcPr>
            <w:tcW w:w="1134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 g</w:t>
            </w:r>
          </w:p>
        </w:tc>
        <w:tc>
          <w:tcPr>
            <w:tcW w:w="1417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0.49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noWrap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92" w:type="dxa"/>
            <w:vAlign w:val="center"/>
          </w:tcPr>
          <w:p w:rsidR="009751B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" w:type="dxa"/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Wine and apple vinegar</w:t>
            </w:r>
          </w:p>
        </w:tc>
        <w:tc>
          <w:tcPr>
            <w:tcW w:w="1134" w:type="dxa"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 g</w:t>
            </w:r>
          </w:p>
        </w:tc>
        <w:tc>
          <w:tcPr>
            <w:tcW w:w="1417" w:type="dxa"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0.70 mg</w:t>
            </w:r>
          </w:p>
        </w:tc>
      </w:tr>
      <w:tr w:rsidR="009751B6" w:rsidRPr="00C03495" w:rsidTr="002F1CA6">
        <w:trPr>
          <w:trHeight w:val="256"/>
        </w:trPr>
        <w:tc>
          <w:tcPr>
            <w:tcW w:w="2093" w:type="dxa"/>
            <w:tcBorders>
              <w:bottom w:val="single" w:sz="4" w:space="0" w:color="auto"/>
            </w:tcBorders>
            <w:noWrap/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51B6" w:rsidRDefault="009751B6" w:rsidP="002F1CA6">
            <w:pPr>
              <w:rPr>
                <w:rFonts w:eastAsiaTheme="minorEastAsia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751B6" w:rsidRPr="0014194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 Soy sauce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 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751B6" w:rsidRDefault="009751B6" w:rsidP="002F1CA6">
            <w:pP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1.06 mg</w:t>
            </w:r>
          </w:p>
        </w:tc>
      </w:tr>
    </w:tbl>
    <w:p w:rsidR="00C76777" w:rsidRPr="009751B6" w:rsidRDefault="009751B6" w:rsidP="009751B6">
      <w:bookmarkStart w:id="1" w:name="_GoBack"/>
      <w:bookmarkEnd w:id="1"/>
      <w:r w:rsidRPr="00C03495">
        <w:rPr>
          <w:sz w:val="20"/>
          <w:szCs w:val="20"/>
          <w:vertAlign w:val="superscript"/>
        </w:rPr>
        <w:t>1</w:t>
      </w:r>
      <w:r w:rsidRPr="00C03495">
        <w:rPr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  <w:lang w:eastAsia="ja-JP"/>
        </w:rPr>
        <w:t xml:space="preserve">Adopted from European Food Safety Authority (EFSA), </w:t>
      </w:r>
      <w:r w:rsidRPr="00FA3159">
        <w:rPr>
          <w:rFonts w:eastAsiaTheme="minorEastAsia"/>
          <w:sz w:val="20"/>
          <w:szCs w:val="20"/>
          <w:lang w:eastAsia="ja-JP"/>
        </w:rPr>
        <w:t>Scientific Opinion on the re-evaluation of propionic acid (E 280), sodium propionate (E 281), calcium propionate (E 282) and potassium propi</w:t>
      </w:r>
      <w:r>
        <w:rPr>
          <w:rFonts w:eastAsiaTheme="minorEastAsia"/>
          <w:sz w:val="20"/>
          <w:szCs w:val="20"/>
          <w:lang w:eastAsia="ja-JP"/>
        </w:rPr>
        <w:t>onate (E 283) as food additives, EFSA J, 2014;12(7):3779.</w:t>
      </w:r>
      <w:r>
        <w:rPr>
          <w:rFonts w:eastAsiaTheme="minorEastAsia"/>
          <w:sz w:val="20"/>
          <w:szCs w:val="20"/>
          <w:lang w:eastAsia="ja-JP"/>
        </w:rPr>
        <w:br/>
      </w:r>
    </w:p>
    <w:sectPr w:rsidR="00C76777" w:rsidRPr="009751B6" w:rsidSect="00975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2"/>
    <w:rsid w:val="00030C3D"/>
    <w:rsid w:val="00150C82"/>
    <w:rsid w:val="004B1D92"/>
    <w:rsid w:val="00864F51"/>
    <w:rsid w:val="00885F72"/>
    <w:rsid w:val="009751B6"/>
    <w:rsid w:val="00C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82"/>
    <w:rPr>
      <w:rFonts w:ascii="Times New Roman" w:eastAsia="Calibri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C8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">
    <w:name w:val="Response"/>
    <w:basedOn w:val="Normal"/>
    <w:qFormat/>
    <w:rsid w:val="00030C3D"/>
    <w:pPr>
      <w:tabs>
        <w:tab w:val="left" w:pos="567"/>
      </w:tabs>
      <w:ind w:left="567"/>
    </w:pPr>
    <w:rPr>
      <w:rFonts w:eastAsiaTheme="minorEastAsia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50C82"/>
    <w:rPr>
      <w:rFonts w:ascii="Times New Roman" w:eastAsiaTheme="majorEastAsia" w:hAnsi="Times New Roman" w:cstheme="majorBidi"/>
      <w:b/>
      <w:bCs/>
      <w:szCs w:val="28"/>
      <w:lang w:val="en-US" w:eastAsia="en-US"/>
    </w:rPr>
  </w:style>
  <w:style w:type="table" w:styleId="TableGrid">
    <w:name w:val="Table Grid"/>
    <w:basedOn w:val="TableNormal"/>
    <w:uiPriority w:val="59"/>
    <w:rsid w:val="0015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0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82"/>
    <w:rPr>
      <w:rFonts w:ascii="Times New Roman" w:eastAsia="Calibri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C8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">
    <w:name w:val="Response"/>
    <w:basedOn w:val="Normal"/>
    <w:qFormat/>
    <w:rsid w:val="00030C3D"/>
    <w:pPr>
      <w:tabs>
        <w:tab w:val="left" w:pos="567"/>
      </w:tabs>
      <w:ind w:left="567"/>
    </w:pPr>
    <w:rPr>
      <w:rFonts w:eastAsiaTheme="minorEastAsia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50C82"/>
    <w:rPr>
      <w:rFonts w:ascii="Times New Roman" w:eastAsiaTheme="majorEastAsia" w:hAnsi="Times New Roman" w:cstheme="majorBidi"/>
      <w:b/>
      <w:bCs/>
      <w:szCs w:val="28"/>
      <w:lang w:val="en-US" w:eastAsia="en-US"/>
    </w:rPr>
  </w:style>
  <w:style w:type="table" w:styleId="TableGrid">
    <w:name w:val="Table Grid"/>
    <w:basedOn w:val="TableNormal"/>
    <w:uiPriority w:val="59"/>
    <w:rsid w:val="0015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0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MRC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Fumiaki Imamura</dc:creator>
  <cp:lastModifiedBy>Fumiaki Imamura</cp:lastModifiedBy>
  <cp:revision>2</cp:revision>
  <dcterms:created xsi:type="dcterms:W3CDTF">2018-07-17T14:55:00Z</dcterms:created>
  <dcterms:modified xsi:type="dcterms:W3CDTF">2018-07-17T14:55:00Z</dcterms:modified>
</cp:coreProperties>
</file>