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3122"/>
      </w:tblGrid>
      <w:tr w:rsidR="005616ED" w:rsidRPr="005F5EFA" w:rsidTr="00657356">
        <w:tc>
          <w:tcPr>
            <w:tcW w:w="3311" w:type="pct"/>
            <w:shd w:val="clear" w:color="auto" w:fill="auto"/>
          </w:tcPr>
          <w:p w:rsidR="005616ED" w:rsidRPr="00C777D5" w:rsidRDefault="005616ED" w:rsidP="00657356">
            <w:pPr>
              <w:rPr>
                <w:b/>
              </w:rPr>
            </w:pPr>
            <w:bookmarkStart w:id="0" w:name="_GoBack"/>
            <w:bookmarkEnd w:id="0"/>
            <w:r w:rsidRPr="00C777D5">
              <w:rPr>
                <w:b/>
              </w:rPr>
              <w:t>Reference</w:t>
            </w:r>
          </w:p>
        </w:tc>
        <w:tc>
          <w:tcPr>
            <w:tcW w:w="1689" w:type="pct"/>
            <w:shd w:val="clear" w:color="auto" w:fill="auto"/>
          </w:tcPr>
          <w:p w:rsidR="005616ED" w:rsidRPr="00C777D5" w:rsidRDefault="005616ED" w:rsidP="00657356">
            <w:pPr>
              <w:rPr>
                <w:b/>
              </w:rPr>
            </w:pPr>
            <w:r w:rsidRPr="00C777D5">
              <w:rPr>
                <w:b/>
              </w:rPr>
              <w:t>Reason for exclusion</w:t>
            </w:r>
          </w:p>
        </w:tc>
      </w:tr>
      <w:tr w:rsidR="005616ED" w:rsidRPr="005F5EFA" w:rsidTr="00657356">
        <w:tc>
          <w:tcPr>
            <w:tcW w:w="3311" w:type="pct"/>
            <w:shd w:val="clear" w:color="auto" w:fill="auto"/>
          </w:tcPr>
          <w:p w:rsidR="005616ED" w:rsidRDefault="005616ED" w:rsidP="00657356">
            <w:pPr>
              <w:rPr>
                <w:lang w:eastAsia="en-GB"/>
              </w:rPr>
            </w:pPr>
            <w:proofErr w:type="spellStart"/>
            <w:r>
              <w:rPr>
                <w:lang w:eastAsia="en-GB"/>
              </w:rPr>
              <w:t>Alberti</w:t>
            </w:r>
            <w:proofErr w:type="spellEnd"/>
            <w:r>
              <w:rPr>
                <w:lang w:eastAsia="en-GB"/>
              </w:rPr>
              <w:t xml:space="preserve"> S, Chiesa A, </w:t>
            </w:r>
            <w:proofErr w:type="spellStart"/>
            <w:r>
              <w:rPr>
                <w:lang w:eastAsia="en-GB"/>
              </w:rPr>
              <w:t>Andrisano</w:t>
            </w:r>
            <w:proofErr w:type="spellEnd"/>
            <w:r>
              <w:rPr>
                <w:lang w:eastAsia="en-GB"/>
              </w:rPr>
              <w:t xml:space="preserve"> C, </w:t>
            </w:r>
            <w:proofErr w:type="spellStart"/>
            <w:r>
              <w:rPr>
                <w:lang w:eastAsia="en-GB"/>
              </w:rPr>
              <w:t>Serretti</w:t>
            </w:r>
            <w:proofErr w:type="spellEnd"/>
            <w:r>
              <w:rPr>
                <w:lang w:eastAsia="en-GB"/>
              </w:rPr>
              <w:t xml:space="preserve"> A. Insomnia and Somnolence Associated With Second-Generation Antidepressants During the Treatment of Major Depression A Meta-Analysis. J </w:t>
            </w:r>
            <w:proofErr w:type="spellStart"/>
            <w:r>
              <w:rPr>
                <w:lang w:eastAsia="en-GB"/>
              </w:rPr>
              <w:t>Clin</w:t>
            </w:r>
            <w:proofErr w:type="spellEnd"/>
            <w:r>
              <w:rPr>
                <w:lang w:eastAsia="en-GB"/>
              </w:rPr>
              <w:t xml:space="preserve"> </w:t>
            </w:r>
            <w:proofErr w:type="spellStart"/>
            <w:r>
              <w:rPr>
                <w:lang w:eastAsia="en-GB"/>
              </w:rPr>
              <w:t>Psychopharmacol</w:t>
            </w:r>
            <w:proofErr w:type="spellEnd"/>
            <w:r>
              <w:rPr>
                <w:lang w:eastAsia="en-GB"/>
              </w:rPr>
              <w:t>. 2015</w:t>
            </w:r>
            <w:proofErr w:type="gramStart"/>
            <w:r>
              <w:rPr>
                <w:lang w:eastAsia="en-GB"/>
              </w:rPr>
              <w:t>;35</w:t>
            </w:r>
            <w:proofErr w:type="gramEnd"/>
            <w:r>
              <w:rPr>
                <w:lang w:eastAsia="en-GB"/>
              </w:rPr>
              <w:t>(3):296-303.</w:t>
            </w:r>
          </w:p>
        </w:tc>
        <w:tc>
          <w:tcPr>
            <w:tcW w:w="1689" w:type="pct"/>
            <w:shd w:val="clear" w:color="auto" w:fill="auto"/>
          </w:tcPr>
          <w:p w:rsidR="005616ED" w:rsidRPr="009728DF" w:rsidRDefault="005616ED" w:rsidP="00657356">
            <w:pPr>
              <w:rPr>
                <w:rFonts w:eastAsia="Times New Roman" w:cs="Arial"/>
                <w:color w:val="1F497D"/>
                <w:lang w:eastAsia="en-GB"/>
              </w:rPr>
            </w:pPr>
            <w:r w:rsidRPr="005F5EFA">
              <w:t xml:space="preserve">Review of the literature including unpublished data. No </w:t>
            </w:r>
            <w:r>
              <w:t>usable</w:t>
            </w:r>
            <w:r w:rsidRPr="005F5EFA">
              <w:t xml:space="preserve"> data.</w:t>
            </w:r>
          </w:p>
        </w:tc>
      </w:tr>
      <w:tr w:rsidR="005616ED" w:rsidRPr="005F5EFA" w:rsidTr="00657356">
        <w:tc>
          <w:tcPr>
            <w:tcW w:w="3311" w:type="pct"/>
            <w:shd w:val="clear" w:color="auto" w:fill="auto"/>
          </w:tcPr>
          <w:p w:rsidR="005616ED" w:rsidRPr="00530FAE" w:rsidRDefault="005616ED" w:rsidP="00657356">
            <w:pPr>
              <w:rPr>
                <w:lang w:eastAsia="en-GB"/>
              </w:rPr>
            </w:pPr>
            <w:proofErr w:type="spellStart"/>
            <w:r>
              <w:rPr>
                <w:lang w:eastAsia="en-GB"/>
              </w:rPr>
              <w:t>Amarilyo</w:t>
            </w:r>
            <w:proofErr w:type="spellEnd"/>
            <w:r>
              <w:rPr>
                <w:lang w:eastAsia="en-GB"/>
              </w:rPr>
              <w:t xml:space="preserve"> G, </w:t>
            </w:r>
            <w:proofErr w:type="spellStart"/>
            <w:r>
              <w:rPr>
                <w:lang w:eastAsia="en-GB"/>
              </w:rPr>
              <w:t>Furst</w:t>
            </w:r>
            <w:proofErr w:type="spellEnd"/>
            <w:r>
              <w:rPr>
                <w:lang w:eastAsia="en-GB"/>
              </w:rPr>
              <w:t xml:space="preserve"> DE, Woo JMP, Li W, </w:t>
            </w:r>
            <w:proofErr w:type="spellStart"/>
            <w:r>
              <w:rPr>
                <w:lang w:eastAsia="en-GB"/>
              </w:rPr>
              <w:t>Bliddal</w:t>
            </w:r>
            <w:proofErr w:type="spellEnd"/>
            <w:r>
              <w:rPr>
                <w:lang w:eastAsia="en-GB"/>
              </w:rPr>
              <w:t xml:space="preserve"> H, Christensen R, et al. Agreements and Discrepancies between FDA Reports and Journal Papers on Biologic Agents Approved for Rheumatoid Arthritis: A Meta-Research Project. </w:t>
            </w:r>
            <w:proofErr w:type="spellStart"/>
            <w:r>
              <w:rPr>
                <w:lang w:eastAsia="en-GB"/>
              </w:rPr>
              <w:t>PLoS</w:t>
            </w:r>
            <w:proofErr w:type="spellEnd"/>
            <w:r>
              <w:rPr>
                <w:lang w:eastAsia="en-GB"/>
              </w:rPr>
              <w:t xml:space="preserve"> One. 2016</w:t>
            </w:r>
            <w:proofErr w:type="gramStart"/>
            <w:r>
              <w:rPr>
                <w:lang w:eastAsia="en-GB"/>
              </w:rPr>
              <w:t>;11</w:t>
            </w:r>
            <w:proofErr w:type="gramEnd"/>
            <w:r>
              <w:rPr>
                <w:lang w:eastAsia="en-GB"/>
              </w:rPr>
              <w:t>(1):13.</w:t>
            </w:r>
          </w:p>
        </w:tc>
        <w:tc>
          <w:tcPr>
            <w:tcW w:w="1689" w:type="pct"/>
            <w:shd w:val="clear" w:color="auto" w:fill="auto"/>
          </w:tcPr>
          <w:p w:rsidR="005616ED" w:rsidRPr="005F5EFA" w:rsidRDefault="005616ED" w:rsidP="00657356">
            <w:r w:rsidRPr="009728DF">
              <w:rPr>
                <w:lang w:eastAsia="en-GB"/>
              </w:rPr>
              <w:t>Matched study comparison that reports on differences in the way patients were included, events that were counted, and method of analysis.</w:t>
            </w:r>
            <w:r>
              <w:rPr>
                <w:lang w:eastAsia="en-GB"/>
              </w:rPr>
              <w:t xml:space="preserve"> </w:t>
            </w:r>
            <w:r w:rsidRPr="009728DF">
              <w:rPr>
                <w:lang w:eastAsia="en-GB"/>
              </w:rPr>
              <w:t>Did not report on missing AE data or differences in pooled estimates, although they did report risk estimates from individual trials.</w:t>
            </w:r>
          </w:p>
        </w:tc>
      </w:tr>
      <w:tr w:rsidR="005616ED" w:rsidRPr="005F5EFA" w:rsidTr="00657356">
        <w:tc>
          <w:tcPr>
            <w:tcW w:w="3311" w:type="pct"/>
            <w:shd w:val="clear" w:color="auto" w:fill="auto"/>
          </w:tcPr>
          <w:p w:rsidR="005616ED" w:rsidRPr="005F5EFA" w:rsidRDefault="005616ED" w:rsidP="00657356">
            <w:pPr>
              <w:rPr>
                <w:lang w:eastAsia="en-GB"/>
              </w:rPr>
            </w:pPr>
            <w:r w:rsidRPr="005F5EFA">
              <w:rPr>
                <w:lang w:eastAsia="en-GB"/>
              </w:rPr>
              <w:t xml:space="preserve">Anderson PA, Hart RA. Adverse events recording and reporting in clinical trials of cervical total disk replacement. </w:t>
            </w:r>
            <w:proofErr w:type="spellStart"/>
            <w:r w:rsidRPr="005F5EFA">
              <w:rPr>
                <w:lang w:eastAsia="en-GB"/>
              </w:rPr>
              <w:t>Instr</w:t>
            </w:r>
            <w:proofErr w:type="spellEnd"/>
            <w:r w:rsidRPr="005F5EFA">
              <w:rPr>
                <w:lang w:eastAsia="en-GB"/>
              </w:rPr>
              <w:t xml:space="preserve"> Course Lect. 2014</w:t>
            </w:r>
            <w:proofErr w:type="gramStart"/>
            <w:r w:rsidRPr="005F5EFA">
              <w:rPr>
                <w:lang w:eastAsia="en-GB"/>
              </w:rPr>
              <w:t>;63:287</w:t>
            </w:r>
            <w:proofErr w:type="gramEnd"/>
            <w:r w:rsidRPr="005F5EFA">
              <w:rPr>
                <w:lang w:eastAsia="en-GB"/>
              </w:rPr>
              <w:t>-96.</w:t>
            </w:r>
          </w:p>
        </w:tc>
        <w:tc>
          <w:tcPr>
            <w:tcW w:w="1689" w:type="pct"/>
            <w:shd w:val="clear" w:color="auto" w:fill="auto"/>
          </w:tcPr>
          <w:p w:rsidR="005616ED" w:rsidRPr="005F5EFA" w:rsidRDefault="005616ED" w:rsidP="00657356">
            <w:r w:rsidRPr="005F5EFA">
              <w:t>Compares raw totals without the control arm</w:t>
            </w:r>
            <w:r>
              <w:t>.</w:t>
            </w:r>
          </w:p>
        </w:tc>
      </w:tr>
      <w:tr w:rsidR="005616ED" w:rsidRPr="005F5EFA" w:rsidTr="00657356">
        <w:tc>
          <w:tcPr>
            <w:tcW w:w="3311" w:type="pct"/>
            <w:shd w:val="clear" w:color="auto" w:fill="auto"/>
          </w:tcPr>
          <w:p w:rsidR="005616ED" w:rsidRPr="005F5EFA" w:rsidRDefault="005616ED" w:rsidP="00657356">
            <w:pPr>
              <w:rPr>
                <w:lang w:eastAsia="en-GB"/>
              </w:rPr>
            </w:pPr>
            <w:r w:rsidRPr="005F5EFA">
              <w:rPr>
                <w:lang w:eastAsia="en-GB"/>
              </w:rPr>
              <w:t xml:space="preserve">Andrade C, Bhakta. S., Singh NM. "Controversy revisited: Selective serotonin reuptake inhibitors in paediatric depression." </w:t>
            </w:r>
            <w:r w:rsidRPr="005F5EFA">
              <w:t xml:space="preserve">World J </w:t>
            </w:r>
            <w:proofErr w:type="spellStart"/>
            <w:r w:rsidRPr="005F5EFA">
              <w:t>Biol</w:t>
            </w:r>
            <w:proofErr w:type="spellEnd"/>
            <w:r w:rsidRPr="005F5EFA">
              <w:t xml:space="preserve"> Psychiatry. 2006</w:t>
            </w:r>
            <w:proofErr w:type="gramStart"/>
            <w:r w:rsidRPr="005F5EFA">
              <w:t>;7</w:t>
            </w:r>
            <w:proofErr w:type="gramEnd"/>
            <w:r w:rsidRPr="005F5EFA">
              <w:t>(4):251-60.</w:t>
            </w:r>
          </w:p>
        </w:tc>
        <w:tc>
          <w:tcPr>
            <w:tcW w:w="1689" w:type="pct"/>
            <w:shd w:val="clear" w:color="auto" w:fill="auto"/>
          </w:tcPr>
          <w:p w:rsidR="005616ED" w:rsidRPr="005F5EFA" w:rsidRDefault="005616ED" w:rsidP="00657356">
            <w:r w:rsidRPr="005F5EFA">
              <w:t xml:space="preserve">Review of the literature including studies which have compared published and unpublished data. No </w:t>
            </w:r>
            <w:r>
              <w:t>usable</w:t>
            </w:r>
            <w:r w:rsidRPr="005F5EFA">
              <w:t xml:space="preserve"> data.</w:t>
            </w:r>
          </w:p>
        </w:tc>
      </w:tr>
      <w:tr w:rsidR="005616ED" w:rsidRPr="005F5EFA" w:rsidTr="00657356">
        <w:tc>
          <w:tcPr>
            <w:tcW w:w="3311" w:type="pct"/>
            <w:shd w:val="clear" w:color="auto" w:fill="auto"/>
          </w:tcPr>
          <w:p w:rsidR="005616ED" w:rsidRPr="005F5EFA" w:rsidRDefault="005616ED" w:rsidP="00657356">
            <w:r w:rsidRPr="005F5EFA">
              <w:rPr>
                <w:lang w:eastAsia="en-GB"/>
              </w:rPr>
              <w:t xml:space="preserve">Benjamin DK, Jr., Smith PB, Sun MJ, Murphy MD, Avant D, Mathis L, </w:t>
            </w:r>
            <w:hyperlink r:id="rId6" w:history="1">
              <w:r w:rsidRPr="005F5EFA">
                <w:t>Rodriguez W</w:t>
              </w:r>
            </w:hyperlink>
            <w:r w:rsidRPr="005F5EFA">
              <w:t xml:space="preserve">, </w:t>
            </w:r>
            <w:hyperlink r:id="rId7" w:history="1">
              <w:proofErr w:type="spellStart"/>
              <w:r w:rsidRPr="005F5EFA">
                <w:t>Califf</w:t>
              </w:r>
              <w:proofErr w:type="spellEnd"/>
              <w:r w:rsidRPr="005F5EFA">
                <w:t xml:space="preserve"> RM</w:t>
              </w:r>
            </w:hyperlink>
            <w:r w:rsidRPr="005F5EFA">
              <w:t xml:space="preserve">, </w:t>
            </w:r>
            <w:hyperlink r:id="rId8" w:history="1">
              <w:r w:rsidRPr="005F5EFA">
                <w:t>Li JS</w:t>
              </w:r>
            </w:hyperlink>
            <w:r w:rsidRPr="005F5EFA">
              <w:t>..</w:t>
            </w:r>
            <w:r w:rsidRPr="005F5EFA">
              <w:rPr>
                <w:lang w:eastAsia="en-GB"/>
              </w:rPr>
              <w:t xml:space="preserve"> Safety and transparency of </w:t>
            </w:r>
            <w:proofErr w:type="spellStart"/>
            <w:r w:rsidRPr="005F5EFA">
              <w:rPr>
                <w:lang w:eastAsia="en-GB"/>
              </w:rPr>
              <w:t>pediatric</w:t>
            </w:r>
            <w:proofErr w:type="spellEnd"/>
            <w:r w:rsidRPr="005F5EFA">
              <w:rPr>
                <w:lang w:eastAsia="en-GB"/>
              </w:rPr>
              <w:t xml:space="preserve"> drug trials. Arch </w:t>
            </w:r>
            <w:proofErr w:type="spellStart"/>
            <w:r w:rsidRPr="005F5EFA">
              <w:rPr>
                <w:lang w:eastAsia="en-GB"/>
              </w:rPr>
              <w:t>Pediatr</w:t>
            </w:r>
            <w:proofErr w:type="spellEnd"/>
            <w:r w:rsidRPr="005F5EFA">
              <w:rPr>
                <w:lang w:eastAsia="en-GB"/>
              </w:rPr>
              <w:t xml:space="preserve"> </w:t>
            </w:r>
            <w:proofErr w:type="spellStart"/>
            <w:r w:rsidRPr="005F5EFA">
              <w:rPr>
                <w:lang w:eastAsia="en-GB"/>
              </w:rPr>
              <w:t>Adolesc</w:t>
            </w:r>
            <w:proofErr w:type="spellEnd"/>
            <w:r w:rsidRPr="005F5EFA">
              <w:rPr>
                <w:lang w:eastAsia="en-GB"/>
              </w:rPr>
              <w:t xml:space="preserve"> Med. 2009</w:t>
            </w:r>
            <w:proofErr w:type="gramStart"/>
            <w:r w:rsidRPr="005F5EFA">
              <w:rPr>
                <w:lang w:eastAsia="en-GB"/>
              </w:rPr>
              <w:t>;163</w:t>
            </w:r>
            <w:proofErr w:type="gramEnd"/>
            <w:r w:rsidRPr="005F5EFA">
              <w:rPr>
                <w:lang w:eastAsia="en-GB"/>
              </w:rPr>
              <w:t>(12):1080-6.</w:t>
            </w:r>
          </w:p>
        </w:tc>
        <w:tc>
          <w:tcPr>
            <w:tcW w:w="1689" w:type="pct"/>
            <w:shd w:val="clear" w:color="auto" w:fill="FFFFFF"/>
          </w:tcPr>
          <w:p w:rsidR="005616ED" w:rsidRPr="005F5EFA" w:rsidRDefault="005616ED" w:rsidP="00657356">
            <w:pPr>
              <w:rPr>
                <w:highlight w:val="yellow"/>
                <w:lang w:eastAsia="en-GB"/>
              </w:rPr>
            </w:pPr>
            <w:r w:rsidRPr="005F5EFA">
              <w:t xml:space="preserve">Not enough quantifiable data. 9/16 of published trials </w:t>
            </w:r>
            <w:r w:rsidRPr="005F5EFA">
              <w:rPr>
                <w:lang w:eastAsia="en-GB"/>
              </w:rPr>
              <w:t xml:space="preserve">substantially differed in their presentation and interpretation of the data submitted to FDA. Direct quotes presented </w:t>
            </w:r>
          </w:p>
        </w:tc>
      </w:tr>
      <w:tr w:rsidR="005616ED" w:rsidRPr="005F5EFA" w:rsidTr="00657356">
        <w:tc>
          <w:tcPr>
            <w:tcW w:w="3311" w:type="pct"/>
            <w:shd w:val="clear" w:color="auto" w:fill="auto"/>
          </w:tcPr>
          <w:p w:rsidR="005616ED" w:rsidRPr="005F5EFA" w:rsidRDefault="005616ED" w:rsidP="00657356">
            <w:pPr>
              <w:rPr>
                <w:rFonts w:eastAsia="Times New Roman"/>
                <w:lang w:eastAsia="en-GB"/>
              </w:rPr>
            </w:pPr>
            <w:r>
              <w:t>Bennett D</w:t>
            </w:r>
            <w:r w:rsidRPr="005F5EFA">
              <w:t xml:space="preserve">A. FDA: untapped source of unpublished </w:t>
            </w:r>
            <w:r>
              <w:t>trials. Lancet. 2003</w:t>
            </w:r>
            <w:proofErr w:type="gramStart"/>
            <w:r>
              <w:t>;361:1402</w:t>
            </w:r>
            <w:proofErr w:type="gramEnd"/>
            <w:r>
              <w:t>-</w:t>
            </w:r>
            <w:r w:rsidRPr="005F5EFA">
              <w:t>3.</w:t>
            </w:r>
          </w:p>
        </w:tc>
        <w:tc>
          <w:tcPr>
            <w:tcW w:w="1689" w:type="pct"/>
            <w:shd w:val="clear" w:color="auto" w:fill="auto"/>
          </w:tcPr>
          <w:p w:rsidR="005616ED" w:rsidRPr="005F5EFA" w:rsidRDefault="005616ED" w:rsidP="00657356">
            <w:r w:rsidRPr="005F5EFA">
              <w:t>Commentary only.</w:t>
            </w:r>
          </w:p>
        </w:tc>
      </w:tr>
      <w:tr w:rsidR="005616ED" w:rsidRPr="005F5EFA" w:rsidTr="00657356">
        <w:tc>
          <w:tcPr>
            <w:tcW w:w="3311" w:type="pct"/>
            <w:shd w:val="clear" w:color="auto" w:fill="auto"/>
          </w:tcPr>
          <w:p w:rsidR="005616ED" w:rsidRPr="00A06C92" w:rsidRDefault="005616ED" w:rsidP="00657356">
            <w:hyperlink r:id="rId9" w:history="1">
              <w:proofErr w:type="spellStart"/>
              <w:r w:rsidRPr="008D14D2">
                <w:t>Bielefeldt</w:t>
              </w:r>
              <w:proofErr w:type="spellEnd"/>
              <w:r w:rsidRPr="008D14D2">
                <w:t xml:space="preserve"> K</w:t>
              </w:r>
            </w:hyperlink>
            <w:r w:rsidRPr="008D14D2">
              <w:t xml:space="preserve">. Adverse events of sacral neuromodulation for </w:t>
            </w:r>
            <w:proofErr w:type="spellStart"/>
            <w:r w:rsidRPr="008D14D2">
              <w:t>fecal</w:t>
            </w:r>
            <w:proofErr w:type="spellEnd"/>
            <w:r w:rsidRPr="008D14D2">
              <w:t xml:space="preserve"> incontinence reported to the federal drug administration. </w:t>
            </w:r>
            <w:hyperlink r:id="rId10" w:tooltip="World journal of gastrointestinal pharmacology and therapeutics." w:history="1">
              <w:r w:rsidRPr="008D14D2">
                <w:t xml:space="preserve">World J </w:t>
              </w:r>
              <w:proofErr w:type="spellStart"/>
              <w:r w:rsidRPr="008D14D2">
                <w:t>Gastrointest</w:t>
              </w:r>
              <w:proofErr w:type="spellEnd"/>
              <w:r w:rsidRPr="008D14D2">
                <w:t xml:space="preserve"> </w:t>
              </w:r>
              <w:proofErr w:type="spellStart"/>
              <w:r w:rsidRPr="008D14D2">
                <w:t>Pharmacol</w:t>
              </w:r>
              <w:proofErr w:type="spellEnd"/>
              <w:r w:rsidRPr="008D14D2">
                <w:t xml:space="preserve"> </w:t>
              </w:r>
              <w:proofErr w:type="spellStart"/>
              <w:r w:rsidRPr="008D14D2">
                <w:t>Ther</w:t>
              </w:r>
              <w:proofErr w:type="spellEnd"/>
              <w:r w:rsidRPr="008D14D2">
                <w:t>.</w:t>
              </w:r>
            </w:hyperlink>
            <w:r w:rsidRPr="008D14D2">
              <w:t xml:space="preserve"> 2016 May 6</w:t>
            </w:r>
            <w:proofErr w:type="gramStart"/>
            <w:r w:rsidRPr="008D14D2">
              <w:t>;7</w:t>
            </w:r>
            <w:proofErr w:type="gramEnd"/>
            <w:r w:rsidRPr="008D14D2">
              <w:t>(2):294-305</w:t>
            </w:r>
            <w:r w:rsidRPr="008D14D2">
              <w:rPr>
                <w:sz w:val="20"/>
                <w:szCs w:val="20"/>
              </w:rPr>
              <w:t>.</w:t>
            </w:r>
            <w:r w:rsidRPr="00A06C92">
              <w:rPr>
                <w:sz w:val="20"/>
                <w:szCs w:val="20"/>
              </w:rPr>
              <w:t xml:space="preserve"> </w:t>
            </w:r>
          </w:p>
        </w:tc>
        <w:tc>
          <w:tcPr>
            <w:tcW w:w="1689" w:type="pct"/>
            <w:shd w:val="clear" w:color="auto" w:fill="auto"/>
          </w:tcPr>
          <w:p w:rsidR="005616ED" w:rsidRPr="005F5EFA" w:rsidRDefault="005616ED" w:rsidP="00657356">
            <w:r>
              <w:t>Published adverse effects and case reports from MAUDE database.</w:t>
            </w:r>
          </w:p>
        </w:tc>
      </w:tr>
      <w:tr w:rsidR="005616ED" w:rsidRPr="005F5EFA" w:rsidTr="00657356">
        <w:tc>
          <w:tcPr>
            <w:tcW w:w="3311" w:type="pct"/>
            <w:shd w:val="clear" w:color="auto" w:fill="auto"/>
          </w:tcPr>
          <w:p w:rsidR="005616ED" w:rsidRPr="005F5EFA" w:rsidRDefault="005616ED" w:rsidP="00657356">
            <w:proofErr w:type="spellStart"/>
            <w:r w:rsidRPr="005F5EFA">
              <w:rPr>
                <w:rFonts w:eastAsia="Times New Roman"/>
                <w:lang w:eastAsia="en-GB"/>
              </w:rPr>
              <w:t>Bohlius</w:t>
            </w:r>
            <w:proofErr w:type="spellEnd"/>
            <w:r w:rsidRPr="005F5EFA">
              <w:rPr>
                <w:rFonts w:eastAsia="Times New Roman"/>
                <w:lang w:eastAsia="en-GB"/>
              </w:rPr>
              <w:t xml:space="preserve"> J, </w:t>
            </w:r>
            <w:proofErr w:type="spellStart"/>
            <w:r w:rsidRPr="005F5EFA">
              <w:rPr>
                <w:rFonts w:eastAsia="Times New Roman"/>
                <w:lang w:eastAsia="en-GB"/>
              </w:rPr>
              <w:t>Weingart</w:t>
            </w:r>
            <w:proofErr w:type="spellEnd"/>
            <w:r w:rsidRPr="005F5EFA">
              <w:rPr>
                <w:rFonts w:eastAsia="Times New Roman"/>
                <w:lang w:eastAsia="en-GB"/>
              </w:rPr>
              <w:t xml:space="preserve"> O, </w:t>
            </w:r>
            <w:proofErr w:type="spellStart"/>
            <w:r w:rsidRPr="005F5EFA">
              <w:rPr>
                <w:rFonts w:eastAsia="Times New Roman"/>
                <w:lang w:eastAsia="en-GB"/>
              </w:rPr>
              <w:t>Trelle</w:t>
            </w:r>
            <w:proofErr w:type="spellEnd"/>
            <w:r w:rsidRPr="005F5EFA">
              <w:rPr>
                <w:rFonts w:eastAsia="Times New Roman"/>
                <w:lang w:eastAsia="en-GB"/>
              </w:rPr>
              <w:t xml:space="preserve"> S, </w:t>
            </w:r>
            <w:proofErr w:type="spellStart"/>
            <w:r w:rsidRPr="005F5EFA">
              <w:rPr>
                <w:rFonts w:eastAsia="Times New Roman"/>
                <w:lang w:eastAsia="en-GB"/>
              </w:rPr>
              <w:t>Engert</w:t>
            </w:r>
            <w:proofErr w:type="spellEnd"/>
            <w:r w:rsidRPr="005F5EFA">
              <w:rPr>
                <w:rFonts w:eastAsia="Times New Roman"/>
                <w:lang w:eastAsia="en-GB"/>
              </w:rPr>
              <w:t xml:space="preserve"> A. Disentangling the data: variation in data submissions from different players and their potential impact on a systematic review. Cochrane Colloquium, Oct 22-26, Melbourne, Australia. 2005.</w:t>
            </w:r>
          </w:p>
        </w:tc>
        <w:tc>
          <w:tcPr>
            <w:tcW w:w="1689" w:type="pct"/>
            <w:shd w:val="clear" w:color="auto" w:fill="auto"/>
          </w:tcPr>
          <w:p w:rsidR="005616ED" w:rsidRPr="005F5EFA" w:rsidRDefault="005616ED" w:rsidP="00657356">
            <w:r w:rsidRPr="005F5EFA">
              <w:t xml:space="preserve">Conference abstract. No comparison data for unpublished vs published data. States discrepancies in 10/12 comparisons FDA reports/journal publications vs data submitted by pharmaceutical industry for same study. This was due to more AEs in control group in data from pharmaceutical industry but no further details </w:t>
            </w:r>
            <w:r w:rsidRPr="005F5EFA">
              <w:lastRenderedPageBreak/>
              <w:t>presented.</w:t>
            </w:r>
          </w:p>
        </w:tc>
      </w:tr>
      <w:tr w:rsidR="005616ED" w:rsidRPr="005F5EFA" w:rsidTr="00657356">
        <w:tc>
          <w:tcPr>
            <w:tcW w:w="3311" w:type="pct"/>
            <w:shd w:val="clear" w:color="auto" w:fill="auto"/>
          </w:tcPr>
          <w:p w:rsidR="005616ED" w:rsidRPr="005F5EFA" w:rsidRDefault="005616ED" w:rsidP="00657356">
            <w:pPr>
              <w:rPr>
                <w:rFonts w:eastAsia="Times New Roman"/>
                <w:lang w:eastAsia="en-GB"/>
              </w:rPr>
            </w:pPr>
            <w:proofErr w:type="spellStart"/>
            <w:r w:rsidRPr="005F5EFA">
              <w:rPr>
                <w:rFonts w:eastAsia="Times New Roman"/>
                <w:lang w:eastAsia="en-GB"/>
              </w:rPr>
              <w:lastRenderedPageBreak/>
              <w:t>Bolland</w:t>
            </w:r>
            <w:proofErr w:type="spellEnd"/>
            <w:r w:rsidRPr="005F5EFA">
              <w:rPr>
                <w:rFonts w:eastAsia="Times New Roman"/>
                <w:lang w:eastAsia="en-GB"/>
              </w:rPr>
              <w:t xml:space="preserve"> MJ, Grey A. A comparison of adverse event and fracture efficacy data for strontium </w:t>
            </w:r>
            <w:proofErr w:type="spellStart"/>
            <w:r w:rsidRPr="005F5EFA">
              <w:rPr>
                <w:rFonts w:eastAsia="Times New Roman"/>
                <w:lang w:eastAsia="en-GB"/>
              </w:rPr>
              <w:t>ranelate</w:t>
            </w:r>
            <w:proofErr w:type="spellEnd"/>
            <w:r w:rsidRPr="005F5EFA">
              <w:rPr>
                <w:rFonts w:eastAsia="Times New Roman"/>
                <w:lang w:eastAsia="en-GB"/>
              </w:rPr>
              <w:t xml:space="preserve"> in regulatory documents and the publication record. BMJ Open. 2014</w:t>
            </w:r>
            <w:proofErr w:type="gramStart"/>
            <w:r w:rsidRPr="005F5EFA">
              <w:rPr>
                <w:rFonts w:eastAsia="Times New Roman"/>
                <w:lang w:eastAsia="en-GB"/>
              </w:rPr>
              <w:t>;4</w:t>
            </w:r>
            <w:proofErr w:type="gramEnd"/>
            <w:r w:rsidRPr="005F5EFA">
              <w:rPr>
                <w:rFonts w:eastAsia="Times New Roman"/>
                <w:lang w:eastAsia="en-GB"/>
              </w:rPr>
              <w:t>(10).</w:t>
            </w:r>
          </w:p>
        </w:tc>
        <w:tc>
          <w:tcPr>
            <w:tcW w:w="1689" w:type="pct"/>
            <w:shd w:val="clear" w:color="auto" w:fill="auto"/>
          </w:tcPr>
          <w:p w:rsidR="005616ED" w:rsidRPr="005F5EFA" w:rsidRDefault="005616ED" w:rsidP="00657356">
            <w:pPr>
              <w:rPr>
                <w:highlight w:val="yellow"/>
              </w:rPr>
            </w:pPr>
            <w:r w:rsidRPr="005F5EFA">
              <w:rPr>
                <w:rFonts w:eastAsia="Times New Roman"/>
                <w:lang w:eastAsia="en-GB"/>
              </w:rPr>
              <w:t>Pooled data from regulatory documents for Venous thromboembolism 1.5 (1.1 to 2.1), Pulmonary embolism 1.7 (1.0 to 3.1), Myocardial Infarction 1.6 (1.1 to 2.4) but data on these events were not available for pooled analysis from the primary trial publications</w:t>
            </w:r>
          </w:p>
        </w:tc>
      </w:tr>
      <w:tr w:rsidR="005616ED" w:rsidRPr="005F5EFA" w:rsidTr="00657356">
        <w:tc>
          <w:tcPr>
            <w:tcW w:w="3311" w:type="pct"/>
            <w:shd w:val="clear" w:color="auto" w:fill="auto"/>
          </w:tcPr>
          <w:p w:rsidR="005616ED" w:rsidRPr="005F5EFA" w:rsidRDefault="005616ED" w:rsidP="00657356">
            <w:pPr>
              <w:rPr>
                <w:rFonts w:eastAsia="Times New Roman"/>
                <w:lang w:eastAsia="en-GB"/>
              </w:rPr>
            </w:pPr>
            <w:r>
              <w:t>Cahill</w:t>
            </w:r>
            <w:r w:rsidRPr="00C777D5">
              <w:t xml:space="preserve"> K</w:t>
            </w:r>
            <w:r>
              <w:t>S,</w:t>
            </w:r>
            <w:r w:rsidRPr="00C777D5">
              <w:t xml:space="preserve"> McCormick PC</w:t>
            </w:r>
            <w:r>
              <w:t>,</w:t>
            </w:r>
            <w:r w:rsidRPr="00C777D5">
              <w:t xml:space="preserve"> Levi AD.</w:t>
            </w:r>
            <w:r>
              <w:rPr>
                <w:color w:val="A5ABB2"/>
                <w:sz w:val="20"/>
                <w:szCs w:val="20"/>
                <w:lang w:eastAsia="en-GB"/>
              </w:rPr>
              <w:t xml:space="preserve"> </w:t>
            </w:r>
            <w:r w:rsidRPr="00E840E4">
              <w:rPr>
                <w:lang w:eastAsia="en-GB"/>
              </w:rPr>
              <w:t>A comprehensive assessment of the risk of bone morphogenetic protein use in spinal fusion surgery and postoperative cancer diagnosis</w:t>
            </w:r>
            <w:r>
              <w:rPr>
                <w:lang w:eastAsia="en-GB"/>
              </w:rPr>
              <w:t xml:space="preserve">. </w:t>
            </w:r>
            <w:r w:rsidRPr="00C777D5">
              <w:t xml:space="preserve">J </w:t>
            </w:r>
            <w:proofErr w:type="spellStart"/>
            <w:r w:rsidRPr="00C777D5">
              <w:t>Neurosurg</w:t>
            </w:r>
            <w:proofErr w:type="spellEnd"/>
            <w:r w:rsidRPr="00C777D5">
              <w:t xml:space="preserve"> Spine 2015</w:t>
            </w:r>
            <w:proofErr w:type="gramStart"/>
            <w:r w:rsidRPr="00C777D5">
              <w:t>;23</w:t>
            </w:r>
            <w:proofErr w:type="gramEnd"/>
            <w:r w:rsidRPr="00C777D5">
              <w:t>(1):86-93.</w:t>
            </w:r>
          </w:p>
        </w:tc>
        <w:tc>
          <w:tcPr>
            <w:tcW w:w="1689" w:type="pct"/>
            <w:shd w:val="clear" w:color="auto" w:fill="auto"/>
          </w:tcPr>
          <w:p w:rsidR="005616ED" w:rsidRPr="005F5EFA" w:rsidRDefault="005616ED" w:rsidP="00657356">
            <w:r w:rsidRPr="005F5EFA">
              <w:t xml:space="preserve">Review of the literature including unpublished data. No </w:t>
            </w:r>
            <w:r>
              <w:t>usable</w:t>
            </w:r>
            <w:r w:rsidRPr="005F5EFA">
              <w:t xml:space="preserve"> data.</w:t>
            </w:r>
          </w:p>
        </w:tc>
      </w:tr>
      <w:tr w:rsidR="005616ED" w:rsidRPr="005F5EFA" w:rsidTr="00657356">
        <w:tc>
          <w:tcPr>
            <w:tcW w:w="3311" w:type="pct"/>
            <w:shd w:val="clear" w:color="auto" w:fill="auto"/>
          </w:tcPr>
          <w:p w:rsidR="005616ED" w:rsidRPr="005F5EFA" w:rsidRDefault="005616ED" w:rsidP="00657356">
            <w:proofErr w:type="spellStart"/>
            <w:r w:rsidRPr="005F5EFA">
              <w:rPr>
                <w:rFonts w:eastAsia="Times New Roman"/>
                <w:lang w:eastAsia="en-GB"/>
              </w:rPr>
              <w:t>Carragee</w:t>
            </w:r>
            <w:proofErr w:type="spellEnd"/>
            <w:r w:rsidRPr="005F5EFA">
              <w:rPr>
                <w:rFonts w:eastAsia="Times New Roman"/>
                <w:lang w:eastAsia="en-GB"/>
              </w:rPr>
              <w:t xml:space="preserve"> E, Weiner B, Hurwitz E. Comparison of adverse events and disclosures in the original rhBMP-2 trials with </w:t>
            </w:r>
            <w:proofErr w:type="spellStart"/>
            <w:r w:rsidRPr="005F5EFA">
              <w:rPr>
                <w:rFonts w:eastAsia="Times New Roman"/>
                <w:lang w:eastAsia="en-GB"/>
              </w:rPr>
              <w:t>fda</w:t>
            </w:r>
            <w:proofErr w:type="spellEnd"/>
            <w:r w:rsidRPr="005F5EFA">
              <w:rPr>
                <w:rFonts w:eastAsia="Times New Roman"/>
                <w:lang w:eastAsia="en-GB"/>
              </w:rPr>
              <w:t xml:space="preserve"> data and subsequent publications. Spine Journal. 2011</w:t>
            </w:r>
            <w:proofErr w:type="gramStart"/>
            <w:r w:rsidRPr="005F5EFA">
              <w:rPr>
                <w:rFonts w:eastAsia="Times New Roman"/>
                <w:lang w:eastAsia="en-GB"/>
              </w:rPr>
              <w:t>;1:21S</w:t>
            </w:r>
            <w:proofErr w:type="gramEnd"/>
            <w:r w:rsidRPr="005F5EFA">
              <w:rPr>
                <w:rFonts w:eastAsia="Times New Roman"/>
                <w:lang w:eastAsia="en-GB"/>
              </w:rPr>
              <w:t>-2S.</w:t>
            </w:r>
          </w:p>
        </w:tc>
        <w:tc>
          <w:tcPr>
            <w:tcW w:w="1689" w:type="pct"/>
            <w:shd w:val="clear" w:color="auto" w:fill="auto"/>
          </w:tcPr>
          <w:p w:rsidR="005616ED" w:rsidRPr="005F5EFA" w:rsidRDefault="005616ED" w:rsidP="00657356">
            <w:r w:rsidRPr="005F5EFA">
              <w:t xml:space="preserve">Conference abstract. Related to included paper </w:t>
            </w:r>
            <w:proofErr w:type="spellStart"/>
            <w:r w:rsidRPr="005F5EFA">
              <w:t>Carragee</w:t>
            </w:r>
            <w:proofErr w:type="spellEnd"/>
            <w:r w:rsidRPr="005F5EFA">
              <w:t xml:space="preserve"> et al 2011. No information comparing published and unpublished data. </w:t>
            </w:r>
          </w:p>
        </w:tc>
      </w:tr>
      <w:tr w:rsidR="005616ED" w:rsidRPr="005F5EFA" w:rsidTr="00657356">
        <w:tc>
          <w:tcPr>
            <w:tcW w:w="3311" w:type="pct"/>
            <w:shd w:val="clear" w:color="auto" w:fill="auto"/>
          </w:tcPr>
          <w:p w:rsidR="005616ED" w:rsidRPr="005F5EFA" w:rsidRDefault="005616ED" w:rsidP="00657356">
            <w:hyperlink r:id="rId11" w:history="1">
              <w:proofErr w:type="spellStart"/>
              <w:r w:rsidRPr="005F5EFA">
                <w:t>Chahal</w:t>
              </w:r>
              <w:proofErr w:type="spellEnd"/>
              <w:r w:rsidRPr="005F5EFA">
                <w:t xml:space="preserve"> J</w:t>
              </w:r>
            </w:hyperlink>
            <w:r w:rsidRPr="005F5EFA">
              <w:t xml:space="preserve">, </w:t>
            </w:r>
            <w:hyperlink r:id="rId12" w:history="1">
              <w:proofErr w:type="spellStart"/>
              <w:r w:rsidRPr="005F5EFA">
                <w:t>Tomescu</w:t>
              </w:r>
              <w:proofErr w:type="spellEnd"/>
              <w:r w:rsidRPr="005F5EFA">
                <w:t xml:space="preserve"> SS</w:t>
              </w:r>
            </w:hyperlink>
            <w:r w:rsidRPr="005F5EFA">
              <w:t xml:space="preserve">, </w:t>
            </w:r>
            <w:hyperlink r:id="rId13" w:history="1">
              <w:r w:rsidRPr="005F5EFA">
                <w:t>Ravi B</w:t>
              </w:r>
            </w:hyperlink>
            <w:r w:rsidRPr="005F5EFA">
              <w:t xml:space="preserve">, </w:t>
            </w:r>
            <w:hyperlink r:id="rId14" w:history="1">
              <w:r w:rsidRPr="005F5EFA">
                <w:t>Bach BR Jr</w:t>
              </w:r>
            </w:hyperlink>
            <w:r w:rsidRPr="005F5EFA">
              <w:t xml:space="preserve">, </w:t>
            </w:r>
            <w:hyperlink r:id="rId15" w:history="1">
              <w:r w:rsidRPr="005F5EFA">
                <w:t>Ogilvie-Harris D</w:t>
              </w:r>
            </w:hyperlink>
            <w:r w:rsidRPr="005F5EFA">
              <w:t xml:space="preserve">, </w:t>
            </w:r>
            <w:hyperlink r:id="rId16" w:history="1">
              <w:r w:rsidRPr="005F5EFA">
                <w:t>Mohamed NN</w:t>
              </w:r>
            </w:hyperlink>
            <w:r w:rsidRPr="005F5EFA">
              <w:t xml:space="preserve">, </w:t>
            </w:r>
            <w:hyperlink r:id="rId17" w:history="1">
              <w:r w:rsidRPr="005F5EFA">
                <w:t>Gandhi R</w:t>
              </w:r>
            </w:hyperlink>
            <w:r w:rsidRPr="005F5EFA">
              <w:t>.</w:t>
            </w:r>
            <w:r w:rsidRPr="005F5EFA">
              <w:rPr>
                <w:color w:val="000000"/>
                <w:shd w:val="clear" w:color="auto" w:fill="FFFFFF"/>
              </w:rPr>
              <w:t xml:space="preserve"> </w:t>
            </w:r>
            <w:r w:rsidRPr="005F5EFA">
              <w:rPr>
                <w:rStyle w:val="highlight"/>
                <w:rFonts w:ascii="Calibri" w:hAnsi="Calibri"/>
                <w:color w:val="000000"/>
                <w:sz w:val="22"/>
                <w:szCs w:val="22"/>
              </w:rPr>
              <w:t>Publication</w:t>
            </w:r>
            <w:r w:rsidRPr="005F5EFA">
              <w:rPr>
                <w:rStyle w:val="apple-converted-space"/>
                <w:rFonts w:ascii="Calibri" w:hAnsi="Calibri"/>
                <w:color w:val="000000"/>
                <w:sz w:val="22"/>
                <w:szCs w:val="22"/>
              </w:rPr>
              <w:t xml:space="preserve"> </w:t>
            </w:r>
            <w:r w:rsidRPr="005F5EFA">
              <w:rPr>
                <w:color w:val="000000"/>
              </w:rPr>
              <w:t>of</w:t>
            </w:r>
            <w:r w:rsidRPr="005F5EFA">
              <w:rPr>
                <w:rStyle w:val="apple-converted-space"/>
                <w:rFonts w:ascii="Calibri" w:hAnsi="Calibri"/>
                <w:color w:val="000000"/>
                <w:sz w:val="22"/>
                <w:szCs w:val="22"/>
              </w:rPr>
              <w:t xml:space="preserve"> </w:t>
            </w:r>
            <w:r w:rsidRPr="005F5EFA">
              <w:rPr>
                <w:rStyle w:val="highlight"/>
                <w:rFonts w:ascii="Calibri" w:hAnsi="Calibri"/>
                <w:color w:val="000000"/>
                <w:sz w:val="22"/>
                <w:szCs w:val="22"/>
              </w:rPr>
              <w:t>sports medicine-</w:t>
            </w:r>
            <w:proofErr w:type="spellStart"/>
            <w:r w:rsidRPr="005F5EFA">
              <w:rPr>
                <w:rStyle w:val="highlight"/>
                <w:rFonts w:ascii="Calibri" w:hAnsi="Calibri"/>
                <w:color w:val="000000"/>
                <w:sz w:val="22"/>
                <w:szCs w:val="22"/>
              </w:rPr>
              <w:t>related.</w:t>
            </w:r>
            <w:r w:rsidRPr="005F5EFA">
              <w:rPr>
                <w:color w:val="000000"/>
              </w:rPr>
              <w:t>randomized</w:t>
            </w:r>
            <w:proofErr w:type="spellEnd"/>
            <w:r w:rsidRPr="005F5EFA">
              <w:rPr>
                <w:color w:val="000000"/>
              </w:rPr>
              <w:t xml:space="preserve"> controlled trials registered in ClinicalTrials.gov. </w:t>
            </w:r>
            <w:hyperlink r:id="rId18" w:tooltip="The American journal of sports medicine." w:history="1">
              <w:r w:rsidRPr="005F5EFA">
                <w:t>Am J Sports Med.</w:t>
              </w:r>
            </w:hyperlink>
            <w:r w:rsidRPr="005F5EFA">
              <w:rPr>
                <w:color w:val="000000"/>
                <w:shd w:val="clear" w:color="auto" w:fill="FFFFFF"/>
              </w:rPr>
              <w:t xml:space="preserve"> 2012 Sep</w:t>
            </w:r>
            <w:proofErr w:type="gramStart"/>
            <w:r w:rsidRPr="005F5EFA">
              <w:rPr>
                <w:color w:val="000000"/>
                <w:shd w:val="clear" w:color="auto" w:fill="FFFFFF"/>
              </w:rPr>
              <w:t>;40</w:t>
            </w:r>
            <w:proofErr w:type="gramEnd"/>
            <w:r w:rsidRPr="005F5EFA">
              <w:rPr>
                <w:color w:val="000000"/>
                <w:shd w:val="clear" w:color="auto" w:fill="FFFFFF"/>
              </w:rPr>
              <w:t xml:space="preserve">(9):1970-7. </w:t>
            </w:r>
          </w:p>
        </w:tc>
        <w:tc>
          <w:tcPr>
            <w:tcW w:w="1689" w:type="pct"/>
            <w:shd w:val="clear" w:color="auto" w:fill="auto"/>
          </w:tcPr>
          <w:p w:rsidR="005616ED" w:rsidRPr="005F5EFA" w:rsidRDefault="005616ED" w:rsidP="00657356">
            <w:r w:rsidRPr="005F5EFA">
              <w:t>Measures discrepancies in registry primary outcomes and publication. No separate harms data.</w:t>
            </w:r>
          </w:p>
        </w:tc>
      </w:tr>
      <w:tr w:rsidR="005616ED" w:rsidRPr="005F5EFA" w:rsidTr="00657356">
        <w:tc>
          <w:tcPr>
            <w:tcW w:w="3311" w:type="pct"/>
            <w:shd w:val="clear" w:color="auto" w:fill="auto"/>
          </w:tcPr>
          <w:p w:rsidR="005616ED" w:rsidRPr="005F5EFA" w:rsidRDefault="005616ED" w:rsidP="00657356">
            <w:pPr>
              <w:rPr>
                <w:rFonts w:eastAsia="Times New Roman"/>
                <w:lang w:eastAsia="en-GB"/>
              </w:rPr>
            </w:pPr>
            <w:r w:rsidRPr="005F5EFA">
              <w:t xml:space="preserve">Chan AW, </w:t>
            </w:r>
            <w:proofErr w:type="spellStart"/>
            <w:r w:rsidRPr="005F5EFA">
              <w:t>Krleza-Jeric</w:t>
            </w:r>
            <w:proofErr w:type="spellEnd"/>
            <w:r w:rsidRPr="005F5EFA">
              <w:t xml:space="preserve"> K, </w:t>
            </w:r>
            <w:proofErr w:type="spellStart"/>
            <w:r w:rsidRPr="005F5EFA">
              <w:t>Schmid</w:t>
            </w:r>
            <w:proofErr w:type="spellEnd"/>
            <w:r w:rsidRPr="005F5EFA">
              <w:t xml:space="preserve"> I, Altman </w:t>
            </w:r>
            <w:proofErr w:type="gramStart"/>
            <w:r w:rsidRPr="005F5EFA">
              <w:t>DG  Outcome</w:t>
            </w:r>
            <w:proofErr w:type="gramEnd"/>
            <w:r w:rsidRPr="005F5EFA">
              <w:t xml:space="preserve"> reporting bias in randomized trials funded by the Canadian Institutes of Health research. CMAJ 2004:</w:t>
            </w:r>
            <w:r>
              <w:t>171 (7</w:t>
            </w:r>
            <w:r w:rsidRPr="00C777D5">
              <w:t>): 735–</w:t>
            </w:r>
            <w:r w:rsidRPr="005F5EFA">
              <w:t>40.</w:t>
            </w:r>
          </w:p>
        </w:tc>
        <w:tc>
          <w:tcPr>
            <w:tcW w:w="1689" w:type="pct"/>
            <w:shd w:val="clear" w:color="auto" w:fill="auto"/>
          </w:tcPr>
          <w:p w:rsidR="005616ED" w:rsidRPr="005F5EFA" w:rsidRDefault="005616ED" w:rsidP="00657356">
            <w:r w:rsidRPr="005F5EFA">
              <w:t>Measures outcome reporting bias by comparing publication to protocol</w:t>
            </w:r>
          </w:p>
        </w:tc>
      </w:tr>
      <w:tr w:rsidR="005616ED" w:rsidRPr="005F5EFA" w:rsidTr="00657356">
        <w:tc>
          <w:tcPr>
            <w:tcW w:w="3311" w:type="pct"/>
            <w:shd w:val="clear" w:color="auto" w:fill="auto"/>
          </w:tcPr>
          <w:p w:rsidR="005616ED" w:rsidRPr="005F5EFA" w:rsidRDefault="005616ED" w:rsidP="00657356">
            <w:pPr>
              <w:rPr>
                <w:rFonts w:eastAsia="Times New Roman"/>
                <w:lang w:eastAsia="en-GB"/>
              </w:rPr>
            </w:pPr>
            <w:r w:rsidRPr="005F5EFA">
              <w:t xml:space="preserve">Chan AW, </w:t>
            </w:r>
            <w:proofErr w:type="spellStart"/>
            <w:r w:rsidRPr="005F5EFA">
              <w:t>Hrobjartsson</w:t>
            </w:r>
            <w:proofErr w:type="spellEnd"/>
            <w:r w:rsidRPr="005F5EFA">
              <w:t xml:space="preserve"> A, </w:t>
            </w:r>
            <w:proofErr w:type="spellStart"/>
            <w:r w:rsidRPr="005F5EFA">
              <w:t>Haahr</w:t>
            </w:r>
            <w:proofErr w:type="spellEnd"/>
            <w:r w:rsidRPr="005F5EFA">
              <w:t xml:space="preserve"> MT, </w:t>
            </w:r>
            <w:proofErr w:type="spellStart"/>
            <w:r w:rsidRPr="005F5EFA">
              <w:t>Gotzsche</w:t>
            </w:r>
            <w:proofErr w:type="spellEnd"/>
            <w:r w:rsidRPr="005F5EFA">
              <w:t xml:space="preserve"> PC, Altman DG</w:t>
            </w:r>
            <w:r>
              <w:t>.</w:t>
            </w:r>
            <w:r w:rsidRPr="005F5EFA">
              <w:t xml:space="preserve"> Empirical Evidence for selective reporting of outcomes in randomized trials: comparison of protocols to published articles. JAMA 2004:</w:t>
            </w:r>
            <w:r>
              <w:t>291 (20): 2457–</w:t>
            </w:r>
            <w:r w:rsidRPr="005F5EFA">
              <w:t>65.</w:t>
            </w:r>
          </w:p>
        </w:tc>
        <w:tc>
          <w:tcPr>
            <w:tcW w:w="1689" w:type="pct"/>
            <w:shd w:val="clear" w:color="auto" w:fill="auto"/>
          </w:tcPr>
          <w:p w:rsidR="005616ED" w:rsidRPr="005F5EFA" w:rsidRDefault="005616ED" w:rsidP="00657356">
            <w:r w:rsidRPr="005F5EFA">
              <w:t>Measures outcome reporting bias by comparing publication to protocol</w:t>
            </w:r>
          </w:p>
        </w:tc>
      </w:tr>
      <w:tr w:rsidR="005616ED" w:rsidRPr="005F5EFA" w:rsidTr="00657356">
        <w:tc>
          <w:tcPr>
            <w:tcW w:w="3311" w:type="pct"/>
            <w:shd w:val="clear" w:color="auto" w:fill="auto"/>
          </w:tcPr>
          <w:p w:rsidR="005616ED" w:rsidRPr="005F5EFA" w:rsidRDefault="005616ED" w:rsidP="00657356">
            <w:r>
              <w:rPr>
                <w:lang w:eastAsia="en-GB"/>
              </w:rPr>
              <w:t xml:space="preserve">Chang LDS, Chu J, </w:t>
            </w:r>
            <w:proofErr w:type="spellStart"/>
            <w:r>
              <w:rPr>
                <w:lang w:eastAsia="en-GB"/>
              </w:rPr>
              <w:t>Bero</w:t>
            </w:r>
            <w:proofErr w:type="spellEnd"/>
            <w:r>
              <w:rPr>
                <w:lang w:eastAsia="en-GB"/>
              </w:rPr>
              <w:t xml:space="preserve"> LA, </w:t>
            </w:r>
            <w:proofErr w:type="spellStart"/>
            <w:proofErr w:type="gramStart"/>
            <w:r>
              <w:rPr>
                <w:lang w:eastAsia="en-GB"/>
              </w:rPr>
              <w:t>Redberg</w:t>
            </w:r>
            <w:proofErr w:type="spellEnd"/>
            <w:proofErr w:type="gramEnd"/>
            <w:r>
              <w:rPr>
                <w:lang w:eastAsia="en-GB"/>
              </w:rPr>
              <w:t xml:space="preserve"> RF. Selective reporting in trials of high risk cardiovascular devices: cross sectional comparison between premarket approval summaries and published reports. BMJ. 2015</w:t>
            </w:r>
            <w:proofErr w:type="gramStart"/>
            <w:r>
              <w:rPr>
                <w:lang w:eastAsia="en-GB"/>
              </w:rPr>
              <w:t>;350:h2613</w:t>
            </w:r>
            <w:proofErr w:type="gramEnd"/>
            <w:r>
              <w:rPr>
                <w:lang w:eastAsia="en-GB"/>
              </w:rPr>
              <w:t>.</w:t>
            </w:r>
          </w:p>
        </w:tc>
        <w:tc>
          <w:tcPr>
            <w:tcW w:w="1689" w:type="pct"/>
            <w:shd w:val="clear" w:color="auto" w:fill="auto"/>
          </w:tcPr>
          <w:p w:rsidR="005616ED" w:rsidRPr="005F5EFA" w:rsidRDefault="005616ED" w:rsidP="00657356">
            <w:r>
              <w:t>No usable data.</w:t>
            </w:r>
          </w:p>
        </w:tc>
      </w:tr>
      <w:tr w:rsidR="005616ED" w:rsidRPr="005F5EFA" w:rsidTr="00657356">
        <w:tc>
          <w:tcPr>
            <w:tcW w:w="3311" w:type="pct"/>
            <w:shd w:val="clear" w:color="auto" w:fill="FFFFFF"/>
          </w:tcPr>
          <w:p w:rsidR="005616ED" w:rsidRPr="008D14D2" w:rsidRDefault="005616ED" w:rsidP="00657356">
            <w:pPr>
              <w:rPr>
                <w:lang w:eastAsia="en-GB"/>
              </w:rPr>
            </w:pPr>
            <w:r w:rsidRPr="008D14D2">
              <w:rPr>
                <w:lang w:eastAsia="en-GB"/>
              </w:rPr>
              <w:t xml:space="preserve">Chatterjee S, Herrmann HC, </w:t>
            </w:r>
            <w:proofErr w:type="spellStart"/>
            <w:r w:rsidRPr="008D14D2">
              <w:rPr>
                <w:lang w:eastAsia="en-GB"/>
              </w:rPr>
              <w:t>Wilensky</w:t>
            </w:r>
            <w:proofErr w:type="spellEnd"/>
            <w:r w:rsidRPr="008D14D2">
              <w:rPr>
                <w:lang w:eastAsia="en-GB"/>
              </w:rPr>
              <w:t xml:space="preserve"> RL, </w:t>
            </w:r>
            <w:proofErr w:type="spellStart"/>
            <w:r w:rsidRPr="008D14D2">
              <w:rPr>
                <w:lang w:eastAsia="en-GB"/>
              </w:rPr>
              <w:t>Hirshfeld</w:t>
            </w:r>
            <w:proofErr w:type="spellEnd"/>
            <w:r w:rsidRPr="008D14D2">
              <w:rPr>
                <w:lang w:eastAsia="en-GB"/>
              </w:rPr>
              <w:t xml:space="preserve">, J, McCormick D, Frankel DS, </w:t>
            </w:r>
            <w:proofErr w:type="spellStart"/>
            <w:r w:rsidRPr="008D14D2">
              <w:rPr>
                <w:lang w:eastAsia="en-GB"/>
              </w:rPr>
              <w:t>Yeh</w:t>
            </w:r>
            <w:proofErr w:type="spellEnd"/>
            <w:r w:rsidRPr="008D14D2">
              <w:rPr>
                <w:lang w:eastAsia="en-GB"/>
              </w:rPr>
              <w:t xml:space="preserve"> RW, Armstrong EJ, </w:t>
            </w:r>
            <w:proofErr w:type="spellStart"/>
            <w:r w:rsidRPr="008D14D2">
              <w:rPr>
                <w:lang w:eastAsia="en-GB"/>
              </w:rPr>
              <w:t>Kumbhani</w:t>
            </w:r>
            <w:proofErr w:type="spellEnd"/>
            <w:r w:rsidRPr="008D14D2">
              <w:rPr>
                <w:lang w:eastAsia="en-GB"/>
              </w:rPr>
              <w:t xml:space="preserve"> DJ, </w:t>
            </w:r>
            <w:proofErr w:type="spellStart"/>
            <w:r w:rsidRPr="008D14D2">
              <w:rPr>
                <w:lang w:eastAsia="en-GB"/>
              </w:rPr>
              <w:t>Giri</w:t>
            </w:r>
            <w:proofErr w:type="spellEnd"/>
            <w:r w:rsidRPr="008D14D2">
              <w:rPr>
                <w:lang w:eastAsia="en-GB"/>
              </w:rPr>
              <w:t xml:space="preserve"> J. Safety and Procedural Success of Left Atrial Appendage Exclusion With the Lariat Device: A Systematic Review of Published Reports and Analytic Review of the FDA MAUDE Database. JAMA internal medicine 2015</w:t>
            </w:r>
            <w:proofErr w:type="gramStart"/>
            <w:r w:rsidRPr="008D14D2">
              <w:rPr>
                <w:lang w:eastAsia="en-GB"/>
              </w:rPr>
              <w:t>;175</w:t>
            </w:r>
            <w:proofErr w:type="gramEnd"/>
            <w:r w:rsidRPr="008D14D2">
              <w:rPr>
                <w:lang w:eastAsia="en-GB"/>
              </w:rPr>
              <w:t>(7):1104-9.</w:t>
            </w:r>
          </w:p>
        </w:tc>
        <w:tc>
          <w:tcPr>
            <w:tcW w:w="1689" w:type="pct"/>
            <w:shd w:val="clear" w:color="auto" w:fill="auto"/>
          </w:tcPr>
          <w:p w:rsidR="005616ED" w:rsidRDefault="005616ED" w:rsidP="00657356">
            <w:r>
              <w:t>Published adverse effects and case reports from MAUDE database.</w:t>
            </w:r>
          </w:p>
        </w:tc>
      </w:tr>
      <w:tr w:rsidR="005616ED" w:rsidRPr="005F5EFA" w:rsidTr="00657356">
        <w:tc>
          <w:tcPr>
            <w:tcW w:w="3311" w:type="pct"/>
            <w:shd w:val="clear" w:color="auto" w:fill="auto"/>
          </w:tcPr>
          <w:p w:rsidR="005616ED" w:rsidRPr="005F5EFA" w:rsidRDefault="005616ED" w:rsidP="00657356">
            <w:r w:rsidRPr="005F5EFA">
              <w:rPr>
                <w:rFonts w:eastAsia="Times New Roman"/>
                <w:lang w:eastAsia="en-GB"/>
              </w:rPr>
              <w:t>Curtis J, Perez-</w:t>
            </w:r>
            <w:proofErr w:type="spellStart"/>
            <w:r w:rsidRPr="005F5EFA">
              <w:rPr>
                <w:rFonts w:eastAsia="Times New Roman"/>
                <w:lang w:eastAsia="en-GB"/>
              </w:rPr>
              <w:t>Gutthann</w:t>
            </w:r>
            <w:proofErr w:type="spellEnd"/>
            <w:r w:rsidRPr="005F5EFA">
              <w:rPr>
                <w:rFonts w:eastAsia="Times New Roman"/>
                <w:lang w:eastAsia="en-GB"/>
              </w:rPr>
              <w:t xml:space="preserve"> S, </w:t>
            </w:r>
            <w:proofErr w:type="spellStart"/>
            <w:r w:rsidRPr="005F5EFA">
              <w:rPr>
                <w:rFonts w:eastAsia="Times New Roman"/>
                <w:lang w:eastAsia="en-GB"/>
              </w:rPr>
              <w:t>Suissa</w:t>
            </w:r>
            <w:proofErr w:type="spellEnd"/>
            <w:r w:rsidRPr="005F5EFA">
              <w:rPr>
                <w:rFonts w:eastAsia="Times New Roman"/>
                <w:lang w:eastAsia="en-GB"/>
              </w:rPr>
              <w:t xml:space="preserve"> S, </w:t>
            </w:r>
            <w:proofErr w:type="spellStart"/>
            <w:r w:rsidRPr="005F5EFA">
              <w:rPr>
                <w:rFonts w:eastAsia="Times New Roman"/>
                <w:lang w:eastAsia="en-GB"/>
              </w:rPr>
              <w:t>Napalkov</w:t>
            </w:r>
            <w:proofErr w:type="spellEnd"/>
            <w:r w:rsidRPr="005F5EFA">
              <w:rPr>
                <w:rFonts w:eastAsia="Times New Roman"/>
                <w:lang w:eastAsia="en-GB"/>
              </w:rPr>
              <w:t xml:space="preserve"> P, Singh N, Thompson L, Porter-Brown B.. Tocilizumab in rheumatoid arthritis: A case study of safety evaluations of a large </w:t>
            </w:r>
            <w:proofErr w:type="spellStart"/>
            <w:r w:rsidRPr="005F5EFA">
              <w:rPr>
                <w:rFonts w:eastAsia="Times New Roman"/>
                <w:lang w:eastAsia="en-GB"/>
              </w:rPr>
              <w:t>postmarketing</w:t>
            </w:r>
            <w:proofErr w:type="spellEnd"/>
            <w:r w:rsidRPr="005F5EFA">
              <w:rPr>
                <w:rFonts w:eastAsia="Times New Roman"/>
                <w:lang w:eastAsia="en-GB"/>
              </w:rPr>
              <w:t xml:space="preserve"> data set from multiple data sources. </w:t>
            </w:r>
            <w:proofErr w:type="spellStart"/>
            <w:r w:rsidRPr="005F5EFA">
              <w:rPr>
                <w:rFonts w:eastAsia="Times New Roman"/>
                <w:lang w:eastAsia="en-GB"/>
              </w:rPr>
              <w:t>Semin</w:t>
            </w:r>
            <w:proofErr w:type="spellEnd"/>
            <w:r w:rsidRPr="005F5EFA">
              <w:rPr>
                <w:rFonts w:eastAsia="Times New Roman"/>
                <w:lang w:eastAsia="en-GB"/>
              </w:rPr>
              <w:t xml:space="preserve"> Arthritis Rheum. 2015</w:t>
            </w:r>
            <w:proofErr w:type="gramStart"/>
            <w:r w:rsidRPr="005F5EFA">
              <w:rPr>
                <w:rFonts w:eastAsia="Times New Roman"/>
                <w:lang w:eastAsia="en-GB"/>
              </w:rPr>
              <w:t>;44</w:t>
            </w:r>
            <w:proofErr w:type="gramEnd"/>
            <w:r w:rsidRPr="005F5EFA">
              <w:rPr>
                <w:rFonts w:eastAsia="Times New Roman"/>
                <w:lang w:eastAsia="en-GB"/>
              </w:rPr>
              <w:t>(4):381-8.</w:t>
            </w:r>
          </w:p>
        </w:tc>
        <w:tc>
          <w:tcPr>
            <w:tcW w:w="1689" w:type="pct"/>
            <w:shd w:val="clear" w:color="auto" w:fill="auto"/>
          </w:tcPr>
          <w:p w:rsidR="005616ED" w:rsidRPr="005F5EFA" w:rsidRDefault="005616ED" w:rsidP="00657356">
            <w:r w:rsidRPr="005F5EFA">
              <w:t>Spontaneous database included published literature, unclear publication status of all sources.</w:t>
            </w:r>
          </w:p>
        </w:tc>
      </w:tr>
      <w:tr w:rsidR="005616ED" w:rsidRPr="005F5EFA" w:rsidTr="00657356">
        <w:tc>
          <w:tcPr>
            <w:tcW w:w="3311" w:type="pct"/>
            <w:shd w:val="clear" w:color="auto" w:fill="auto"/>
          </w:tcPr>
          <w:p w:rsidR="005616ED" w:rsidRPr="005F5EFA" w:rsidRDefault="005616ED" w:rsidP="00657356">
            <w:pPr>
              <w:rPr>
                <w:rFonts w:eastAsia="Times New Roman"/>
                <w:lang w:eastAsia="en-GB"/>
              </w:rPr>
            </w:pPr>
            <w:r w:rsidRPr="005F5EFA">
              <w:t xml:space="preserve">De Pablo Lopez de </w:t>
            </w:r>
            <w:proofErr w:type="spellStart"/>
            <w:r w:rsidRPr="005F5EFA">
              <w:t>Abechuco</w:t>
            </w:r>
            <w:proofErr w:type="spellEnd"/>
            <w:r w:rsidRPr="005F5EFA">
              <w:t xml:space="preserve"> I, Agu</w:t>
            </w:r>
            <w:r>
              <w:t>ilar-Jimenez M, Galvez-</w:t>
            </w:r>
            <w:proofErr w:type="spellStart"/>
            <w:r>
              <w:t>Mugica</w:t>
            </w:r>
            <w:proofErr w:type="spellEnd"/>
            <w:r>
              <w:t xml:space="preserve"> M</w:t>
            </w:r>
            <w:r w:rsidRPr="005F5EFA">
              <w:t xml:space="preserve">A, Serrano </w:t>
            </w:r>
            <w:proofErr w:type="spellStart"/>
            <w:r w:rsidRPr="005F5EFA">
              <w:t>Olmeda</w:t>
            </w:r>
            <w:proofErr w:type="spellEnd"/>
            <w:r w:rsidRPr="005F5EFA">
              <w:t xml:space="preserve"> M, Revilla-</w:t>
            </w:r>
            <w:proofErr w:type="spellStart"/>
            <w:r w:rsidRPr="005F5EFA">
              <w:t>Monaj</w:t>
            </w:r>
            <w:proofErr w:type="spellEnd"/>
            <w:r w:rsidRPr="005F5EFA">
              <w:t xml:space="preserve"> A, Sanchez-</w:t>
            </w:r>
            <w:r w:rsidRPr="005F5EFA">
              <w:lastRenderedPageBreak/>
              <w:t>Rodriguez M. Early interruption in clinical trials: Are these results published? Basic and Clinical Pharmacology and Toxicology, 2011</w:t>
            </w:r>
            <w:proofErr w:type="gramStart"/>
            <w:r w:rsidRPr="005F5EFA">
              <w:t>;109:34</w:t>
            </w:r>
            <w:proofErr w:type="gramEnd"/>
            <w:r w:rsidRPr="005F5EFA">
              <w:t xml:space="preserve">. </w:t>
            </w:r>
          </w:p>
        </w:tc>
        <w:tc>
          <w:tcPr>
            <w:tcW w:w="1689" w:type="pct"/>
            <w:shd w:val="clear" w:color="auto" w:fill="auto"/>
          </w:tcPr>
          <w:p w:rsidR="005616ED" w:rsidRPr="005F5EFA" w:rsidRDefault="005616ED" w:rsidP="00657356">
            <w:r w:rsidRPr="005F5EFA">
              <w:lastRenderedPageBreak/>
              <w:t xml:space="preserve">Conference abstract. Not enough data. </w:t>
            </w:r>
          </w:p>
        </w:tc>
      </w:tr>
      <w:tr w:rsidR="005616ED" w:rsidRPr="005F5EFA" w:rsidTr="00657356">
        <w:tc>
          <w:tcPr>
            <w:tcW w:w="3311" w:type="pct"/>
            <w:shd w:val="clear" w:color="auto" w:fill="auto"/>
          </w:tcPr>
          <w:p w:rsidR="005616ED" w:rsidRPr="005F5EFA" w:rsidRDefault="005616ED" w:rsidP="00657356">
            <w:hyperlink r:id="rId19" w:history="1">
              <w:r w:rsidRPr="008D14D2">
                <w:t>Derry S</w:t>
              </w:r>
            </w:hyperlink>
            <w:r w:rsidRPr="008D14D2">
              <w:t xml:space="preserve">, </w:t>
            </w:r>
            <w:hyperlink r:id="rId20" w:history="1">
              <w:r w:rsidRPr="008D14D2">
                <w:t>Moore RA</w:t>
              </w:r>
            </w:hyperlink>
            <w:r w:rsidRPr="008D14D2">
              <w:t xml:space="preserve">, </w:t>
            </w:r>
            <w:hyperlink r:id="rId21" w:history="1">
              <w:proofErr w:type="spellStart"/>
              <w:r w:rsidRPr="008D14D2">
                <w:t>Rabbie</w:t>
              </w:r>
              <w:proofErr w:type="spellEnd"/>
              <w:r w:rsidRPr="008D14D2">
                <w:t xml:space="preserve"> R</w:t>
              </w:r>
            </w:hyperlink>
            <w:r w:rsidRPr="008D14D2">
              <w:t xml:space="preserve">. Topical NSAIDs for chronic musculoskeletal pain in adults. </w:t>
            </w:r>
            <w:hyperlink r:id="rId22" w:tooltip="The Cochrane database of systematic reviews." w:history="1">
              <w:r w:rsidRPr="008D14D2">
                <w:t xml:space="preserve">Cochrane Database </w:t>
              </w:r>
              <w:proofErr w:type="spellStart"/>
              <w:r w:rsidRPr="008D14D2">
                <w:t>Syst</w:t>
              </w:r>
              <w:proofErr w:type="spellEnd"/>
              <w:r w:rsidRPr="008D14D2">
                <w:t xml:space="preserve"> Rev.</w:t>
              </w:r>
            </w:hyperlink>
            <w:r w:rsidRPr="008D14D2">
              <w:t xml:space="preserve"> 2012 Sep 12;(9):CD007400</w:t>
            </w:r>
          </w:p>
        </w:tc>
        <w:tc>
          <w:tcPr>
            <w:tcW w:w="1689" w:type="pct"/>
            <w:shd w:val="clear" w:color="auto" w:fill="auto"/>
          </w:tcPr>
          <w:p w:rsidR="005616ED" w:rsidRPr="005F5EFA" w:rsidRDefault="005616ED" w:rsidP="00657356">
            <w:r w:rsidRPr="005F5EFA">
              <w:t xml:space="preserve">Review of the literature including unpublished data. No </w:t>
            </w:r>
            <w:r>
              <w:t>usable</w:t>
            </w:r>
            <w:r w:rsidRPr="005F5EFA">
              <w:t xml:space="preserve"> data.</w:t>
            </w:r>
          </w:p>
        </w:tc>
      </w:tr>
      <w:tr w:rsidR="005616ED" w:rsidRPr="005F5EFA" w:rsidTr="00657356">
        <w:tc>
          <w:tcPr>
            <w:tcW w:w="3311" w:type="pct"/>
            <w:shd w:val="clear" w:color="auto" w:fill="auto"/>
          </w:tcPr>
          <w:p w:rsidR="005616ED" w:rsidRPr="00A601F3" w:rsidRDefault="005616ED" w:rsidP="00657356">
            <w:pPr>
              <w:rPr>
                <w:lang w:eastAsia="en-GB"/>
              </w:rPr>
            </w:pPr>
            <w:r w:rsidRPr="00A601F3">
              <w:rPr>
                <w:lang w:eastAsia="en-GB"/>
              </w:rPr>
              <w:t xml:space="preserve">Dobson, J.; Whitley, R. J.; </w:t>
            </w:r>
            <w:proofErr w:type="spellStart"/>
            <w:r w:rsidRPr="00A601F3">
              <w:rPr>
                <w:lang w:eastAsia="en-GB"/>
              </w:rPr>
              <w:t>Pocock</w:t>
            </w:r>
            <w:proofErr w:type="spellEnd"/>
            <w:r w:rsidRPr="00A601F3">
              <w:rPr>
                <w:lang w:eastAsia="en-GB"/>
              </w:rPr>
              <w:t>, S.; Monto, A. S.</w:t>
            </w:r>
          </w:p>
          <w:p w:rsidR="005616ED" w:rsidRPr="00A601F3" w:rsidRDefault="005616ED" w:rsidP="00657356">
            <w:pPr>
              <w:rPr>
                <w:highlight w:val="yellow"/>
              </w:rPr>
            </w:pPr>
            <w:r w:rsidRPr="00A601F3">
              <w:rPr>
                <w:color w:val="0F0F1E"/>
                <w:lang w:eastAsia="en-GB"/>
              </w:rPr>
              <w:t>Oseltamivir treatment for influenza in adults: A meta-analysis of randomised controlled trials</w:t>
            </w:r>
            <w:r>
              <w:rPr>
                <w:color w:val="0F0F1E"/>
                <w:lang w:eastAsia="en-GB"/>
              </w:rPr>
              <w:t xml:space="preserve">. </w:t>
            </w:r>
            <w:r w:rsidRPr="00A601F3">
              <w:rPr>
                <w:lang w:eastAsia="en-GB"/>
              </w:rPr>
              <w:t>T</w:t>
            </w:r>
            <w:r>
              <w:rPr>
                <w:lang w:eastAsia="en-GB"/>
              </w:rPr>
              <w:t>he Lancet 2015</w:t>
            </w:r>
            <w:proofErr w:type="gramStart"/>
            <w:r>
              <w:rPr>
                <w:lang w:eastAsia="en-GB"/>
              </w:rPr>
              <w:t>;385</w:t>
            </w:r>
            <w:proofErr w:type="gramEnd"/>
            <w:r>
              <w:rPr>
                <w:lang w:eastAsia="en-GB"/>
              </w:rPr>
              <w:t>(9979):1729-</w:t>
            </w:r>
            <w:r w:rsidRPr="00A601F3">
              <w:rPr>
                <w:lang w:eastAsia="en-GB"/>
              </w:rPr>
              <w:t>37</w:t>
            </w:r>
            <w:r>
              <w:rPr>
                <w:lang w:eastAsia="en-GB"/>
              </w:rPr>
              <w:t>.</w:t>
            </w:r>
          </w:p>
        </w:tc>
        <w:tc>
          <w:tcPr>
            <w:tcW w:w="1689" w:type="pct"/>
            <w:shd w:val="clear" w:color="auto" w:fill="auto"/>
          </w:tcPr>
          <w:p w:rsidR="005616ED" w:rsidRPr="005F5EFA" w:rsidRDefault="005616ED" w:rsidP="00657356">
            <w:r w:rsidRPr="005F5EFA">
              <w:t xml:space="preserve">Review of the literature including unpublished data. No </w:t>
            </w:r>
            <w:r>
              <w:t>usable</w:t>
            </w:r>
            <w:r w:rsidRPr="005F5EFA">
              <w:t xml:space="preserve"> data.</w:t>
            </w:r>
          </w:p>
        </w:tc>
      </w:tr>
      <w:tr w:rsidR="005616ED" w:rsidRPr="005F5EFA" w:rsidTr="00657356">
        <w:tc>
          <w:tcPr>
            <w:tcW w:w="3311" w:type="pct"/>
            <w:shd w:val="clear" w:color="auto" w:fill="auto"/>
          </w:tcPr>
          <w:p w:rsidR="005616ED" w:rsidRPr="005F5EFA" w:rsidRDefault="005616ED" w:rsidP="00657356">
            <w:proofErr w:type="spellStart"/>
            <w:r w:rsidRPr="005F5EFA">
              <w:t>Dundar</w:t>
            </w:r>
            <w:proofErr w:type="spellEnd"/>
            <w:r w:rsidRPr="005F5EFA">
              <w:t xml:space="preserve"> Y, Dodd S, Dickson R, </w:t>
            </w:r>
            <w:proofErr w:type="spellStart"/>
            <w:r w:rsidRPr="005F5EFA">
              <w:t>W</w:t>
            </w:r>
            <w:r>
              <w:t>alley</w:t>
            </w:r>
            <w:proofErr w:type="spellEnd"/>
            <w:r>
              <w:t xml:space="preserve"> T, </w:t>
            </w:r>
            <w:proofErr w:type="spellStart"/>
            <w:r>
              <w:t>Haycox</w:t>
            </w:r>
            <w:proofErr w:type="spellEnd"/>
            <w:r>
              <w:t xml:space="preserve"> A, Williamson P</w:t>
            </w:r>
            <w:r w:rsidRPr="005F5EFA">
              <w:t>R. Comparison of conference abstracts and presentations with full-text articles in the health technology assessments of rapidly evolving technologies. Health Technology Assessment</w:t>
            </w:r>
            <w:r>
              <w:t>.</w:t>
            </w:r>
            <w:r w:rsidRPr="005F5EFA">
              <w:t xml:space="preserve"> 2006; 10(5)</w:t>
            </w:r>
          </w:p>
        </w:tc>
        <w:tc>
          <w:tcPr>
            <w:tcW w:w="1689" w:type="pct"/>
            <w:shd w:val="clear" w:color="auto" w:fill="auto"/>
          </w:tcPr>
          <w:p w:rsidR="005616ED" w:rsidRPr="005F5EFA" w:rsidRDefault="005616ED" w:rsidP="00657356">
            <w:r w:rsidRPr="005F5EFA">
              <w:t>Compares quality and reporting. No relevant data on AEs</w:t>
            </w:r>
          </w:p>
        </w:tc>
      </w:tr>
      <w:tr w:rsidR="005616ED" w:rsidRPr="005F5EFA" w:rsidTr="00657356">
        <w:tc>
          <w:tcPr>
            <w:tcW w:w="3311" w:type="pct"/>
            <w:shd w:val="clear" w:color="auto" w:fill="auto"/>
          </w:tcPr>
          <w:p w:rsidR="005616ED" w:rsidRPr="005F5EFA" w:rsidRDefault="005616ED" w:rsidP="00657356">
            <w:proofErr w:type="spellStart"/>
            <w:r w:rsidRPr="005F5EFA">
              <w:t>Dwan</w:t>
            </w:r>
            <w:proofErr w:type="spellEnd"/>
            <w:r w:rsidRPr="005F5EFA">
              <w:t xml:space="preserve"> K, Altman DG, </w:t>
            </w:r>
            <w:proofErr w:type="spellStart"/>
            <w:r w:rsidRPr="005F5EFA">
              <w:t>Arnaiz</w:t>
            </w:r>
            <w:proofErr w:type="spellEnd"/>
            <w:r w:rsidRPr="005F5EFA">
              <w:t xml:space="preserve"> JA, Bloom J, Chan AW, Cronin E, et al. Systematic review of the empirical evidence of study publication bias and outcome reporting bias. </w:t>
            </w:r>
            <w:proofErr w:type="spellStart"/>
            <w:r w:rsidRPr="005F5EFA">
              <w:t>PLoS</w:t>
            </w:r>
            <w:proofErr w:type="spellEnd"/>
            <w:r w:rsidRPr="005F5EFA">
              <w:t xml:space="preserve"> ONE, 2008</w:t>
            </w:r>
            <w:proofErr w:type="gramStart"/>
            <w:r w:rsidRPr="005F5EFA">
              <w:t>;3</w:t>
            </w:r>
            <w:proofErr w:type="gramEnd"/>
            <w:r w:rsidRPr="005F5EFA">
              <w:t>(8):e3081.</w:t>
            </w:r>
          </w:p>
        </w:tc>
        <w:tc>
          <w:tcPr>
            <w:tcW w:w="1689" w:type="pct"/>
            <w:shd w:val="clear" w:color="auto" w:fill="auto"/>
          </w:tcPr>
          <w:p w:rsidR="005616ED" w:rsidRPr="005F5EFA" w:rsidRDefault="005616ED" w:rsidP="00657356">
            <w:r>
              <w:t>Systematic review with no relevant data. Included studies checked for re</w:t>
            </w:r>
            <w:r w:rsidRPr="005F5EFA">
              <w:t>ferences</w:t>
            </w:r>
            <w:r>
              <w:t>.</w:t>
            </w:r>
          </w:p>
        </w:tc>
      </w:tr>
      <w:tr w:rsidR="005616ED" w:rsidRPr="005F5EFA" w:rsidTr="00657356">
        <w:tc>
          <w:tcPr>
            <w:tcW w:w="3311" w:type="pct"/>
            <w:shd w:val="clear" w:color="auto" w:fill="auto"/>
          </w:tcPr>
          <w:p w:rsidR="005616ED" w:rsidRPr="005F5EFA" w:rsidRDefault="005616ED" w:rsidP="00657356">
            <w:proofErr w:type="spellStart"/>
            <w:r w:rsidRPr="005F5EFA">
              <w:t>Dwan</w:t>
            </w:r>
            <w:proofErr w:type="spellEnd"/>
            <w:r w:rsidRPr="005F5EFA">
              <w:t xml:space="preserve"> K, Altman DG, </w:t>
            </w:r>
            <w:proofErr w:type="spellStart"/>
            <w:r w:rsidRPr="005F5EFA">
              <w:t>Cresswell</w:t>
            </w:r>
            <w:proofErr w:type="spellEnd"/>
            <w:r w:rsidRPr="005F5EFA">
              <w:t xml:space="preserve"> L, Blundell M, Gamble CL, &amp; Williamson PR. (2011). Comparison of protocols and registry entries to published reports for randomised controlled trials. Cochrane Database of Systematic Reviews, (1), MR000031.</w:t>
            </w:r>
          </w:p>
        </w:tc>
        <w:tc>
          <w:tcPr>
            <w:tcW w:w="1689" w:type="pct"/>
            <w:shd w:val="clear" w:color="auto" w:fill="auto"/>
          </w:tcPr>
          <w:p w:rsidR="005616ED" w:rsidRPr="005F5EFA" w:rsidRDefault="005616ED" w:rsidP="00657356">
            <w:r>
              <w:t>Systematic review with no relevant data. Included studies checked for re</w:t>
            </w:r>
            <w:r w:rsidRPr="005F5EFA">
              <w:t>ferences</w:t>
            </w:r>
            <w:r>
              <w:t>.</w:t>
            </w:r>
          </w:p>
        </w:tc>
      </w:tr>
      <w:tr w:rsidR="005616ED" w:rsidRPr="005F5EFA" w:rsidTr="00657356">
        <w:tc>
          <w:tcPr>
            <w:tcW w:w="3311" w:type="pct"/>
            <w:shd w:val="clear" w:color="auto" w:fill="auto"/>
          </w:tcPr>
          <w:p w:rsidR="005616ED" w:rsidRPr="005F5EFA" w:rsidRDefault="005616ED" w:rsidP="00657356">
            <w:proofErr w:type="spellStart"/>
            <w:r w:rsidRPr="005F5EFA">
              <w:rPr>
                <w:rFonts w:eastAsia="Times New Roman"/>
                <w:lang w:eastAsia="en-GB"/>
              </w:rPr>
              <w:t>Earley</w:t>
            </w:r>
            <w:proofErr w:type="spellEnd"/>
            <w:r w:rsidRPr="005F5EFA">
              <w:rPr>
                <w:rFonts w:eastAsia="Times New Roman"/>
                <w:lang w:eastAsia="en-GB"/>
              </w:rPr>
              <w:t xml:space="preserve"> A, Lau J, </w:t>
            </w:r>
            <w:proofErr w:type="spellStart"/>
            <w:r w:rsidRPr="005F5EFA">
              <w:rPr>
                <w:rFonts w:eastAsia="Times New Roman"/>
                <w:lang w:eastAsia="en-GB"/>
              </w:rPr>
              <w:t>Uhlig</w:t>
            </w:r>
            <w:proofErr w:type="spellEnd"/>
            <w:r w:rsidRPr="005F5EFA">
              <w:rPr>
                <w:rFonts w:eastAsia="Times New Roman"/>
                <w:lang w:eastAsia="en-GB"/>
              </w:rPr>
              <w:t xml:space="preserve"> K. Haphazard reporting of deaths in clinical trials: a review of cases of ClinicalTrials.gov records and matched publications-a cross-sectional study. B</w:t>
            </w:r>
            <w:r>
              <w:rPr>
                <w:rFonts w:eastAsia="Times New Roman"/>
                <w:lang w:eastAsia="en-GB"/>
              </w:rPr>
              <w:t>MJ</w:t>
            </w:r>
            <w:r w:rsidRPr="005F5EFA">
              <w:rPr>
                <w:rFonts w:eastAsia="Times New Roman"/>
                <w:lang w:eastAsia="en-GB"/>
              </w:rPr>
              <w:t xml:space="preserve"> Open. 2013</w:t>
            </w:r>
            <w:proofErr w:type="gramStart"/>
            <w:r w:rsidRPr="005F5EFA">
              <w:rPr>
                <w:rFonts w:eastAsia="Times New Roman"/>
                <w:lang w:eastAsia="en-GB"/>
              </w:rPr>
              <w:t>;3</w:t>
            </w:r>
            <w:proofErr w:type="gramEnd"/>
            <w:r w:rsidRPr="005F5EFA">
              <w:rPr>
                <w:rFonts w:eastAsia="Times New Roman"/>
                <w:lang w:eastAsia="en-GB"/>
              </w:rPr>
              <w:t>(1):9.</w:t>
            </w:r>
          </w:p>
        </w:tc>
        <w:tc>
          <w:tcPr>
            <w:tcW w:w="1689" w:type="pct"/>
            <w:shd w:val="clear" w:color="auto" w:fill="auto"/>
          </w:tcPr>
          <w:p w:rsidR="005616ED" w:rsidRPr="005F5EFA" w:rsidRDefault="005616ED" w:rsidP="00657356">
            <w:r w:rsidRPr="005F5EFA">
              <w:t xml:space="preserve">Death was either measure of effectiveness or adverse effect. Not presented as adverse effects only. </w:t>
            </w:r>
          </w:p>
        </w:tc>
      </w:tr>
      <w:tr w:rsidR="005616ED" w:rsidRPr="005F5EFA" w:rsidTr="00657356">
        <w:tc>
          <w:tcPr>
            <w:tcW w:w="3311" w:type="pct"/>
            <w:shd w:val="clear" w:color="auto" w:fill="auto"/>
          </w:tcPr>
          <w:p w:rsidR="005616ED" w:rsidRPr="005F5EFA" w:rsidRDefault="005616ED" w:rsidP="00657356">
            <w:pPr>
              <w:rPr>
                <w:rFonts w:eastAsia="Times New Roman"/>
                <w:lang w:eastAsia="en-GB"/>
              </w:rPr>
            </w:pPr>
            <w:hyperlink r:id="rId23" w:history="1">
              <w:proofErr w:type="spellStart"/>
              <w:r w:rsidRPr="005F5EFA">
                <w:t>Ewart</w:t>
              </w:r>
              <w:proofErr w:type="spellEnd"/>
              <w:r w:rsidRPr="005F5EFA">
                <w:t xml:space="preserve"> R</w:t>
              </w:r>
            </w:hyperlink>
            <w:r w:rsidRPr="005F5EFA">
              <w:t xml:space="preserve">, </w:t>
            </w:r>
            <w:hyperlink r:id="rId24" w:history="1">
              <w:proofErr w:type="spellStart"/>
              <w:r w:rsidRPr="005F5EFA">
                <w:t>Lausen</w:t>
              </w:r>
              <w:proofErr w:type="spellEnd"/>
              <w:r w:rsidRPr="005F5EFA">
                <w:t xml:space="preserve"> H</w:t>
              </w:r>
            </w:hyperlink>
            <w:r w:rsidRPr="005F5EFA">
              <w:t xml:space="preserve">, </w:t>
            </w:r>
            <w:hyperlink r:id="rId25" w:history="1">
              <w:proofErr w:type="spellStart"/>
              <w:r w:rsidRPr="005F5EFA">
                <w:t>Millian</w:t>
              </w:r>
              <w:proofErr w:type="spellEnd"/>
              <w:r w:rsidRPr="005F5EFA">
                <w:t xml:space="preserve"> N</w:t>
              </w:r>
            </w:hyperlink>
            <w:r w:rsidRPr="005F5EFA">
              <w:t>.</w:t>
            </w:r>
            <w:r w:rsidRPr="005F5EFA">
              <w:rPr>
                <w:color w:val="000000"/>
                <w:shd w:val="clear" w:color="auto" w:fill="FFFFFF"/>
              </w:rPr>
              <w:t xml:space="preserve"> </w:t>
            </w:r>
            <w:r w:rsidRPr="005F5EFA">
              <w:rPr>
                <w:rStyle w:val="highlight"/>
                <w:rFonts w:ascii="Calibri" w:hAnsi="Calibri"/>
                <w:color w:val="000000"/>
                <w:sz w:val="22"/>
                <w:szCs w:val="22"/>
              </w:rPr>
              <w:t xml:space="preserve">Undisclosed changes </w:t>
            </w:r>
            <w:r w:rsidRPr="005F5EFA">
              <w:rPr>
                <w:color w:val="000000"/>
              </w:rPr>
              <w:t xml:space="preserve">in </w:t>
            </w:r>
            <w:r w:rsidRPr="005F5EFA">
              <w:rPr>
                <w:rStyle w:val="highlight"/>
                <w:rFonts w:ascii="Calibri" w:hAnsi="Calibri"/>
                <w:color w:val="000000"/>
                <w:sz w:val="22"/>
                <w:szCs w:val="22"/>
              </w:rPr>
              <w:t xml:space="preserve">outcomes </w:t>
            </w:r>
            <w:r w:rsidRPr="005F5EFA">
              <w:rPr>
                <w:color w:val="000000"/>
              </w:rPr>
              <w:t xml:space="preserve">in randomized controlled trials: an observational study. </w:t>
            </w:r>
            <w:hyperlink r:id="rId26" w:tooltip="Annals of family medicine." w:history="1">
              <w:r w:rsidRPr="005F5EFA">
                <w:t>Ann Fam Med</w:t>
              </w:r>
              <w:proofErr w:type="gramStart"/>
              <w:r w:rsidRPr="005F5EFA">
                <w:t>.</w:t>
              </w:r>
              <w:proofErr w:type="gramEnd"/>
            </w:hyperlink>
            <w:r w:rsidRPr="005F5EFA">
              <w:rPr>
                <w:color w:val="000000"/>
                <w:shd w:val="clear" w:color="auto" w:fill="FFFFFF"/>
              </w:rPr>
              <w:t>2009 Nov-Dec;7(6):542-6.</w:t>
            </w:r>
          </w:p>
        </w:tc>
        <w:tc>
          <w:tcPr>
            <w:tcW w:w="1689" w:type="pct"/>
            <w:shd w:val="clear" w:color="auto" w:fill="auto"/>
          </w:tcPr>
          <w:p w:rsidR="005616ED" w:rsidRPr="005F5EFA" w:rsidRDefault="005616ED" w:rsidP="00657356">
            <w:r w:rsidRPr="005F5EFA">
              <w:t>Investigated the frequency of undisclosed changes between trial registry record and publication.</w:t>
            </w:r>
          </w:p>
        </w:tc>
      </w:tr>
      <w:tr w:rsidR="005616ED" w:rsidRPr="005F5EFA" w:rsidTr="00657356">
        <w:tc>
          <w:tcPr>
            <w:tcW w:w="3311" w:type="pct"/>
            <w:shd w:val="clear" w:color="auto" w:fill="auto"/>
          </w:tcPr>
          <w:p w:rsidR="005616ED" w:rsidRPr="005F5EFA" w:rsidRDefault="005616ED" w:rsidP="00657356">
            <w:pPr>
              <w:rPr>
                <w:lang w:eastAsia="en-GB"/>
              </w:rPr>
            </w:pPr>
            <w:proofErr w:type="spellStart"/>
            <w:r>
              <w:rPr>
                <w:lang w:eastAsia="en-GB"/>
              </w:rPr>
              <w:t>Faundez</w:t>
            </w:r>
            <w:proofErr w:type="spellEnd"/>
            <w:r>
              <w:rPr>
                <w:lang w:eastAsia="en-GB"/>
              </w:rPr>
              <w:t xml:space="preserve"> A</w:t>
            </w:r>
            <w:r w:rsidRPr="00E840E4">
              <w:rPr>
                <w:lang w:eastAsia="en-GB"/>
              </w:rPr>
              <w:t xml:space="preserve">; </w:t>
            </w:r>
            <w:proofErr w:type="spellStart"/>
            <w:r w:rsidRPr="00E840E4">
              <w:rPr>
                <w:lang w:eastAsia="en-GB"/>
              </w:rPr>
              <w:t>Tournier</w:t>
            </w:r>
            <w:proofErr w:type="spellEnd"/>
            <w:r w:rsidRPr="00E840E4">
              <w:rPr>
                <w:lang w:eastAsia="en-GB"/>
              </w:rPr>
              <w:t xml:space="preserve"> C; Garcia M; </w:t>
            </w:r>
            <w:proofErr w:type="spellStart"/>
            <w:r w:rsidRPr="00E840E4">
              <w:rPr>
                <w:lang w:eastAsia="en-GB"/>
              </w:rPr>
              <w:t>Aunoble</w:t>
            </w:r>
            <w:proofErr w:type="spellEnd"/>
            <w:r w:rsidRPr="00E840E4">
              <w:rPr>
                <w:lang w:eastAsia="en-GB"/>
              </w:rPr>
              <w:t xml:space="preserve"> S.; </w:t>
            </w:r>
            <w:r>
              <w:rPr>
                <w:lang w:eastAsia="en-GB"/>
              </w:rPr>
              <w:t xml:space="preserve">Le </w:t>
            </w:r>
            <w:proofErr w:type="spellStart"/>
            <w:r>
              <w:rPr>
                <w:lang w:eastAsia="en-GB"/>
              </w:rPr>
              <w:t>Huec</w:t>
            </w:r>
            <w:proofErr w:type="spellEnd"/>
            <w:r w:rsidRPr="00E840E4">
              <w:rPr>
                <w:lang w:eastAsia="en-GB"/>
              </w:rPr>
              <w:t xml:space="preserve"> JC.</w:t>
            </w:r>
            <w:r>
              <w:rPr>
                <w:lang w:eastAsia="en-GB"/>
              </w:rPr>
              <w:t xml:space="preserve"> </w:t>
            </w:r>
            <w:r w:rsidRPr="00E840E4">
              <w:rPr>
                <w:color w:val="0F0F1E"/>
                <w:lang w:eastAsia="en-GB"/>
              </w:rPr>
              <w:t>Bone morphogenetic protein use in spine surgery-complications and outcomes: a systematic review</w:t>
            </w:r>
            <w:r>
              <w:rPr>
                <w:color w:val="0F0F1E"/>
                <w:lang w:eastAsia="en-GB"/>
              </w:rPr>
              <w:t xml:space="preserve">. </w:t>
            </w:r>
            <w:proofErr w:type="spellStart"/>
            <w:r w:rsidRPr="00E840E4">
              <w:rPr>
                <w:lang w:eastAsia="en-GB"/>
              </w:rPr>
              <w:t>Int</w:t>
            </w:r>
            <w:proofErr w:type="spellEnd"/>
            <w:r w:rsidRPr="00E840E4">
              <w:rPr>
                <w:lang w:eastAsia="en-GB"/>
              </w:rPr>
              <w:t xml:space="preserve"> </w:t>
            </w:r>
            <w:proofErr w:type="spellStart"/>
            <w:r w:rsidRPr="00E840E4">
              <w:rPr>
                <w:lang w:eastAsia="en-GB"/>
              </w:rPr>
              <w:t>Orthop</w:t>
            </w:r>
            <w:proofErr w:type="spellEnd"/>
            <w:r>
              <w:rPr>
                <w:lang w:eastAsia="en-GB"/>
              </w:rPr>
              <w:t xml:space="preserve"> 2016</w:t>
            </w:r>
            <w:proofErr w:type="gramStart"/>
            <w:r>
              <w:rPr>
                <w:lang w:eastAsia="en-GB"/>
              </w:rPr>
              <w:t>;40</w:t>
            </w:r>
            <w:proofErr w:type="gramEnd"/>
            <w:r>
              <w:rPr>
                <w:lang w:eastAsia="en-GB"/>
              </w:rPr>
              <w:t>(6):1309-</w:t>
            </w:r>
            <w:r w:rsidRPr="00E840E4">
              <w:rPr>
                <w:lang w:eastAsia="en-GB"/>
              </w:rPr>
              <w:t>19</w:t>
            </w:r>
            <w:r>
              <w:rPr>
                <w:lang w:eastAsia="en-GB"/>
              </w:rPr>
              <w:t>.</w:t>
            </w:r>
          </w:p>
        </w:tc>
        <w:tc>
          <w:tcPr>
            <w:tcW w:w="1689" w:type="pct"/>
            <w:shd w:val="clear" w:color="auto" w:fill="auto"/>
          </w:tcPr>
          <w:p w:rsidR="005616ED" w:rsidRPr="005F5EFA" w:rsidRDefault="005616ED" w:rsidP="00657356">
            <w:r w:rsidRPr="005F5EFA">
              <w:t xml:space="preserve">Review of the literature including unpublished data. No </w:t>
            </w:r>
            <w:r>
              <w:t>usable</w:t>
            </w:r>
            <w:r w:rsidRPr="005F5EFA">
              <w:t xml:space="preserve"> data.</w:t>
            </w:r>
          </w:p>
        </w:tc>
      </w:tr>
      <w:tr w:rsidR="005616ED" w:rsidRPr="005F5EFA" w:rsidTr="00657356">
        <w:tc>
          <w:tcPr>
            <w:tcW w:w="3311" w:type="pct"/>
            <w:shd w:val="clear" w:color="auto" w:fill="auto"/>
          </w:tcPr>
          <w:p w:rsidR="005616ED" w:rsidRPr="005F5EFA" w:rsidRDefault="005616ED" w:rsidP="00657356">
            <w:r w:rsidRPr="005F5EFA">
              <w:rPr>
                <w:rFonts w:eastAsia="Times New Roman"/>
                <w:lang w:eastAsia="en-GB"/>
              </w:rPr>
              <w:t xml:space="preserve">Freedman SB, </w:t>
            </w:r>
            <w:proofErr w:type="spellStart"/>
            <w:r w:rsidRPr="005F5EFA">
              <w:rPr>
                <w:rFonts w:eastAsia="Times New Roman"/>
                <w:lang w:eastAsia="en-GB"/>
              </w:rPr>
              <w:t>Uleryk</w:t>
            </w:r>
            <w:proofErr w:type="spellEnd"/>
            <w:r w:rsidRPr="005F5EFA">
              <w:rPr>
                <w:rFonts w:eastAsia="Times New Roman"/>
                <w:lang w:eastAsia="en-GB"/>
              </w:rPr>
              <w:t xml:space="preserve"> E, </w:t>
            </w:r>
            <w:proofErr w:type="spellStart"/>
            <w:r w:rsidRPr="005F5EFA">
              <w:rPr>
                <w:rFonts w:eastAsia="Times New Roman"/>
                <w:lang w:eastAsia="en-GB"/>
              </w:rPr>
              <w:t>Rumantir</w:t>
            </w:r>
            <w:proofErr w:type="spellEnd"/>
            <w:r w:rsidRPr="005F5EFA">
              <w:rPr>
                <w:rFonts w:eastAsia="Times New Roman"/>
                <w:lang w:eastAsia="en-GB"/>
              </w:rPr>
              <w:t xml:space="preserve"> M, Finkelstein Y. Ondansetron and the Risk of Cardiac Arrhythmias: A Systematic Review and </w:t>
            </w:r>
            <w:proofErr w:type="spellStart"/>
            <w:r w:rsidRPr="005F5EFA">
              <w:rPr>
                <w:rFonts w:eastAsia="Times New Roman"/>
                <w:lang w:eastAsia="en-GB"/>
              </w:rPr>
              <w:t>Postmarketing</w:t>
            </w:r>
            <w:proofErr w:type="spellEnd"/>
            <w:r w:rsidRPr="005F5EFA">
              <w:rPr>
                <w:rFonts w:eastAsia="Times New Roman"/>
                <w:lang w:eastAsia="en-GB"/>
              </w:rPr>
              <w:t xml:space="preserve"> Analysis. Ann </w:t>
            </w:r>
            <w:proofErr w:type="spellStart"/>
            <w:r w:rsidRPr="005F5EFA">
              <w:rPr>
                <w:rFonts w:eastAsia="Times New Roman"/>
                <w:lang w:eastAsia="en-GB"/>
              </w:rPr>
              <w:t>Emerg</w:t>
            </w:r>
            <w:proofErr w:type="spellEnd"/>
            <w:r w:rsidRPr="005F5EFA">
              <w:rPr>
                <w:rFonts w:eastAsia="Times New Roman"/>
                <w:lang w:eastAsia="en-GB"/>
              </w:rPr>
              <w:t xml:space="preserve"> Med. 2014</w:t>
            </w:r>
            <w:proofErr w:type="gramStart"/>
            <w:r w:rsidRPr="005F5EFA">
              <w:rPr>
                <w:rFonts w:eastAsia="Times New Roman"/>
                <w:lang w:eastAsia="en-GB"/>
              </w:rPr>
              <w:t>;64</w:t>
            </w:r>
            <w:proofErr w:type="gramEnd"/>
            <w:r w:rsidRPr="005F5EFA">
              <w:rPr>
                <w:rFonts w:eastAsia="Times New Roman"/>
                <w:lang w:eastAsia="en-GB"/>
              </w:rPr>
              <w:t>(1):19-25.</w:t>
            </w:r>
          </w:p>
        </w:tc>
        <w:tc>
          <w:tcPr>
            <w:tcW w:w="1689" w:type="pct"/>
            <w:shd w:val="clear" w:color="auto" w:fill="auto"/>
          </w:tcPr>
          <w:p w:rsidR="005616ED" w:rsidRPr="005F5EFA" w:rsidRDefault="005616ED" w:rsidP="00657356">
            <w:r w:rsidRPr="005F5EFA">
              <w:t>Case reports from literature ADR databases and grey literature. No denominators.</w:t>
            </w:r>
          </w:p>
        </w:tc>
      </w:tr>
      <w:tr w:rsidR="005616ED" w:rsidRPr="005F5EFA" w:rsidTr="00657356">
        <w:tc>
          <w:tcPr>
            <w:tcW w:w="3311" w:type="pct"/>
            <w:shd w:val="clear" w:color="auto" w:fill="auto"/>
          </w:tcPr>
          <w:p w:rsidR="005616ED" w:rsidRPr="005F5EFA" w:rsidRDefault="005616ED" w:rsidP="00657356">
            <w:pPr>
              <w:rPr>
                <w:rFonts w:eastAsia="Times New Roman"/>
                <w:lang w:eastAsia="en-GB"/>
              </w:rPr>
            </w:pPr>
            <w:hyperlink r:id="rId27" w:history="1">
              <w:r w:rsidRPr="005F5EFA">
                <w:t>Gandhi R</w:t>
              </w:r>
            </w:hyperlink>
            <w:r w:rsidRPr="005F5EFA">
              <w:t xml:space="preserve">, </w:t>
            </w:r>
            <w:hyperlink r:id="rId28" w:history="1">
              <w:r w:rsidRPr="005F5EFA">
                <w:t>Jan M</w:t>
              </w:r>
            </w:hyperlink>
            <w:r w:rsidRPr="005F5EFA">
              <w:t xml:space="preserve">, </w:t>
            </w:r>
            <w:hyperlink r:id="rId29" w:history="1">
              <w:r w:rsidRPr="005F5EFA">
                <w:t>Smith HN</w:t>
              </w:r>
            </w:hyperlink>
            <w:r w:rsidRPr="005F5EFA">
              <w:t xml:space="preserve">, </w:t>
            </w:r>
            <w:hyperlink r:id="rId30" w:history="1">
              <w:r w:rsidRPr="005F5EFA">
                <w:t>Mahomed NN</w:t>
              </w:r>
            </w:hyperlink>
            <w:r w:rsidRPr="005F5EFA">
              <w:t xml:space="preserve">, </w:t>
            </w:r>
            <w:hyperlink r:id="rId31" w:history="1">
              <w:r w:rsidRPr="00C777D5">
                <w:t>Bhandari M</w:t>
              </w:r>
            </w:hyperlink>
            <w:r w:rsidRPr="00C777D5">
              <w:t xml:space="preserve">. Comparison of published orthopaedic trauma trials following registration in Clinicaltrials.gov. </w:t>
            </w:r>
            <w:hyperlink r:id="rId32" w:tooltip="BMC musculoskeletal disorders." w:history="1">
              <w:r w:rsidRPr="005F5EFA">
                <w:t xml:space="preserve">BMC </w:t>
              </w:r>
              <w:proofErr w:type="spellStart"/>
              <w:r w:rsidRPr="005F5EFA">
                <w:t>Musculoskelet</w:t>
              </w:r>
              <w:proofErr w:type="spellEnd"/>
              <w:r w:rsidRPr="005F5EFA">
                <w:t xml:space="preserve"> </w:t>
              </w:r>
              <w:proofErr w:type="spellStart"/>
              <w:r w:rsidRPr="005F5EFA">
                <w:t>Disord</w:t>
              </w:r>
              <w:proofErr w:type="spellEnd"/>
              <w:r w:rsidRPr="005F5EFA">
                <w:t>.</w:t>
              </w:r>
            </w:hyperlink>
            <w:r w:rsidRPr="005F5EFA">
              <w:rPr>
                <w:rStyle w:val="apple-converted-space"/>
                <w:rFonts w:ascii="Calibri" w:hAnsi="Calibri"/>
                <w:color w:val="000000"/>
                <w:sz w:val="22"/>
                <w:szCs w:val="22"/>
                <w:shd w:val="clear" w:color="auto" w:fill="FFFFFF"/>
              </w:rPr>
              <w:t xml:space="preserve"> </w:t>
            </w:r>
            <w:r w:rsidRPr="005F5EFA">
              <w:rPr>
                <w:color w:val="000000"/>
                <w:shd w:val="clear" w:color="auto" w:fill="FFFFFF"/>
              </w:rPr>
              <w:t>2011 Dec 7</w:t>
            </w:r>
            <w:proofErr w:type="gramStart"/>
            <w:r w:rsidRPr="005F5EFA">
              <w:rPr>
                <w:color w:val="000000"/>
                <w:shd w:val="clear" w:color="auto" w:fill="FFFFFF"/>
              </w:rPr>
              <w:t>;12:278</w:t>
            </w:r>
            <w:proofErr w:type="gramEnd"/>
            <w:r w:rsidRPr="005F5EFA">
              <w:rPr>
                <w:color w:val="000000"/>
                <w:shd w:val="clear" w:color="auto" w:fill="FFFFFF"/>
              </w:rPr>
              <w:t>.</w:t>
            </w:r>
          </w:p>
        </w:tc>
        <w:tc>
          <w:tcPr>
            <w:tcW w:w="1689" w:type="pct"/>
            <w:shd w:val="clear" w:color="auto" w:fill="auto"/>
          </w:tcPr>
          <w:p w:rsidR="005616ED" w:rsidRPr="005F5EFA" w:rsidRDefault="005616ED" w:rsidP="00657356">
            <w:r w:rsidRPr="005F5EFA">
              <w:t>Measured consistency between registry record and publication. No separate harms data.</w:t>
            </w:r>
          </w:p>
        </w:tc>
      </w:tr>
      <w:tr w:rsidR="005616ED" w:rsidRPr="005F5EFA" w:rsidTr="00657356">
        <w:tc>
          <w:tcPr>
            <w:tcW w:w="3311" w:type="pct"/>
            <w:shd w:val="clear" w:color="auto" w:fill="auto"/>
          </w:tcPr>
          <w:p w:rsidR="005616ED" w:rsidRPr="005F5EFA" w:rsidRDefault="005616ED" w:rsidP="00657356">
            <w:r w:rsidRPr="00530FAE">
              <w:t>Hampton J.</w:t>
            </w:r>
            <w:r>
              <w:rPr>
                <w:color w:val="A5ABB2"/>
                <w:sz w:val="20"/>
                <w:szCs w:val="20"/>
              </w:rPr>
              <w:t xml:space="preserve"> </w:t>
            </w:r>
            <w:r w:rsidRPr="00530FAE">
              <w:t>Therapeutic fashion and publication bias: The case of anti-arrhythmic drugs in heart attack</w:t>
            </w:r>
            <w:r>
              <w:t xml:space="preserve"> </w:t>
            </w:r>
            <w:r w:rsidRPr="00530FAE">
              <w:t xml:space="preserve">J R </w:t>
            </w:r>
            <w:proofErr w:type="spellStart"/>
            <w:r w:rsidRPr="00530FAE">
              <w:t>Soc</w:t>
            </w:r>
            <w:proofErr w:type="spellEnd"/>
            <w:r w:rsidRPr="00530FAE">
              <w:t xml:space="preserve"> Med. 2015</w:t>
            </w:r>
            <w:proofErr w:type="gramStart"/>
            <w:r w:rsidRPr="00530FAE">
              <w:t>;108</w:t>
            </w:r>
            <w:proofErr w:type="gramEnd"/>
            <w:r w:rsidRPr="00530FAE">
              <w:t>(10):418-420.</w:t>
            </w:r>
          </w:p>
        </w:tc>
        <w:tc>
          <w:tcPr>
            <w:tcW w:w="1689" w:type="pct"/>
            <w:shd w:val="clear" w:color="auto" w:fill="auto"/>
          </w:tcPr>
          <w:p w:rsidR="005616ED" w:rsidRPr="005F5EFA" w:rsidRDefault="005616ED" w:rsidP="00657356">
            <w:r>
              <w:t>Discussion paper.</w:t>
            </w:r>
          </w:p>
        </w:tc>
      </w:tr>
      <w:tr w:rsidR="005616ED" w:rsidRPr="005F5EFA" w:rsidTr="00657356">
        <w:tc>
          <w:tcPr>
            <w:tcW w:w="3311" w:type="pct"/>
            <w:shd w:val="clear" w:color="auto" w:fill="auto"/>
          </w:tcPr>
          <w:p w:rsidR="005616ED" w:rsidRPr="005F5EFA" w:rsidRDefault="005616ED" w:rsidP="00657356">
            <w:pPr>
              <w:rPr>
                <w:rFonts w:eastAsia="Times New Roman"/>
                <w:lang w:eastAsia="en-GB"/>
              </w:rPr>
            </w:pPr>
            <w:hyperlink r:id="rId33" w:history="1">
              <w:proofErr w:type="spellStart"/>
              <w:r w:rsidRPr="005F5EFA">
                <w:t>Hannink</w:t>
              </w:r>
              <w:proofErr w:type="spellEnd"/>
              <w:r w:rsidRPr="005F5EFA">
                <w:t xml:space="preserve"> G</w:t>
              </w:r>
            </w:hyperlink>
            <w:r w:rsidRPr="005F5EFA">
              <w:t xml:space="preserve">, </w:t>
            </w:r>
            <w:hyperlink r:id="rId34" w:history="1">
              <w:proofErr w:type="spellStart"/>
              <w:r w:rsidRPr="005F5EFA">
                <w:t>Gooszen</w:t>
              </w:r>
              <w:proofErr w:type="spellEnd"/>
              <w:r w:rsidRPr="005F5EFA">
                <w:t xml:space="preserve"> HG</w:t>
              </w:r>
            </w:hyperlink>
            <w:r w:rsidRPr="005F5EFA">
              <w:t xml:space="preserve">, </w:t>
            </w:r>
            <w:hyperlink r:id="rId35" w:history="1">
              <w:r w:rsidRPr="005F5EFA">
                <w:t>Rovers MM</w:t>
              </w:r>
            </w:hyperlink>
            <w:r w:rsidRPr="005F5EFA">
              <w:t>.</w:t>
            </w:r>
            <w:r w:rsidRPr="005F5EFA">
              <w:rPr>
                <w:color w:val="000000"/>
                <w:shd w:val="clear" w:color="auto" w:fill="FFFFFF"/>
              </w:rPr>
              <w:t xml:space="preserve"> </w:t>
            </w:r>
            <w:r w:rsidRPr="005F5EFA">
              <w:rPr>
                <w:rStyle w:val="highlight"/>
                <w:rFonts w:ascii="Calibri" w:hAnsi="Calibri"/>
                <w:color w:val="000000"/>
                <w:sz w:val="22"/>
                <w:szCs w:val="22"/>
              </w:rPr>
              <w:t xml:space="preserve">Comparison </w:t>
            </w:r>
            <w:r w:rsidRPr="005F5EFA">
              <w:rPr>
                <w:color w:val="000000"/>
              </w:rPr>
              <w:t xml:space="preserve">of </w:t>
            </w:r>
            <w:r w:rsidRPr="005F5EFA">
              <w:rPr>
                <w:rStyle w:val="highlight"/>
                <w:rFonts w:ascii="Calibri" w:hAnsi="Calibri"/>
                <w:color w:val="000000"/>
                <w:sz w:val="22"/>
                <w:szCs w:val="22"/>
              </w:rPr>
              <w:t xml:space="preserve">registered </w:t>
            </w:r>
            <w:r w:rsidRPr="005F5EFA">
              <w:rPr>
                <w:color w:val="000000"/>
              </w:rPr>
              <w:t xml:space="preserve">and </w:t>
            </w:r>
            <w:r w:rsidRPr="005F5EFA">
              <w:rPr>
                <w:rStyle w:val="highlight"/>
                <w:rFonts w:ascii="Calibri" w:hAnsi="Calibri"/>
                <w:color w:val="000000"/>
                <w:sz w:val="22"/>
                <w:szCs w:val="22"/>
              </w:rPr>
              <w:t xml:space="preserve">published primary </w:t>
            </w:r>
            <w:r w:rsidRPr="005F5EFA">
              <w:rPr>
                <w:color w:val="000000"/>
              </w:rPr>
              <w:t xml:space="preserve">outcomes in randomized clinical trials of surgical interventions. </w:t>
            </w:r>
            <w:hyperlink r:id="rId36" w:tooltip="Annals of surgery." w:history="1">
              <w:r w:rsidRPr="00530FAE">
                <w:t>Ann Surg.</w:t>
              </w:r>
            </w:hyperlink>
            <w:r w:rsidRPr="005F5EFA">
              <w:rPr>
                <w:rStyle w:val="apple-converted-space"/>
                <w:rFonts w:ascii="Calibri" w:hAnsi="Calibri"/>
                <w:sz w:val="22"/>
                <w:szCs w:val="22"/>
              </w:rPr>
              <w:t xml:space="preserve"> </w:t>
            </w:r>
            <w:r w:rsidRPr="005F5EFA">
              <w:rPr>
                <w:color w:val="000000"/>
                <w:shd w:val="clear" w:color="auto" w:fill="FFFFFF"/>
              </w:rPr>
              <w:t xml:space="preserve">2013 </w:t>
            </w:r>
            <w:r w:rsidRPr="005F5EFA">
              <w:rPr>
                <w:color w:val="000000"/>
                <w:shd w:val="clear" w:color="auto" w:fill="FFFFFF"/>
              </w:rPr>
              <w:lastRenderedPageBreak/>
              <w:t>May;257(5):818-23</w:t>
            </w:r>
          </w:p>
        </w:tc>
        <w:tc>
          <w:tcPr>
            <w:tcW w:w="1689" w:type="pct"/>
            <w:shd w:val="clear" w:color="auto" w:fill="auto"/>
          </w:tcPr>
          <w:p w:rsidR="005616ED" w:rsidRPr="005F5EFA" w:rsidRDefault="005616ED" w:rsidP="00657356">
            <w:r w:rsidRPr="005F5EFA">
              <w:lastRenderedPageBreak/>
              <w:t>Compared registered and published primary outcomes. No separate harms data.</w:t>
            </w:r>
          </w:p>
        </w:tc>
      </w:tr>
      <w:tr w:rsidR="005616ED" w:rsidRPr="005F5EFA" w:rsidTr="00657356">
        <w:tc>
          <w:tcPr>
            <w:tcW w:w="3311" w:type="pct"/>
            <w:shd w:val="clear" w:color="auto" w:fill="auto"/>
          </w:tcPr>
          <w:p w:rsidR="005616ED" w:rsidRPr="005F5EFA" w:rsidRDefault="005616ED" w:rsidP="00657356">
            <w:pPr>
              <w:rPr>
                <w:highlight w:val="yellow"/>
              </w:rPr>
            </w:pPr>
            <w:r w:rsidRPr="005F5EFA">
              <w:rPr>
                <w:lang w:eastAsia="en-GB"/>
              </w:rPr>
              <w:lastRenderedPageBreak/>
              <w:t xml:space="preserve">Hart BL, </w:t>
            </w:r>
            <w:proofErr w:type="spellStart"/>
            <w:r w:rsidRPr="005F5EFA">
              <w:rPr>
                <w:lang w:eastAsia="en-GB"/>
              </w:rPr>
              <w:t>Lundh</w:t>
            </w:r>
            <w:proofErr w:type="spellEnd"/>
            <w:r w:rsidRPr="005F5EFA">
              <w:rPr>
                <w:lang w:eastAsia="en-GB"/>
              </w:rPr>
              <w:t xml:space="preserve"> A, </w:t>
            </w:r>
            <w:proofErr w:type="spellStart"/>
            <w:r w:rsidRPr="005F5EFA">
              <w:rPr>
                <w:lang w:eastAsia="en-GB"/>
              </w:rPr>
              <w:t>Bero</w:t>
            </w:r>
            <w:proofErr w:type="spellEnd"/>
            <w:r w:rsidRPr="005F5EFA">
              <w:rPr>
                <w:lang w:eastAsia="en-GB"/>
              </w:rPr>
              <w:t xml:space="preserve"> LA. Adding unpublished Food and Drug Administration (FDA) data changes the results of meta-analyses. Poster presentation at the 19th Cochrane Colloquium; 2011 Oct 19-22; Madrid, Spain [abstract]. Cochrane Database of Systematic Reviews, Supplement. 2011 :128-9 </w:t>
            </w:r>
          </w:p>
        </w:tc>
        <w:tc>
          <w:tcPr>
            <w:tcW w:w="1689" w:type="pct"/>
            <w:shd w:val="clear" w:color="auto" w:fill="auto"/>
          </w:tcPr>
          <w:p w:rsidR="005616ED" w:rsidRPr="005F5EFA" w:rsidRDefault="005616ED" w:rsidP="00657356">
            <w:pPr>
              <w:rPr>
                <w:highlight w:val="yellow"/>
              </w:rPr>
            </w:pPr>
            <w:r w:rsidRPr="005F5EFA">
              <w:t>Conference abstract. Related to included paper Hart et al 2012.</w:t>
            </w:r>
          </w:p>
        </w:tc>
      </w:tr>
      <w:tr w:rsidR="005616ED" w:rsidRPr="005F5EFA" w:rsidTr="00657356">
        <w:tc>
          <w:tcPr>
            <w:tcW w:w="3311" w:type="pct"/>
            <w:shd w:val="clear" w:color="auto" w:fill="auto"/>
          </w:tcPr>
          <w:p w:rsidR="005616ED" w:rsidRPr="008D14D2" w:rsidRDefault="005616ED" w:rsidP="00657356">
            <w:pPr>
              <w:rPr>
                <w:lang w:eastAsia="en-GB"/>
              </w:rPr>
            </w:pPr>
            <w:proofErr w:type="spellStart"/>
            <w:r w:rsidRPr="008D14D2">
              <w:t>Hartl</w:t>
            </w:r>
            <w:proofErr w:type="spellEnd"/>
            <w:r w:rsidRPr="008D14D2">
              <w:t xml:space="preserve"> R, </w:t>
            </w:r>
            <w:proofErr w:type="spellStart"/>
            <w:r w:rsidRPr="008D14D2">
              <w:t>Joeris</w:t>
            </w:r>
            <w:proofErr w:type="spellEnd"/>
            <w:r w:rsidRPr="008D14D2">
              <w:t xml:space="preserve"> A, </w:t>
            </w:r>
            <w:proofErr w:type="gramStart"/>
            <w:r w:rsidRPr="008D14D2">
              <w:t>McGuire</w:t>
            </w:r>
            <w:proofErr w:type="gramEnd"/>
            <w:r w:rsidRPr="008D14D2">
              <w:t xml:space="preserve"> R. A.</w:t>
            </w:r>
            <w:r w:rsidRPr="008D14D2">
              <w:rPr>
                <w:color w:val="A5ABB2"/>
                <w:sz w:val="20"/>
                <w:szCs w:val="20"/>
                <w:lang w:eastAsia="en-GB"/>
              </w:rPr>
              <w:t xml:space="preserve"> </w:t>
            </w:r>
            <w:r w:rsidRPr="008D14D2">
              <w:rPr>
                <w:lang w:eastAsia="en-GB"/>
              </w:rPr>
              <w:t>Comparison of the safety outcomes between two surgical approaches for anterior lumbar fusion surgery: anterior lumbar interbody fusion (ALIF) and extreme lateral interbody fusion (ELIF</w:t>
            </w:r>
            <w:r w:rsidRPr="008D14D2">
              <w:t>). European Spine Journal 2016</w:t>
            </w:r>
            <w:proofErr w:type="gramStart"/>
            <w:r w:rsidRPr="008D14D2">
              <w:t>;25</w:t>
            </w:r>
            <w:proofErr w:type="gramEnd"/>
            <w:r w:rsidRPr="008D14D2">
              <w:t>(5):1484-1521.</w:t>
            </w:r>
          </w:p>
        </w:tc>
        <w:tc>
          <w:tcPr>
            <w:tcW w:w="1689" w:type="pct"/>
            <w:shd w:val="clear" w:color="auto" w:fill="auto"/>
          </w:tcPr>
          <w:p w:rsidR="005616ED" w:rsidRPr="008D14D2" w:rsidRDefault="005616ED" w:rsidP="00657356">
            <w:r w:rsidRPr="008D14D2">
              <w:t>Complication rates with and without FDA reports. Looked at inconsistencies between the FDA trial registries, clinical trials.gov, and published reports of trials but no usable data.</w:t>
            </w:r>
          </w:p>
        </w:tc>
      </w:tr>
      <w:tr w:rsidR="005616ED" w:rsidRPr="005F5EFA" w:rsidTr="00657356">
        <w:tc>
          <w:tcPr>
            <w:tcW w:w="3311" w:type="pct"/>
            <w:shd w:val="clear" w:color="auto" w:fill="auto"/>
          </w:tcPr>
          <w:p w:rsidR="005616ED" w:rsidRPr="005F5EFA" w:rsidRDefault="005616ED" w:rsidP="00657356">
            <w:pPr>
              <w:rPr>
                <w:lang w:eastAsia="en-GB"/>
              </w:rPr>
            </w:pPr>
            <w:proofErr w:type="spellStart"/>
            <w:r w:rsidRPr="00530FAE">
              <w:rPr>
                <w:lang w:eastAsia="en-GB"/>
              </w:rPr>
              <w:t>Heneghan</w:t>
            </w:r>
            <w:proofErr w:type="spellEnd"/>
            <w:r w:rsidRPr="00530FAE">
              <w:rPr>
                <w:lang w:eastAsia="en-GB"/>
              </w:rPr>
              <w:t xml:space="preserve"> CJ; </w:t>
            </w:r>
            <w:proofErr w:type="spellStart"/>
            <w:r w:rsidRPr="00530FAE">
              <w:rPr>
                <w:lang w:eastAsia="en-GB"/>
              </w:rPr>
              <w:t>Onakpoya</w:t>
            </w:r>
            <w:proofErr w:type="spellEnd"/>
            <w:r w:rsidRPr="00530FAE">
              <w:rPr>
                <w:lang w:eastAsia="en-GB"/>
              </w:rPr>
              <w:t xml:space="preserve"> I; Jones, MA; </w:t>
            </w:r>
            <w:proofErr w:type="spellStart"/>
            <w:r w:rsidRPr="00530FAE">
              <w:rPr>
                <w:lang w:eastAsia="en-GB"/>
              </w:rPr>
              <w:t>Doshi</w:t>
            </w:r>
            <w:proofErr w:type="spellEnd"/>
            <w:r w:rsidRPr="00530FAE">
              <w:rPr>
                <w:lang w:eastAsia="en-GB"/>
              </w:rPr>
              <w:t xml:space="preserve"> P; Del Mar CB; Hama R.; Thompson M</w:t>
            </w:r>
            <w:r>
              <w:rPr>
                <w:lang w:eastAsia="en-GB"/>
              </w:rPr>
              <w:t>J</w:t>
            </w:r>
            <w:r w:rsidRPr="00530FAE">
              <w:rPr>
                <w:lang w:eastAsia="en-GB"/>
              </w:rPr>
              <w:t xml:space="preserve">; Spencer EA.; Mahtani KR; </w:t>
            </w:r>
            <w:proofErr w:type="spellStart"/>
            <w:r w:rsidRPr="00530FAE">
              <w:rPr>
                <w:lang w:eastAsia="en-GB"/>
              </w:rPr>
              <w:t>Nunan</w:t>
            </w:r>
            <w:proofErr w:type="spellEnd"/>
            <w:r w:rsidRPr="00530FAE">
              <w:rPr>
                <w:lang w:eastAsia="en-GB"/>
              </w:rPr>
              <w:t xml:space="preserve"> D; </w:t>
            </w:r>
            <w:proofErr w:type="spellStart"/>
            <w:r w:rsidRPr="00530FAE">
              <w:rPr>
                <w:lang w:eastAsia="en-GB"/>
              </w:rPr>
              <w:t>Howick</w:t>
            </w:r>
            <w:proofErr w:type="spellEnd"/>
            <w:r w:rsidRPr="00530FAE">
              <w:rPr>
                <w:lang w:eastAsia="en-GB"/>
              </w:rPr>
              <w:t xml:space="preserve"> J; Jefferson T.</w:t>
            </w:r>
            <w:r>
              <w:rPr>
                <w:lang w:eastAsia="en-GB"/>
              </w:rPr>
              <w:t xml:space="preserve"> </w:t>
            </w:r>
            <w:r w:rsidRPr="00530FAE">
              <w:rPr>
                <w:color w:val="0F0F1E"/>
                <w:lang w:eastAsia="en-GB"/>
              </w:rPr>
              <w:t>Neuraminidase inhibitors for influenza: A systematic review and meta-analysis of regulatory and mortality data</w:t>
            </w:r>
            <w:r>
              <w:rPr>
                <w:color w:val="0F0F1E"/>
                <w:lang w:eastAsia="en-GB"/>
              </w:rPr>
              <w:t xml:space="preserve">. </w:t>
            </w:r>
            <w:r w:rsidRPr="00530FAE">
              <w:rPr>
                <w:lang w:eastAsia="en-GB"/>
              </w:rPr>
              <w:t>Health Technology Assessment 2016</w:t>
            </w:r>
            <w:proofErr w:type="gramStart"/>
            <w:r w:rsidRPr="00530FAE">
              <w:rPr>
                <w:lang w:eastAsia="en-GB"/>
              </w:rPr>
              <w:t>;20</w:t>
            </w:r>
            <w:proofErr w:type="gramEnd"/>
            <w:r w:rsidRPr="00530FAE">
              <w:rPr>
                <w:lang w:eastAsia="en-GB"/>
              </w:rPr>
              <w:t>(42):1-242</w:t>
            </w:r>
            <w:r>
              <w:rPr>
                <w:lang w:eastAsia="en-GB"/>
              </w:rPr>
              <w:t>.</w:t>
            </w:r>
          </w:p>
        </w:tc>
        <w:tc>
          <w:tcPr>
            <w:tcW w:w="1689" w:type="pct"/>
            <w:shd w:val="clear" w:color="auto" w:fill="auto"/>
          </w:tcPr>
          <w:p w:rsidR="005616ED" w:rsidRPr="005F5EFA" w:rsidRDefault="005616ED" w:rsidP="00657356">
            <w:r w:rsidRPr="005F5EFA">
              <w:t xml:space="preserve">Review of the literature including unpublished data. No </w:t>
            </w:r>
            <w:r>
              <w:t>usable</w:t>
            </w:r>
            <w:r w:rsidRPr="005F5EFA">
              <w:t xml:space="preserve"> data.</w:t>
            </w:r>
          </w:p>
        </w:tc>
      </w:tr>
      <w:tr w:rsidR="005616ED" w:rsidRPr="005F5EFA" w:rsidTr="00657356">
        <w:tc>
          <w:tcPr>
            <w:tcW w:w="3311" w:type="pct"/>
            <w:shd w:val="clear" w:color="auto" w:fill="auto"/>
          </w:tcPr>
          <w:p w:rsidR="005616ED" w:rsidRPr="00530FAE" w:rsidRDefault="005616ED" w:rsidP="00657356">
            <w:pPr>
              <w:rPr>
                <w:color w:val="A5ABB2"/>
                <w:sz w:val="20"/>
                <w:szCs w:val="20"/>
                <w:lang w:eastAsia="en-GB"/>
              </w:rPr>
            </w:pPr>
            <w:r w:rsidRPr="00530FAE">
              <w:t>Hernandez MV</w:t>
            </w:r>
            <w:r>
              <w:t>,</w:t>
            </w:r>
            <w:r w:rsidRPr="00530FAE">
              <w:t xml:space="preserve"> </w:t>
            </w:r>
            <w:proofErr w:type="spellStart"/>
            <w:r w:rsidRPr="00530FAE">
              <w:t>Sanmarti</w:t>
            </w:r>
            <w:proofErr w:type="spellEnd"/>
            <w:r w:rsidRPr="00530FAE">
              <w:t xml:space="preserve"> R</w:t>
            </w:r>
            <w:r>
              <w:t>,</w:t>
            </w:r>
            <w:r w:rsidRPr="00530FAE">
              <w:t xml:space="preserve"> </w:t>
            </w:r>
            <w:proofErr w:type="spellStart"/>
            <w:r w:rsidRPr="00530FAE">
              <w:t>Canete</w:t>
            </w:r>
            <w:proofErr w:type="spellEnd"/>
            <w:r w:rsidRPr="00530FAE">
              <w:t xml:space="preserve"> JD.</w:t>
            </w:r>
            <w:r>
              <w:rPr>
                <w:color w:val="A5ABB2"/>
                <w:sz w:val="20"/>
                <w:szCs w:val="20"/>
                <w:lang w:eastAsia="en-GB"/>
              </w:rPr>
              <w:t xml:space="preserve"> </w:t>
            </w:r>
            <w:r w:rsidRPr="00530FAE">
              <w:t xml:space="preserve">The safety of </w:t>
            </w:r>
            <w:proofErr w:type="spellStart"/>
            <w:r w:rsidRPr="00530FAE">
              <w:t>tumor</w:t>
            </w:r>
            <w:proofErr w:type="spellEnd"/>
            <w:r w:rsidRPr="00530FAE">
              <w:t xml:space="preserve"> necrosis factor-alpha inhibitors in the treatment of rheumatoid arthritis</w:t>
            </w:r>
            <w:r>
              <w:t>.</w:t>
            </w:r>
            <w:r>
              <w:rPr>
                <w:lang w:eastAsia="en-GB"/>
              </w:rPr>
              <w:t xml:space="preserve"> </w:t>
            </w:r>
            <w:r w:rsidRPr="00530FAE">
              <w:t xml:space="preserve">Expert </w:t>
            </w:r>
            <w:proofErr w:type="spellStart"/>
            <w:r w:rsidRPr="00530FAE">
              <w:t>Opin</w:t>
            </w:r>
            <w:proofErr w:type="spellEnd"/>
            <w:r w:rsidRPr="00530FAE">
              <w:t xml:space="preserve">. Drug </w:t>
            </w:r>
            <w:proofErr w:type="spellStart"/>
            <w:r w:rsidRPr="00530FAE">
              <w:t>Saf</w:t>
            </w:r>
            <w:proofErr w:type="spellEnd"/>
            <w:r w:rsidRPr="00530FAE">
              <w:t>.</w:t>
            </w:r>
            <w:r w:rsidRPr="00530FAE">
              <w:rPr>
                <w:color w:val="A5ABB2"/>
                <w:sz w:val="20"/>
                <w:szCs w:val="20"/>
                <w:lang w:eastAsia="en-GB"/>
              </w:rPr>
              <w:t xml:space="preserve"> </w:t>
            </w:r>
            <w:r>
              <w:t>2016</w:t>
            </w:r>
            <w:proofErr w:type="gramStart"/>
            <w:r>
              <w:t>;15</w:t>
            </w:r>
            <w:proofErr w:type="gramEnd"/>
            <w:r>
              <w:t>(5):613-</w:t>
            </w:r>
            <w:r w:rsidRPr="00530FAE">
              <w:t>24.</w:t>
            </w:r>
          </w:p>
        </w:tc>
        <w:tc>
          <w:tcPr>
            <w:tcW w:w="1689" w:type="pct"/>
            <w:shd w:val="clear" w:color="auto" w:fill="auto"/>
          </w:tcPr>
          <w:p w:rsidR="005616ED" w:rsidRPr="005F5EFA" w:rsidRDefault="005616ED" w:rsidP="00657356">
            <w:r w:rsidRPr="005F5EFA">
              <w:t xml:space="preserve">Review of the literature including unpublished data. No </w:t>
            </w:r>
            <w:r>
              <w:t>usable</w:t>
            </w:r>
            <w:r w:rsidRPr="005F5EFA">
              <w:t xml:space="preserve"> data.</w:t>
            </w:r>
          </w:p>
        </w:tc>
      </w:tr>
      <w:tr w:rsidR="005616ED" w:rsidRPr="005F5EFA" w:rsidTr="00657356">
        <w:tc>
          <w:tcPr>
            <w:tcW w:w="3311" w:type="pct"/>
            <w:shd w:val="clear" w:color="auto" w:fill="auto"/>
          </w:tcPr>
          <w:p w:rsidR="005616ED" w:rsidRPr="00530FAE" w:rsidRDefault="005616ED" w:rsidP="00657356">
            <w:r w:rsidRPr="00530FAE">
              <w:rPr>
                <w:lang w:eastAsia="en-GB"/>
              </w:rPr>
              <w:t>Hill K</w:t>
            </w:r>
            <w:r>
              <w:rPr>
                <w:lang w:eastAsia="en-GB"/>
              </w:rPr>
              <w:t>D</w:t>
            </w:r>
            <w:r w:rsidRPr="00530FAE">
              <w:rPr>
                <w:lang w:eastAsia="en-GB"/>
              </w:rPr>
              <w:t>; Henderson HT</w:t>
            </w:r>
            <w:r>
              <w:rPr>
                <w:lang w:eastAsia="en-GB"/>
              </w:rPr>
              <w:t xml:space="preserve">; </w:t>
            </w:r>
            <w:proofErr w:type="spellStart"/>
            <w:r>
              <w:rPr>
                <w:lang w:eastAsia="en-GB"/>
              </w:rPr>
              <w:t>Hornik</w:t>
            </w:r>
            <w:proofErr w:type="spellEnd"/>
            <w:r w:rsidRPr="00530FAE">
              <w:rPr>
                <w:lang w:eastAsia="en-GB"/>
              </w:rPr>
              <w:t xml:space="preserve"> C</w:t>
            </w:r>
            <w:r>
              <w:rPr>
                <w:lang w:eastAsia="en-GB"/>
              </w:rPr>
              <w:t>P</w:t>
            </w:r>
            <w:r w:rsidRPr="00530FAE">
              <w:rPr>
                <w:lang w:eastAsia="en-GB"/>
              </w:rPr>
              <w:t>; Li JS.</w:t>
            </w:r>
            <w:r>
              <w:rPr>
                <w:rFonts w:ascii="Arial" w:eastAsia="Times New Roman" w:hAnsi="Arial" w:cs="Arial"/>
                <w:color w:val="A5ABB2"/>
                <w:sz w:val="20"/>
                <w:szCs w:val="20"/>
                <w:lang w:eastAsia="en-GB"/>
              </w:rPr>
              <w:t xml:space="preserve"> </w:t>
            </w:r>
            <w:r w:rsidRPr="00530FAE">
              <w:rPr>
                <w:lang w:eastAsia="en-GB"/>
              </w:rPr>
              <w:t xml:space="preserve">Paediatric cardiovascular clinical trials: An analysis of ClinicalTrials.gov and the Food and Drug Administration </w:t>
            </w:r>
            <w:proofErr w:type="spellStart"/>
            <w:r w:rsidRPr="00530FAE">
              <w:rPr>
                <w:lang w:eastAsia="en-GB"/>
              </w:rPr>
              <w:t>Pediatric</w:t>
            </w:r>
            <w:proofErr w:type="spellEnd"/>
            <w:r w:rsidRPr="00530FAE">
              <w:rPr>
                <w:lang w:eastAsia="en-GB"/>
              </w:rPr>
              <w:t xml:space="preserve"> Drug </w:t>
            </w:r>
            <w:proofErr w:type="spellStart"/>
            <w:r w:rsidRPr="00530FAE">
              <w:rPr>
                <w:lang w:eastAsia="en-GB"/>
              </w:rPr>
              <w:t>Labeling</w:t>
            </w:r>
            <w:proofErr w:type="spellEnd"/>
            <w:r w:rsidRPr="00530FAE">
              <w:rPr>
                <w:lang w:eastAsia="en-GB"/>
              </w:rPr>
              <w:t xml:space="preserve"> Database</w:t>
            </w:r>
            <w:r w:rsidRPr="00530FAE">
              <w:t xml:space="preserve">. </w:t>
            </w:r>
            <w:r w:rsidRPr="00530FAE">
              <w:rPr>
                <w:lang w:eastAsia="en-GB"/>
              </w:rPr>
              <w:t>Cardiolog</w:t>
            </w:r>
            <w:r>
              <w:rPr>
                <w:lang w:eastAsia="en-GB"/>
              </w:rPr>
              <w:t>y in the Young 2015</w:t>
            </w:r>
            <w:proofErr w:type="gramStart"/>
            <w:r>
              <w:rPr>
                <w:lang w:eastAsia="en-GB"/>
              </w:rPr>
              <w:t>;25</w:t>
            </w:r>
            <w:proofErr w:type="gramEnd"/>
            <w:r>
              <w:rPr>
                <w:lang w:eastAsia="en-GB"/>
              </w:rPr>
              <w:t>(S2):172-</w:t>
            </w:r>
            <w:r w:rsidRPr="00530FAE">
              <w:rPr>
                <w:lang w:eastAsia="en-GB"/>
              </w:rPr>
              <w:t>80</w:t>
            </w:r>
            <w:r w:rsidRPr="00530FAE">
              <w:t>.</w:t>
            </w:r>
          </w:p>
        </w:tc>
        <w:tc>
          <w:tcPr>
            <w:tcW w:w="1689" w:type="pct"/>
            <w:shd w:val="clear" w:color="auto" w:fill="auto"/>
          </w:tcPr>
          <w:p w:rsidR="005616ED" w:rsidRPr="005F5EFA" w:rsidRDefault="005616ED" w:rsidP="00657356">
            <w:r>
              <w:t>Reviews situation and provides summary and analysis of CT.gov and FDA.</w:t>
            </w:r>
          </w:p>
        </w:tc>
      </w:tr>
      <w:tr w:rsidR="005616ED" w:rsidRPr="005F5EFA" w:rsidTr="00657356">
        <w:tc>
          <w:tcPr>
            <w:tcW w:w="3311" w:type="pct"/>
            <w:shd w:val="clear" w:color="auto" w:fill="auto"/>
          </w:tcPr>
          <w:p w:rsidR="005616ED" w:rsidRPr="005F5EFA" w:rsidRDefault="005616ED" w:rsidP="00657356">
            <w:pPr>
              <w:rPr>
                <w:rFonts w:eastAsia="Times New Roman"/>
                <w:lang w:eastAsia="en-GB"/>
              </w:rPr>
            </w:pPr>
            <w:r w:rsidRPr="005F5EFA">
              <w:t xml:space="preserve">Hopewell S. Assessing the impact of abstracts from the Thoracic Society of Australia and New Zealand in Cochrane reviews. </w:t>
            </w:r>
            <w:proofErr w:type="spellStart"/>
            <w:r w:rsidRPr="005F5EFA">
              <w:t>Respirology</w:t>
            </w:r>
            <w:proofErr w:type="spellEnd"/>
            <w:r w:rsidRPr="005F5EFA">
              <w:t>, 2003</w:t>
            </w:r>
            <w:proofErr w:type="gramStart"/>
            <w:r w:rsidRPr="005F5EFA">
              <w:t>;8:509</w:t>
            </w:r>
            <w:proofErr w:type="gramEnd"/>
            <w:r w:rsidRPr="005F5EFA">
              <w:t>-512.</w:t>
            </w:r>
          </w:p>
        </w:tc>
        <w:tc>
          <w:tcPr>
            <w:tcW w:w="1689" w:type="pct"/>
            <w:shd w:val="clear" w:color="auto" w:fill="auto"/>
          </w:tcPr>
          <w:p w:rsidR="005616ED" w:rsidRPr="005F5EFA" w:rsidRDefault="005616ED" w:rsidP="00657356">
            <w:r w:rsidRPr="005F5EFA">
              <w:t>No relevant data on AEs</w:t>
            </w:r>
            <w:r>
              <w:t>.</w:t>
            </w:r>
          </w:p>
        </w:tc>
      </w:tr>
      <w:tr w:rsidR="005616ED" w:rsidRPr="005F5EFA" w:rsidTr="00657356">
        <w:tc>
          <w:tcPr>
            <w:tcW w:w="3311" w:type="pct"/>
            <w:shd w:val="clear" w:color="auto" w:fill="auto"/>
          </w:tcPr>
          <w:p w:rsidR="005616ED" w:rsidRPr="005F5EFA" w:rsidRDefault="005616ED" w:rsidP="00657356">
            <w:pPr>
              <w:rPr>
                <w:rFonts w:eastAsia="Times New Roman"/>
                <w:lang w:eastAsia="en-GB"/>
              </w:rPr>
            </w:pPr>
            <w:r w:rsidRPr="005F5EFA">
              <w:rPr>
                <w:rFonts w:eastAsia="Times New Roman"/>
                <w:lang w:eastAsia="en-GB"/>
              </w:rPr>
              <w:t>Howland R</w:t>
            </w:r>
            <w:r>
              <w:rPr>
                <w:rFonts w:eastAsia="Times New Roman"/>
                <w:lang w:eastAsia="en-GB"/>
              </w:rPr>
              <w:t xml:space="preserve">H. </w:t>
            </w:r>
            <w:r w:rsidRPr="005F5EFA">
              <w:rPr>
                <w:rFonts w:eastAsia="Times New Roman"/>
                <w:lang w:eastAsia="en-GB"/>
              </w:rPr>
              <w:t xml:space="preserve">What you see depends on where you're looking and how you look at it: publication bias and outcome reporting bias. </w:t>
            </w:r>
            <w:r w:rsidRPr="005F5EFA">
              <w:t>Journal of Psychosocial Nursing &amp; Mental Health Services</w:t>
            </w:r>
            <w:r w:rsidRPr="005F5EFA">
              <w:rPr>
                <w:rFonts w:eastAsia="Times New Roman"/>
                <w:lang w:eastAsia="en-GB"/>
              </w:rPr>
              <w:t xml:space="preserve"> 2011:</w:t>
            </w:r>
            <w:r w:rsidRPr="005F5EFA">
              <w:rPr>
                <w:rFonts w:eastAsia="Times New Roman"/>
                <w:bCs/>
                <w:lang w:eastAsia="en-GB"/>
              </w:rPr>
              <w:t>49</w:t>
            </w:r>
            <w:r w:rsidRPr="005F5EFA">
              <w:rPr>
                <w:rFonts w:eastAsia="Times New Roman"/>
                <w:lang w:eastAsia="en-GB"/>
              </w:rPr>
              <w:t>(8): 13-5.</w:t>
            </w:r>
          </w:p>
        </w:tc>
        <w:tc>
          <w:tcPr>
            <w:tcW w:w="1689" w:type="pct"/>
            <w:shd w:val="clear" w:color="auto" w:fill="auto"/>
          </w:tcPr>
          <w:p w:rsidR="005616ED" w:rsidRPr="005F5EFA" w:rsidRDefault="005616ED" w:rsidP="00657356">
            <w:r w:rsidRPr="005F5EFA">
              <w:t>Discussion paper</w:t>
            </w:r>
            <w:r>
              <w:t>.</w:t>
            </w:r>
          </w:p>
        </w:tc>
      </w:tr>
      <w:tr w:rsidR="005616ED" w:rsidRPr="005F5EFA" w:rsidTr="00657356">
        <w:tc>
          <w:tcPr>
            <w:tcW w:w="3311" w:type="pct"/>
            <w:shd w:val="clear" w:color="auto" w:fill="auto"/>
          </w:tcPr>
          <w:p w:rsidR="005616ED" w:rsidRPr="005F5EFA" w:rsidRDefault="005616ED" w:rsidP="00657356">
            <w:pPr>
              <w:rPr>
                <w:rFonts w:eastAsia="Times New Roman"/>
                <w:lang w:eastAsia="en-GB"/>
              </w:rPr>
            </w:pPr>
            <w:r w:rsidRPr="005F5EFA">
              <w:rPr>
                <w:rFonts w:eastAsia="Times New Roman"/>
                <w:lang w:eastAsia="en-GB"/>
              </w:rPr>
              <w:t xml:space="preserve">Howland RH. Publication bias and outcome reporting bias: </w:t>
            </w:r>
            <w:proofErr w:type="spellStart"/>
            <w:r w:rsidRPr="005F5EFA">
              <w:rPr>
                <w:rFonts w:eastAsia="Times New Roman"/>
                <w:lang w:eastAsia="en-GB"/>
              </w:rPr>
              <w:t>Agomelatine</w:t>
            </w:r>
            <w:proofErr w:type="spellEnd"/>
            <w:r w:rsidRPr="005F5EFA">
              <w:rPr>
                <w:rFonts w:eastAsia="Times New Roman"/>
                <w:lang w:eastAsia="en-GB"/>
              </w:rPr>
              <w:t xml:space="preserve"> as a case example. </w:t>
            </w:r>
            <w:r w:rsidRPr="005F5EFA">
              <w:t>Journal of Psychosocial Nursing and Mental Health Services 2011:</w:t>
            </w:r>
            <w:r w:rsidRPr="005F5EFA">
              <w:rPr>
                <w:rFonts w:eastAsia="Times New Roman"/>
                <w:bCs/>
                <w:lang w:eastAsia="en-GB"/>
              </w:rPr>
              <w:t>49</w:t>
            </w:r>
            <w:r>
              <w:rPr>
                <w:rFonts w:eastAsia="Times New Roman"/>
                <w:lang w:eastAsia="en-GB"/>
              </w:rPr>
              <w:t>(9):</w:t>
            </w:r>
            <w:r w:rsidRPr="005F5EFA">
              <w:rPr>
                <w:rFonts w:eastAsia="Times New Roman"/>
                <w:lang w:eastAsia="en-GB"/>
              </w:rPr>
              <w:t>11-4.</w:t>
            </w:r>
          </w:p>
        </w:tc>
        <w:tc>
          <w:tcPr>
            <w:tcW w:w="1689" w:type="pct"/>
            <w:shd w:val="clear" w:color="auto" w:fill="auto"/>
          </w:tcPr>
          <w:p w:rsidR="005616ED" w:rsidRPr="005F5EFA" w:rsidRDefault="005616ED" w:rsidP="00657356">
            <w:r w:rsidRPr="005F5EFA">
              <w:t>Discussion paper</w:t>
            </w:r>
            <w:r>
              <w:t>.</w:t>
            </w:r>
          </w:p>
        </w:tc>
      </w:tr>
      <w:tr w:rsidR="005616ED" w:rsidRPr="005F5EFA" w:rsidTr="00657356">
        <w:tc>
          <w:tcPr>
            <w:tcW w:w="3311" w:type="pct"/>
            <w:shd w:val="clear" w:color="auto" w:fill="auto"/>
          </w:tcPr>
          <w:p w:rsidR="005616ED" w:rsidRPr="005F5EFA" w:rsidRDefault="005616ED" w:rsidP="00657356">
            <w:pPr>
              <w:rPr>
                <w:rFonts w:eastAsia="Times New Roman"/>
                <w:lang w:eastAsia="en-GB"/>
              </w:rPr>
            </w:pPr>
            <w:proofErr w:type="spellStart"/>
            <w:r w:rsidRPr="005F5EFA">
              <w:t>Huić</w:t>
            </w:r>
            <w:proofErr w:type="spellEnd"/>
            <w:r w:rsidRPr="005F5EFA">
              <w:t xml:space="preserve"> M, </w:t>
            </w:r>
            <w:proofErr w:type="spellStart"/>
            <w:r w:rsidRPr="005F5EFA">
              <w:t>Marušić</w:t>
            </w:r>
            <w:proofErr w:type="spellEnd"/>
            <w:r w:rsidRPr="005F5EFA">
              <w:t xml:space="preserve"> M, </w:t>
            </w:r>
            <w:proofErr w:type="spellStart"/>
            <w:r w:rsidRPr="005F5EFA">
              <w:t>Marušić</w:t>
            </w:r>
            <w:proofErr w:type="spellEnd"/>
            <w:r w:rsidRPr="005F5EFA">
              <w:t xml:space="preserve"> A.</w:t>
            </w:r>
            <w:r w:rsidRPr="005F5EFA">
              <w:rPr>
                <w:rFonts w:eastAsia="Times New Roman"/>
                <w:color w:val="666666"/>
                <w:lang w:eastAsia="en-GB"/>
              </w:rPr>
              <w:t xml:space="preserve"> </w:t>
            </w:r>
            <w:r w:rsidRPr="005F5EFA">
              <w:t xml:space="preserve">Completeness and Changes in Registered Data and Reporting Bias of Randomized Controlled Trials in ICMJE Journals after Trial Registration Policy. </w:t>
            </w:r>
            <w:hyperlink r:id="rId37" w:tooltip="PloS one." w:history="1">
              <w:proofErr w:type="spellStart"/>
              <w:r w:rsidRPr="005F5EFA">
                <w:t>PLoS</w:t>
              </w:r>
              <w:proofErr w:type="spellEnd"/>
              <w:r w:rsidRPr="005F5EFA">
                <w:t xml:space="preserve"> One.</w:t>
              </w:r>
            </w:hyperlink>
            <w:r w:rsidRPr="005F5EFA">
              <w:rPr>
                <w:color w:val="000000"/>
                <w:shd w:val="clear" w:color="auto" w:fill="FFFFFF"/>
              </w:rPr>
              <w:t xml:space="preserve"> 2011</w:t>
            </w:r>
            <w:proofErr w:type="gramStart"/>
            <w:r w:rsidRPr="005F5EFA">
              <w:rPr>
                <w:color w:val="000000"/>
                <w:shd w:val="clear" w:color="auto" w:fill="FFFFFF"/>
              </w:rPr>
              <w:t>;6</w:t>
            </w:r>
            <w:proofErr w:type="gramEnd"/>
            <w:r w:rsidRPr="005F5EFA">
              <w:rPr>
                <w:color w:val="000000"/>
                <w:shd w:val="clear" w:color="auto" w:fill="FFFFFF"/>
              </w:rPr>
              <w:t>(9):e25258.</w:t>
            </w:r>
          </w:p>
        </w:tc>
        <w:tc>
          <w:tcPr>
            <w:tcW w:w="1689" w:type="pct"/>
            <w:shd w:val="clear" w:color="auto" w:fill="auto"/>
          </w:tcPr>
          <w:p w:rsidR="005616ED" w:rsidRPr="005F5EFA" w:rsidRDefault="005616ED" w:rsidP="00657356">
            <w:r w:rsidRPr="005F5EFA">
              <w:rPr>
                <w:color w:val="000000"/>
                <w:shd w:val="clear" w:color="auto" w:fill="FFFFFF"/>
              </w:rPr>
              <w:t xml:space="preserve">Compared </w:t>
            </w:r>
            <w:r w:rsidRPr="005F5EFA">
              <w:rPr>
                <w:rStyle w:val="highlight"/>
                <w:rFonts w:ascii="Calibri" w:hAnsi="Calibri"/>
                <w:color w:val="000000"/>
                <w:sz w:val="22"/>
                <w:szCs w:val="22"/>
                <w:shd w:val="clear" w:color="auto" w:fill="FFFFFF"/>
              </w:rPr>
              <w:t>published</w:t>
            </w:r>
            <w:r w:rsidRPr="005F5EFA">
              <w:rPr>
                <w:rStyle w:val="apple-converted-space"/>
                <w:rFonts w:ascii="Calibri" w:hAnsi="Calibri"/>
                <w:color w:val="000000"/>
                <w:sz w:val="22"/>
                <w:szCs w:val="22"/>
                <w:shd w:val="clear" w:color="auto" w:fill="FFFFFF"/>
              </w:rPr>
              <w:t xml:space="preserve"> </w:t>
            </w:r>
            <w:r w:rsidRPr="005F5EFA">
              <w:rPr>
                <w:color w:val="000000"/>
                <w:shd w:val="clear" w:color="auto" w:fill="FFFFFF"/>
              </w:rPr>
              <w:t>and registry data. No separate harms data.</w:t>
            </w:r>
          </w:p>
        </w:tc>
      </w:tr>
      <w:tr w:rsidR="005616ED" w:rsidRPr="005F5EFA" w:rsidTr="00657356">
        <w:tc>
          <w:tcPr>
            <w:tcW w:w="3311" w:type="pct"/>
            <w:shd w:val="clear" w:color="auto" w:fill="auto"/>
          </w:tcPr>
          <w:p w:rsidR="005616ED" w:rsidRPr="005F5EFA" w:rsidRDefault="005616ED" w:rsidP="00657356">
            <w:pPr>
              <w:rPr>
                <w:rFonts w:eastAsia="Times New Roman"/>
                <w:lang w:eastAsia="en-GB"/>
              </w:rPr>
            </w:pPr>
            <w:r w:rsidRPr="005F5EFA">
              <w:t xml:space="preserve">Huynh L, Scherer R, Ervin A, </w:t>
            </w:r>
            <w:proofErr w:type="spellStart"/>
            <w:r w:rsidRPr="005F5EFA">
              <w:t>Dickersin</w:t>
            </w:r>
            <w:proofErr w:type="spellEnd"/>
            <w:r w:rsidRPr="005F5EFA">
              <w:t xml:space="preserve"> K. Primary outcomes reported in abstracts and ClinicalTrials.gov - do they agree? Oral presentation at the 19th Cochrane Colloquium; 2011 Oct 19-22; Madrid, Spain</w:t>
            </w:r>
          </w:p>
        </w:tc>
        <w:tc>
          <w:tcPr>
            <w:tcW w:w="1689" w:type="pct"/>
            <w:shd w:val="clear" w:color="auto" w:fill="auto"/>
          </w:tcPr>
          <w:p w:rsidR="005616ED" w:rsidRPr="005F5EFA" w:rsidRDefault="005616ED" w:rsidP="00657356">
            <w:r w:rsidRPr="005F5EFA">
              <w:t>Conference abstract. Not enough data</w:t>
            </w:r>
            <w:r>
              <w:t>.</w:t>
            </w:r>
          </w:p>
        </w:tc>
      </w:tr>
      <w:tr w:rsidR="005616ED" w:rsidRPr="005F5EFA" w:rsidTr="00657356">
        <w:tc>
          <w:tcPr>
            <w:tcW w:w="3311" w:type="pct"/>
            <w:shd w:val="clear" w:color="auto" w:fill="auto"/>
          </w:tcPr>
          <w:p w:rsidR="005616ED" w:rsidRPr="005F5EFA" w:rsidRDefault="005616ED" w:rsidP="00657356">
            <w:pPr>
              <w:rPr>
                <w:rFonts w:eastAsia="Times New Roman"/>
                <w:lang w:eastAsia="en-GB"/>
              </w:rPr>
            </w:pPr>
            <w:r w:rsidRPr="005F5EFA">
              <w:t xml:space="preserve">Jefferson T, Jones M, </w:t>
            </w:r>
            <w:proofErr w:type="spellStart"/>
            <w:r w:rsidRPr="005F5EFA">
              <w:t>Doshi</w:t>
            </w:r>
            <w:proofErr w:type="spellEnd"/>
            <w:r w:rsidRPr="005F5EFA">
              <w:t xml:space="preserve"> P, Del Mar C. Neuraminidase inhibitors for preventing and treating influenza in healthy adults: systematic review and meta-analysis. BMJ, </w:t>
            </w:r>
            <w:r w:rsidRPr="005F5EFA">
              <w:lastRenderedPageBreak/>
              <w:t>2009</w:t>
            </w:r>
            <w:proofErr w:type="gramStart"/>
            <w:r w:rsidRPr="005F5EFA">
              <w:t>;339:b5106</w:t>
            </w:r>
            <w:proofErr w:type="gramEnd"/>
            <w:r w:rsidRPr="005F5EFA">
              <w:t>.</w:t>
            </w:r>
          </w:p>
        </w:tc>
        <w:tc>
          <w:tcPr>
            <w:tcW w:w="1689" w:type="pct"/>
            <w:shd w:val="clear" w:color="auto" w:fill="auto"/>
          </w:tcPr>
          <w:p w:rsidR="005616ED" w:rsidRPr="005F5EFA" w:rsidRDefault="005616ED" w:rsidP="00657356">
            <w:pPr>
              <w:rPr>
                <w:highlight w:val="yellow"/>
              </w:rPr>
            </w:pPr>
            <w:r w:rsidRPr="005F5EFA">
              <w:lastRenderedPageBreak/>
              <w:t xml:space="preserve">Carries out sensitivity analysis by excluding unpublished trials. </w:t>
            </w:r>
          </w:p>
        </w:tc>
      </w:tr>
      <w:tr w:rsidR="005616ED" w:rsidRPr="005F5EFA" w:rsidTr="00657356">
        <w:tc>
          <w:tcPr>
            <w:tcW w:w="3311" w:type="pct"/>
            <w:shd w:val="clear" w:color="auto" w:fill="auto"/>
          </w:tcPr>
          <w:p w:rsidR="005616ED" w:rsidRPr="005F5EFA" w:rsidRDefault="005616ED" w:rsidP="00657356">
            <w:r>
              <w:rPr>
                <w:lang w:eastAsia="en-GB"/>
              </w:rPr>
              <w:lastRenderedPageBreak/>
              <w:t>J</w:t>
            </w:r>
            <w:r w:rsidRPr="00AD5412">
              <w:rPr>
                <w:lang w:eastAsia="en-GB"/>
              </w:rPr>
              <w:t xml:space="preserve">efferson T; Jones MA; </w:t>
            </w:r>
            <w:proofErr w:type="spellStart"/>
            <w:r w:rsidRPr="00AD5412">
              <w:rPr>
                <w:lang w:eastAsia="en-GB"/>
              </w:rPr>
              <w:t>Doshi</w:t>
            </w:r>
            <w:proofErr w:type="spellEnd"/>
            <w:r w:rsidRPr="00AD5412">
              <w:rPr>
                <w:lang w:eastAsia="en-GB"/>
              </w:rPr>
              <w:t xml:space="preserve"> P; Del Mar CB; Hama R; Thompson MJ; Spencer</w:t>
            </w:r>
            <w:r>
              <w:rPr>
                <w:lang w:eastAsia="en-GB"/>
              </w:rPr>
              <w:t xml:space="preserve"> </w:t>
            </w:r>
            <w:r w:rsidRPr="00AD5412">
              <w:rPr>
                <w:lang w:eastAsia="en-GB"/>
              </w:rPr>
              <w:t xml:space="preserve">EA; </w:t>
            </w:r>
            <w:proofErr w:type="spellStart"/>
            <w:r w:rsidRPr="00AD5412">
              <w:rPr>
                <w:lang w:eastAsia="en-GB"/>
              </w:rPr>
              <w:t>Onakpoya</w:t>
            </w:r>
            <w:proofErr w:type="spellEnd"/>
            <w:r w:rsidRPr="00AD5412">
              <w:rPr>
                <w:lang w:eastAsia="en-GB"/>
              </w:rPr>
              <w:t xml:space="preserve"> I; Mahtani</w:t>
            </w:r>
            <w:r>
              <w:rPr>
                <w:lang w:eastAsia="en-GB"/>
              </w:rPr>
              <w:t xml:space="preserve"> K. R</w:t>
            </w:r>
            <w:r w:rsidRPr="00AD5412">
              <w:rPr>
                <w:lang w:eastAsia="en-GB"/>
              </w:rPr>
              <w:t xml:space="preserve">; </w:t>
            </w:r>
            <w:proofErr w:type="spellStart"/>
            <w:r w:rsidRPr="00AD5412">
              <w:rPr>
                <w:lang w:eastAsia="en-GB"/>
              </w:rPr>
              <w:t>Nunan</w:t>
            </w:r>
            <w:proofErr w:type="spellEnd"/>
            <w:r w:rsidRPr="00AD5412">
              <w:rPr>
                <w:lang w:eastAsia="en-GB"/>
              </w:rPr>
              <w:t xml:space="preserve"> D; </w:t>
            </w:r>
            <w:proofErr w:type="spellStart"/>
            <w:r w:rsidRPr="00AD5412">
              <w:rPr>
                <w:lang w:eastAsia="en-GB"/>
              </w:rPr>
              <w:t>Howick</w:t>
            </w:r>
            <w:proofErr w:type="spellEnd"/>
            <w:r>
              <w:rPr>
                <w:lang w:eastAsia="en-GB"/>
              </w:rPr>
              <w:t xml:space="preserve"> J</w:t>
            </w:r>
            <w:r w:rsidRPr="00AD5412">
              <w:rPr>
                <w:lang w:eastAsia="en-GB"/>
              </w:rPr>
              <w:t xml:space="preserve">; </w:t>
            </w:r>
            <w:proofErr w:type="spellStart"/>
            <w:r w:rsidRPr="00AD5412">
              <w:rPr>
                <w:lang w:eastAsia="en-GB"/>
              </w:rPr>
              <w:t>Heneghan</w:t>
            </w:r>
            <w:proofErr w:type="spellEnd"/>
            <w:r w:rsidRPr="00AD5412">
              <w:rPr>
                <w:lang w:eastAsia="en-GB"/>
              </w:rPr>
              <w:t xml:space="preserve"> CJ.</w:t>
            </w:r>
            <w:r>
              <w:rPr>
                <w:lang w:eastAsia="en-GB"/>
              </w:rPr>
              <w:t xml:space="preserve"> </w:t>
            </w:r>
            <w:r w:rsidRPr="00AD5412">
              <w:rPr>
                <w:color w:val="0F0F1E"/>
                <w:lang w:eastAsia="en-GB"/>
              </w:rPr>
              <w:t xml:space="preserve">Neuraminidase inhibitors for </w:t>
            </w:r>
            <w:r w:rsidRPr="00AD5412">
              <w:t xml:space="preserve">preventing and treating influenza in healthy adults and children. Cochrane Database </w:t>
            </w:r>
            <w:proofErr w:type="spellStart"/>
            <w:r w:rsidRPr="00AD5412">
              <w:t>Syst</w:t>
            </w:r>
            <w:proofErr w:type="spellEnd"/>
            <w:r w:rsidRPr="00AD5412">
              <w:t xml:space="preserve"> Rev 2014;4:CD008965</w:t>
            </w:r>
          </w:p>
        </w:tc>
        <w:tc>
          <w:tcPr>
            <w:tcW w:w="1689" w:type="pct"/>
            <w:shd w:val="clear" w:color="auto" w:fill="auto"/>
          </w:tcPr>
          <w:p w:rsidR="005616ED" w:rsidRPr="005F5EFA" w:rsidRDefault="005616ED" w:rsidP="00657356">
            <w:r w:rsidRPr="005F5EFA">
              <w:t xml:space="preserve">Review of the literature including unpublished data. No </w:t>
            </w:r>
            <w:r>
              <w:t>usable</w:t>
            </w:r>
            <w:r w:rsidRPr="005F5EFA">
              <w:t xml:space="preserve"> data.</w:t>
            </w:r>
          </w:p>
        </w:tc>
      </w:tr>
      <w:tr w:rsidR="005616ED" w:rsidRPr="005F5EFA" w:rsidTr="00657356">
        <w:tc>
          <w:tcPr>
            <w:tcW w:w="3311" w:type="pct"/>
            <w:shd w:val="clear" w:color="auto" w:fill="auto"/>
          </w:tcPr>
          <w:p w:rsidR="005616ED" w:rsidRPr="005F5EFA" w:rsidRDefault="005616ED" w:rsidP="00657356">
            <w:hyperlink r:id="rId38" w:history="1">
              <w:r w:rsidRPr="005F5EFA">
                <w:t>Jones CW</w:t>
              </w:r>
            </w:hyperlink>
            <w:r w:rsidRPr="005F5EFA">
              <w:t xml:space="preserve">, </w:t>
            </w:r>
            <w:hyperlink r:id="rId39" w:history="1">
              <w:proofErr w:type="spellStart"/>
              <w:r w:rsidRPr="005F5EFA">
                <w:t>Platts</w:t>
              </w:r>
              <w:proofErr w:type="spellEnd"/>
              <w:r w:rsidRPr="005F5EFA">
                <w:t>-Mills TF</w:t>
              </w:r>
            </w:hyperlink>
            <w:r w:rsidRPr="005F5EFA">
              <w:t>.</w:t>
            </w:r>
            <w:r w:rsidRPr="005F5EFA">
              <w:rPr>
                <w:rStyle w:val="highlight"/>
                <w:rFonts w:ascii="Calibri" w:hAnsi="Calibri"/>
                <w:color w:val="000000"/>
                <w:sz w:val="22"/>
                <w:szCs w:val="22"/>
              </w:rPr>
              <w:t xml:space="preserve"> </w:t>
            </w:r>
            <w:r w:rsidRPr="006E1FDF">
              <w:t xml:space="preserve">Quality of registration for clinical trials published in emergency medicine journals. </w:t>
            </w:r>
            <w:hyperlink r:id="rId40" w:tooltip="Annals of emergency medicine." w:history="1">
              <w:r w:rsidRPr="006E1FDF">
                <w:t xml:space="preserve">Ann </w:t>
              </w:r>
              <w:proofErr w:type="spellStart"/>
              <w:r w:rsidRPr="006E1FDF">
                <w:t>Emerg</w:t>
              </w:r>
              <w:proofErr w:type="spellEnd"/>
              <w:r w:rsidRPr="006E1FDF">
                <w:t xml:space="preserve"> Med</w:t>
              </w:r>
              <w:proofErr w:type="gramStart"/>
              <w:r w:rsidRPr="006E1FDF">
                <w:t>.</w:t>
              </w:r>
              <w:proofErr w:type="gramEnd"/>
            </w:hyperlink>
            <w:r w:rsidRPr="006E1FDF">
              <w:t>2012;60(4):458-64.e1.</w:t>
            </w:r>
            <w:r w:rsidRPr="005F5EFA">
              <w:t xml:space="preserve"> </w:t>
            </w:r>
          </w:p>
        </w:tc>
        <w:tc>
          <w:tcPr>
            <w:tcW w:w="1689" w:type="pct"/>
            <w:shd w:val="clear" w:color="auto" w:fill="auto"/>
          </w:tcPr>
          <w:p w:rsidR="005616ED" w:rsidRPr="005F5EFA" w:rsidRDefault="005616ED" w:rsidP="00657356">
            <w:pPr>
              <w:rPr>
                <w:highlight w:val="yellow"/>
              </w:rPr>
            </w:pPr>
            <w:r w:rsidRPr="005F5EFA">
              <w:t xml:space="preserve">Measured </w:t>
            </w:r>
            <w:r w:rsidRPr="005F5EFA">
              <w:rPr>
                <w:shd w:val="clear" w:color="auto" w:fill="FFFFFF"/>
              </w:rPr>
              <w:t xml:space="preserve">consistency between registered and </w:t>
            </w:r>
            <w:r w:rsidRPr="005F5EFA">
              <w:rPr>
                <w:rStyle w:val="highlight"/>
                <w:rFonts w:ascii="Calibri" w:hAnsi="Calibri"/>
                <w:color w:val="000000"/>
                <w:sz w:val="22"/>
                <w:szCs w:val="22"/>
                <w:shd w:val="clear" w:color="auto" w:fill="FFFFFF"/>
              </w:rPr>
              <w:t xml:space="preserve">published </w:t>
            </w:r>
            <w:r w:rsidRPr="005F5EFA">
              <w:rPr>
                <w:shd w:val="clear" w:color="auto" w:fill="FFFFFF"/>
              </w:rPr>
              <w:t>outcomes.</w:t>
            </w:r>
          </w:p>
        </w:tc>
      </w:tr>
      <w:tr w:rsidR="005616ED" w:rsidRPr="005F5EFA" w:rsidTr="00657356">
        <w:tc>
          <w:tcPr>
            <w:tcW w:w="3311" w:type="pct"/>
            <w:shd w:val="clear" w:color="auto" w:fill="auto"/>
          </w:tcPr>
          <w:p w:rsidR="005616ED" w:rsidRPr="005F5EFA" w:rsidRDefault="005616ED" w:rsidP="00657356">
            <w:r w:rsidRPr="005F5EFA">
              <w:t xml:space="preserve">Jorgensen AW, </w:t>
            </w:r>
            <w:proofErr w:type="spellStart"/>
            <w:r w:rsidRPr="005F5EFA">
              <w:t>Tendal</w:t>
            </w:r>
            <w:proofErr w:type="spellEnd"/>
            <w:r w:rsidRPr="005F5EFA">
              <w:t xml:space="preserve"> B, </w:t>
            </w:r>
            <w:proofErr w:type="spellStart"/>
            <w:r w:rsidRPr="005F5EFA">
              <w:t>Gotzsche</w:t>
            </w:r>
            <w:proofErr w:type="spellEnd"/>
            <w:r w:rsidRPr="005F5EFA">
              <w:t xml:space="preserve"> PC. The robustness of results on weight loss in trials on </w:t>
            </w:r>
            <w:proofErr w:type="spellStart"/>
            <w:r w:rsidRPr="005F5EFA">
              <w:t>sibutramine</w:t>
            </w:r>
            <w:proofErr w:type="spellEnd"/>
            <w:r w:rsidRPr="005F5EFA">
              <w:t xml:space="preserve"> - a comparison of results from unpublished study reports with the corresponding published reports. Oral presentation at the Joint Cochrane and Campbell Colloquium; 2010 Oct 18-22; Keystone, Colorado.</w:t>
            </w:r>
          </w:p>
        </w:tc>
        <w:tc>
          <w:tcPr>
            <w:tcW w:w="1689" w:type="pct"/>
            <w:shd w:val="clear" w:color="auto" w:fill="auto"/>
          </w:tcPr>
          <w:p w:rsidR="005616ED" w:rsidRPr="005F5EFA" w:rsidRDefault="005616ED" w:rsidP="00657356">
            <w:pPr>
              <w:rPr>
                <w:highlight w:val="yellow"/>
              </w:rPr>
            </w:pPr>
            <w:r w:rsidRPr="005F5EFA">
              <w:t>Conference abstract. No relevant adverse effects data</w:t>
            </w:r>
          </w:p>
        </w:tc>
      </w:tr>
      <w:tr w:rsidR="005616ED" w:rsidRPr="005F5EFA" w:rsidTr="00657356">
        <w:tc>
          <w:tcPr>
            <w:tcW w:w="3311" w:type="pct"/>
            <w:shd w:val="clear" w:color="auto" w:fill="auto"/>
          </w:tcPr>
          <w:p w:rsidR="005616ED" w:rsidRPr="005F5EFA" w:rsidRDefault="005616ED" w:rsidP="00657356">
            <w:proofErr w:type="spellStart"/>
            <w:r>
              <w:t>Jureidini</w:t>
            </w:r>
            <w:proofErr w:type="spellEnd"/>
            <w:r>
              <w:t xml:space="preserve"> J</w:t>
            </w:r>
            <w:r w:rsidRPr="005F5EFA">
              <w:t>N, McHenry LB, Mansfield PR. Clinical trials and drug promotion: selective reporting of study 329. International Journal of Risk and Safety in Medicine, 2008</w:t>
            </w:r>
            <w:proofErr w:type="gramStart"/>
            <w:r w:rsidRPr="005F5EFA">
              <w:t>;20:73</w:t>
            </w:r>
            <w:proofErr w:type="gramEnd"/>
            <w:r w:rsidRPr="005F5EFA">
              <w:t>-81.</w:t>
            </w:r>
          </w:p>
        </w:tc>
        <w:tc>
          <w:tcPr>
            <w:tcW w:w="1689" w:type="pct"/>
            <w:shd w:val="clear" w:color="auto" w:fill="auto"/>
          </w:tcPr>
          <w:p w:rsidR="005616ED" w:rsidRPr="005F5EFA" w:rsidRDefault="005616ED" w:rsidP="00657356">
            <w:r w:rsidRPr="005F5EFA">
              <w:t>Single case report of study 329.</w:t>
            </w:r>
          </w:p>
        </w:tc>
      </w:tr>
      <w:tr w:rsidR="005616ED" w:rsidRPr="005F5EFA" w:rsidTr="00657356">
        <w:tc>
          <w:tcPr>
            <w:tcW w:w="3311" w:type="pct"/>
            <w:shd w:val="clear" w:color="auto" w:fill="auto"/>
          </w:tcPr>
          <w:p w:rsidR="005616ED" w:rsidRPr="005F5EFA" w:rsidRDefault="005616ED" w:rsidP="00657356">
            <w:r>
              <w:t>Kaiser</w:t>
            </w:r>
            <w:r w:rsidRPr="005F5EFA">
              <w:t xml:space="preserve"> T</w:t>
            </w:r>
            <w:r>
              <w:t xml:space="preserve">, </w:t>
            </w:r>
            <w:proofErr w:type="spellStart"/>
            <w:r w:rsidRPr="005F5EFA">
              <w:t>Wi</w:t>
            </w:r>
            <w:r>
              <w:t>eseler</w:t>
            </w:r>
            <w:proofErr w:type="spellEnd"/>
            <w:r>
              <w:t xml:space="preserve"> </w:t>
            </w:r>
            <w:r w:rsidRPr="005F5EFA">
              <w:t>B. Impact of unpublished data from industry sponsored trials on drug assessments [abstract]. XIV Cochrane Colloquium; 2006 October 23-26; Dublin, Ireland.</w:t>
            </w:r>
          </w:p>
        </w:tc>
        <w:tc>
          <w:tcPr>
            <w:tcW w:w="1689" w:type="pct"/>
            <w:shd w:val="clear" w:color="auto" w:fill="auto"/>
          </w:tcPr>
          <w:p w:rsidR="005616ED" w:rsidRPr="005F5EFA" w:rsidRDefault="005616ED" w:rsidP="00657356">
            <w:r w:rsidRPr="005F5EFA">
              <w:t>Conference abstract. No relevant adverse effects data</w:t>
            </w:r>
          </w:p>
        </w:tc>
      </w:tr>
      <w:tr w:rsidR="005616ED" w:rsidRPr="005F5EFA" w:rsidTr="00657356">
        <w:tc>
          <w:tcPr>
            <w:tcW w:w="3311" w:type="pct"/>
            <w:shd w:val="clear" w:color="auto" w:fill="auto"/>
          </w:tcPr>
          <w:p w:rsidR="005616ED" w:rsidRPr="005F5EFA" w:rsidRDefault="005616ED" w:rsidP="00657356">
            <w:r>
              <w:t>Kaiser</w:t>
            </w:r>
            <w:r w:rsidRPr="005F5EFA">
              <w:t xml:space="preserve"> T, </w:t>
            </w:r>
            <w:proofErr w:type="spellStart"/>
            <w:r w:rsidRPr="005F5EFA">
              <w:t>Kerekes</w:t>
            </w:r>
            <w:proofErr w:type="spellEnd"/>
            <w:r w:rsidRPr="005F5EFA">
              <w:t xml:space="preserve"> MF, </w:t>
            </w:r>
            <w:proofErr w:type="spellStart"/>
            <w:r w:rsidRPr="005F5EFA">
              <w:t>Wieseler</w:t>
            </w:r>
            <w:proofErr w:type="spellEnd"/>
            <w:r w:rsidRPr="005F5EFA">
              <w:t xml:space="preserve"> B. Industry clinical trials registries as a data source for systematic reviews. Oral presentation at the 17th Cochrane Colloquium; 2009 Oct 11-14, Singapore</w:t>
            </w:r>
          </w:p>
        </w:tc>
        <w:tc>
          <w:tcPr>
            <w:tcW w:w="1689" w:type="pct"/>
            <w:shd w:val="clear" w:color="auto" w:fill="auto"/>
          </w:tcPr>
          <w:p w:rsidR="005616ED" w:rsidRPr="005F5EFA" w:rsidRDefault="005616ED" w:rsidP="00657356">
            <w:r w:rsidRPr="005F5EFA">
              <w:t>Conference abstract. No relevant adverse effects data</w:t>
            </w:r>
          </w:p>
        </w:tc>
      </w:tr>
      <w:tr w:rsidR="005616ED" w:rsidRPr="005F5EFA" w:rsidTr="00657356">
        <w:tc>
          <w:tcPr>
            <w:tcW w:w="3311" w:type="pct"/>
            <w:shd w:val="clear" w:color="auto" w:fill="auto"/>
          </w:tcPr>
          <w:p w:rsidR="005616ED" w:rsidRPr="005F5EFA" w:rsidRDefault="005616ED" w:rsidP="00657356">
            <w:proofErr w:type="spellStart"/>
            <w:r w:rsidRPr="005F5EFA">
              <w:rPr>
                <w:rFonts w:eastAsia="Times New Roman"/>
                <w:lang w:eastAsia="en-GB"/>
              </w:rPr>
              <w:t>Kaczmarek</w:t>
            </w:r>
            <w:proofErr w:type="spellEnd"/>
            <w:r w:rsidRPr="005F5EFA">
              <w:rPr>
                <w:rFonts w:eastAsia="Times New Roman"/>
                <w:lang w:eastAsia="en-GB"/>
              </w:rPr>
              <w:t xml:space="preserve"> MC, Duong UT, Ware RS, Lambert SB, Kelly HA. The risk of fever following one dose of trivalent inactivated influenza vaccine in children aged &gt;6 months to &lt;36 months: a comparison of published and unpublished studies. Vaccine. 2013</w:t>
            </w:r>
            <w:proofErr w:type="gramStart"/>
            <w:r w:rsidRPr="005F5EFA">
              <w:rPr>
                <w:rFonts w:eastAsia="Times New Roman"/>
                <w:lang w:eastAsia="en-GB"/>
              </w:rPr>
              <w:t>;31</w:t>
            </w:r>
            <w:proofErr w:type="gramEnd"/>
            <w:r w:rsidRPr="005F5EFA">
              <w:rPr>
                <w:rFonts w:eastAsia="Times New Roman"/>
                <w:lang w:eastAsia="en-GB"/>
              </w:rPr>
              <w:t>(46):5359-65.</w:t>
            </w:r>
          </w:p>
        </w:tc>
        <w:tc>
          <w:tcPr>
            <w:tcW w:w="1689" w:type="pct"/>
            <w:shd w:val="clear" w:color="auto" w:fill="auto"/>
          </w:tcPr>
          <w:p w:rsidR="005616ED" w:rsidRPr="005F5EFA" w:rsidRDefault="005616ED" w:rsidP="00657356">
            <w:r w:rsidRPr="005F5EFA">
              <w:t>Compares raw totals without the control arm</w:t>
            </w:r>
          </w:p>
        </w:tc>
      </w:tr>
      <w:tr w:rsidR="005616ED" w:rsidRPr="005F5EFA" w:rsidTr="00657356">
        <w:tc>
          <w:tcPr>
            <w:tcW w:w="3311" w:type="pct"/>
            <w:shd w:val="clear" w:color="auto" w:fill="auto"/>
          </w:tcPr>
          <w:p w:rsidR="005616ED" w:rsidRPr="005F5EFA" w:rsidRDefault="005616ED" w:rsidP="00657356">
            <w:pPr>
              <w:rPr>
                <w:rFonts w:eastAsia="Times New Roman"/>
                <w:lang w:eastAsia="en-GB"/>
              </w:rPr>
            </w:pPr>
            <w:hyperlink r:id="rId41" w:history="1">
              <w:r w:rsidRPr="005F5EFA">
                <w:t>Killeen S</w:t>
              </w:r>
            </w:hyperlink>
            <w:r w:rsidRPr="005F5EFA">
              <w:t xml:space="preserve">, </w:t>
            </w:r>
            <w:hyperlink r:id="rId42" w:history="1">
              <w:proofErr w:type="spellStart"/>
              <w:r w:rsidRPr="00333E3B">
                <w:t>Sourallous</w:t>
              </w:r>
              <w:proofErr w:type="spellEnd"/>
              <w:r w:rsidRPr="00333E3B">
                <w:t xml:space="preserve"> P</w:t>
              </w:r>
            </w:hyperlink>
            <w:r w:rsidRPr="00333E3B">
              <w:t xml:space="preserve">, </w:t>
            </w:r>
            <w:hyperlink r:id="rId43" w:history="1">
              <w:r w:rsidRPr="00333E3B">
                <w:t>Hunter IA</w:t>
              </w:r>
            </w:hyperlink>
            <w:r w:rsidRPr="00333E3B">
              <w:t xml:space="preserve">, </w:t>
            </w:r>
            <w:hyperlink r:id="rId44" w:history="1">
              <w:r w:rsidRPr="00333E3B">
                <w:t>Hartley JE</w:t>
              </w:r>
            </w:hyperlink>
            <w:r w:rsidRPr="00333E3B">
              <w:t xml:space="preserve">, </w:t>
            </w:r>
            <w:hyperlink r:id="rId45" w:history="1">
              <w:r w:rsidRPr="00333E3B">
                <w:t>Grady HL</w:t>
              </w:r>
            </w:hyperlink>
            <w:r w:rsidRPr="00333E3B">
              <w:t>. Registration rates, adequacy of registration, and a comparison of registered and published primary outcomes in randomized controlled</w:t>
            </w:r>
            <w:r w:rsidRPr="005F5EFA">
              <w:rPr>
                <w:color w:val="000000"/>
              </w:rPr>
              <w:t xml:space="preserve"> trials published in surgery journals. </w:t>
            </w:r>
            <w:hyperlink r:id="rId46" w:tooltip="Annals of surgery." w:history="1">
              <w:r w:rsidRPr="005F5EFA">
                <w:t>Ann Surg.</w:t>
              </w:r>
            </w:hyperlink>
            <w:r>
              <w:t xml:space="preserve"> </w:t>
            </w:r>
            <w:r w:rsidRPr="005F5EFA">
              <w:rPr>
                <w:color w:val="000000"/>
                <w:shd w:val="clear" w:color="auto" w:fill="FFFFFF"/>
              </w:rPr>
              <w:t>2014</w:t>
            </w:r>
            <w:proofErr w:type="gramStart"/>
            <w:r>
              <w:rPr>
                <w:color w:val="000000"/>
                <w:shd w:val="clear" w:color="auto" w:fill="FFFFFF"/>
              </w:rPr>
              <w:t>;</w:t>
            </w:r>
            <w:r w:rsidRPr="005F5EFA">
              <w:rPr>
                <w:color w:val="000000"/>
                <w:shd w:val="clear" w:color="auto" w:fill="FFFFFF"/>
              </w:rPr>
              <w:t>259</w:t>
            </w:r>
            <w:proofErr w:type="gramEnd"/>
            <w:r w:rsidRPr="005F5EFA">
              <w:rPr>
                <w:color w:val="000000"/>
                <w:shd w:val="clear" w:color="auto" w:fill="FFFFFF"/>
              </w:rPr>
              <w:t>(1):193-6</w:t>
            </w:r>
            <w:r>
              <w:rPr>
                <w:color w:val="000000"/>
                <w:shd w:val="clear" w:color="auto" w:fill="FFFFFF"/>
              </w:rPr>
              <w:t>.</w:t>
            </w:r>
          </w:p>
        </w:tc>
        <w:tc>
          <w:tcPr>
            <w:tcW w:w="1689" w:type="pct"/>
            <w:shd w:val="clear" w:color="auto" w:fill="auto"/>
          </w:tcPr>
          <w:p w:rsidR="005616ED" w:rsidRPr="005F5EFA" w:rsidRDefault="005616ED" w:rsidP="00657356">
            <w:r w:rsidRPr="005F5EFA">
              <w:t xml:space="preserve">Measured </w:t>
            </w:r>
            <w:r w:rsidRPr="005F5EFA">
              <w:rPr>
                <w:color w:val="000000"/>
                <w:shd w:val="clear" w:color="auto" w:fill="FFFFFF"/>
              </w:rPr>
              <w:t>discrepancies between registry records and publications for primary outcome. No separate harms data.</w:t>
            </w:r>
          </w:p>
        </w:tc>
      </w:tr>
      <w:tr w:rsidR="005616ED" w:rsidRPr="005F5EFA" w:rsidTr="00657356">
        <w:tc>
          <w:tcPr>
            <w:tcW w:w="3311" w:type="pct"/>
            <w:shd w:val="clear" w:color="auto" w:fill="auto"/>
          </w:tcPr>
          <w:p w:rsidR="005616ED" w:rsidRPr="005F5EFA" w:rsidRDefault="005616ED" w:rsidP="00657356">
            <w:proofErr w:type="spellStart"/>
            <w:r>
              <w:t>Kmietowicz</w:t>
            </w:r>
            <w:proofErr w:type="spellEnd"/>
            <w:r w:rsidRPr="00AD5412">
              <w:t xml:space="preserve"> Z.</w:t>
            </w:r>
            <w:r>
              <w:rPr>
                <w:color w:val="A5ABB2"/>
                <w:sz w:val="20"/>
                <w:szCs w:val="20"/>
                <w:lang w:eastAsia="en-GB"/>
              </w:rPr>
              <w:t xml:space="preserve"> </w:t>
            </w:r>
            <w:r w:rsidRPr="00AD5412">
              <w:rPr>
                <w:lang w:eastAsia="en-GB"/>
              </w:rPr>
              <w:t>Unpublished studies hold twice as much data on drugs as those in the public domain</w:t>
            </w:r>
            <w:r>
              <w:rPr>
                <w:lang w:eastAsia="en-GB"/>
              </w:rPr>
              <w:t xml:space="preserve">. </w:t>
            </w:r>
            <w:r w:rsidRPr="00AD5412">
              <w:rPr>
                <w:lang w:eastAsia="en-GB"/>
              </w:rPr>
              <w:t>BMJ</w:t>
            </w:r>
            <w:r>
              <w:rPr>
                <w:lang w:eastAsia="en-GB"/>
              </w:rPr>
              <w:t>.</w:t>
            </w:r>
            <w:r w:rsidRPr="00AD5412">
              <w:rPr>
                <w:lang w:eastAsia="en-GB"/>
              </w:rPr>
              <w:t xml:space="preserve"> 2013</w:t>
            </w:r>
            <w:proofErr w:type="gramStart"/>
            <w:r w:rsidRPr="00AD5412">
              <w:rPr>
                <w:lang w:eastAsia="en-GB"/>
              </w:rPr>
              <w:t>;347</w:t>
            </w:r>
            <w:proofErr w:type="gramEnd"/>
            <w:r w:rsidRPr="00AD5412">
              <w:rPr>
                <w:lang w:eastAsia="en-GB"/>
              </w:rPr>
              <w:t>(7929):5-5</w:t>
            </w:r>
            <w:r>
              <w:rPr>
                <w:lang w:eastAsia="en-GB"/>
              </w:rPr>
              <w:t>.</w:t>
            </w:r>
          </w:p>
        </w:tc>
        <w:tc>
          <w:tcPr>
            <w:tcW w:w="1689" w:type="pct"/>
            <w:shd w:val="clear" w:color="auto" w:fill="auto"/>
          </w:tcPr>
          <w:p w:rsidR="005616ED" w:rsidRPr="005F5EFA" w:rsidRDefault="005616ED" w:rsidP="00657356">
            <w:r>
              <w:t xml:space="preserve">Editorial on included paper by </w:t>
            </w:r>
            <w:proofErr w:type="spellStart"/>
            <w:r w:rsidRPr="005F5EFA">
              <w:t>Wieseler</w:t>
            </w:r>
            <w:proofErr w:type="spellEnd"/>
            <w:r>
              <w:t xml:space="preserve"> et al 2013.</w:t>
            </w:r>
          </w:p>
        </w:tc>
      </w:tr>
      <w:tr w:rsidR="005616ED" w:rsidRPr="005F5EFA" w:rsidTr="00657356">
        <w:tc>
          <w:tcPr>
            <w:tcW w:w="3311" w:type="pct"/>
            <w:shd w:val="clear" w:color="auto" w:fill="auto"/>
          </w:tcPr>
          <w:p w:rsidR="005616ED" w:rsidRPr="00AD5412" w:rsidRDefault="005616ED" w:rsidP="00657356">
            <w:proofErr w:type="spellStart"/>
            <w:r w:rsidRPr="00AD5412">
              <w:rPr>
                <w:lang w:eastAsia="en-GB"/>
              </w:rPr>
              <w:t>Korevaar</w:t>
            </w:r>
            <w:proofErr w:type="spellEnd"/>
            <w:r w:rsidRPr="00AD5412">
              <w:rPr>
                <w:lang w:eastAsia="en-GB"/>
              </w:rPr>
              <w:t xml:space="preserve"> DA; </w:t>
            </w:r>
            <w:proofErr w:type="spellStart"/>
            <w:r w:rsidRPr="00AD5412">
              <w:rPr>
                <w:lang w:eastAsia="en-GB"/>
              </w:rPr>
              <w:t>Hooft</w:t>
            </w:r>
            <w:proofErr w:type="spellEnd"/>
            <w:r w:rsidRPr="00AD5412">
              <w:rPr>
                <w:lang w:eastAsia="en-GB"/>
              </w:rPr>
              <w:t xml:space="preserve"> L.</w:t>
            </w:r>
            <w:r>
              <w:rPr>
                <w:lang w:eastAsia="en-GB"/>
              </w:rPr>
              <w:t xml:space="preserve"> </w:t>
            </w:r>
            <w:r w:rsidRPr="00AD5412">
              <w:rPr>
                <w:color w:val="0F0F1E"/>
                <w:lang w:eastAsia="en-GB"/>
              </w:rPr>
              <w:t>The danger of unpublished trial results</w:t>
            </w:r>
            <w:r>
              <w:rPr>
                <w:color w:val="0F0F1E"/>
                <w:lang w:eastAsia="en-GB"/>
              </w:rPr>
              <w:t xml:space="preserve">. </w:t>
            </w:r>
            <w:r w:rsidRPr="00AD5412">
              <w:rPr>
                <w:lang w:eastAsia="en-GB"/>
              </w:rPr>
              <w:t xml:space="preserve">Ned. </w:t>
            </w:r>
            <w:proofErr w:type="spellStart"/>
            <w:r w:rsidRPr="00AD5412">
              <w:rPr>
                <w:lang w:eastAsia="en-GB"/>
              </w:rPr>
              <w:t>T</w:t>
            </w:r>
            <w:r>
              <w:rPr>
                <w:lang w:eastAsia="en-GB"/>
              </w:rPr>
              <w:t>ijdschr</w:t>
            </w:r>
            <w:proofErr w:type="spellEnd"/>
            <w:r>
              <w:rPr>
                <w:lang w:eastAsia="en-GB"/>
              </w:rPr>
              <w:t xml:space="preserve">. </w:t>
            </w:r>
            <w:proofErr w:type="spellStart"/>
            <w:r>
              <w:rPr>
                <w:lang w:eastAsia="en-GB"/>
              </w:rPr>
              <w:t>Geneeskd</w:t>
            </w:r>
            <w:proofErr w:type="spellEnd"/>
            <w:r>
              <w:rPr>
                <w:lang w:eastAsia="en-GB"/>
              </w:rPr>
              <w:t>. 2014;158(19)</w:t>
            </w:r>
          </w:p>
        </w:tc>
        <w:tc>
          <w:tcPr>
            <w:tcW w:w="1689" w:type="pct"/>
            <w:shd w:val="clear" w:color="auto" w:fill="auto"/>
          </w:tcPr>
          <w:p w:rsidR="005616ED" w:rsidRDefault="005616ED" w:rsidP="00657356">
            <w:proofErr w:type="spellStart"/>
            <w:r>
              <w:t>Non-english</w:t>
            </w:r>
            <w:proofErr w:type="spellEnd"/>
            <w:r>
              <w:t>. Discussion paper.</w:t>
            </w:r>
          </w:p>
        </w:tc>
      </w:tr>
      <w:tr w:rsidR="005616ED" w:rsidRPr="005F5EFA" w:rsidTr="00657356">
        <w:tc>
          <w:tcPr>
            <w:tcW w:w="3311" w:type="pct"/>
            <w:shd w:val="clear" w:color="auto" w:fill="auto"/>
          </w:tcPr>
          <w:p w:rsidR="005616ED" w:rsidRPr="005F5EFA" w:rsidRDefault="005616ED" w:rsidP="00657356">
            <w:pPr>
              <w:rPr>
                <w:highlight w:val="yellow"/>
              </w:rPr>
            </w:pPr>
            <w:r w:rsidRPr="005F5EFA">
              <w:rPr>
                <w:rFonts w:eastAsia="Times New Roman"/>
                <w:lang w:eastAsia="en-GB"/>
              </w:rPr>
              <w:t>Kraus CN</w:t>
            </w:r>
            <w:r>
              <w:rPr>
                <w:rFonts w:eastAsia="Times New Roman"/>
                <w:lang w:eastAsia="en-GB"/>
              </w:rPr>
              <w:t xml:space="preserve">, </w:t>
            </w:r>
            <w:proofErr w:type="spellStart"/>
            <w:r w:rsidRPr="005F5EFA">
              <w:rPr>
                <w:rFonts w:eastAsia="Times New Roman"/>
                <w:lang w:eastAsia="en-GB"/>
              </w:rPr>
              <w:t>B</w:t>
            </w:r>
            <w:r>
              <w:rPr>
                <w:rFonts w:eastAsia="Times New Roman"/>
                <w:lang w:eastAsia="en-GB"/>
              </w:rPr>
              <w:t>urnstead</w:t>
            </w:r>
            <w:proofErr w:type="spellEnd"/>
            <w:r w:rsidRPr="005F5EFA">
              <w:rPr>
                <w:rFonts w:eastAsia="Times New Roman"/>
                <w:lang w:eastAsia="en-GB"/>
              </w:rPr>
              <w:t xml:space="preserve"> BW. The Safety Record of </w:t>
            </w:r>
            <w:proofErr w:type="spellStart"/>
            <w:r w:rsidRPr="005F5EFA">
              <w:rPr>
                <w:rFonts w:eastAsia="Times New Roman"/>
                <w:lang w:eastAsia="en-GB"/>
              </w:rPr>
              <w:t>Fusidic</w:t>
            </w:r>
            <w:proofErr w:type="spellEnd"/>
            <w:r w:rsidRPr="005F5EFA">
              <w:rPr>
                <w:rFonts w:eastAsia="Times New Roman"/>
                <w:lang w:eastAsia="en-GB"/>
              </w:rPr>
              <w:t xml:space="preserve"> Acid in Non-US Markets: A Focus on Skin Infections. </w:t>
            </w:r>
            <w:proofErr w:type="spellStart"/>
            <w:r w:rsidRPr="005F5EFA">
              <w:rPr>
                <w:rFonts w:eastAsia="Times New Roman"/>
                <w:lang w:eastAsia="en-GB"/>
              </w:rPr>
              <w:t>Clin</w:t>
            </w:r>
            <w:proofErr w:type="spellEnd"/>
            <w:r w:rsidRPr="005F5EFA">
              <w:rPr>
                <w:rFonts w:eastAsia="Times New Roman"/>
                <w:lang w:eastAsia="en-GB"/>
              </w:rPr>
              <w:t xml:space="preserve"> Infect Dis. 2011</w:t>
            </w:r>
            <w:proofErr w:type="gramStart"/>
            <w:r w:rsidRPr="005F5EFA">
              <w:rPr>
                <w:rFonts w:eastAsia="Times New Roman"/>
                <w:lang w:eastAsia="en-GB"/>
              </w:rPr>
              <w:t>;52:S527</w:t>
            </w:r>
            <w:proofErr w:type="gramEnd"/>
            <w:r w:rsidRPr="005F5EFA">
              <w:rPr>
                <w:rFonts w:eastAsia="Times New Roman"/>
                <w:lang w:eastAsia="en-GB"/>
              </w:rPr>
              <w:t>-37.</w:t>
            </w:r>
          </w:p>
        </w:tc>
        <w:tc>
          <w:tcPr>
            <w:tcW w:w="1689" w:type="pct"/>
            <w:shd w:val="clear" w:color="auto" w:fill="auto"/>
          </w:tcPr>
          <w:p w:rsidR="005616ED" w:rsidRPr="005F5EFA" w:rsidRDefault="005616ED" w:rsidP="00657356">
            <w:pPr>
              <w:rPr>
                <w:highlight w:val="yellow"/>
              </w:rPr>
            </w:pPr>
            <w:r w:rsidRPr="005F5EFA">
              <w:t xml:space="preserve">Case reports from </w:t>
            </w:r>
            <w:proofErr w:type="spellStart"/>
            <w:r w:rsidRPr="005F5EFA">
              <w:t>vigibase</w:t>
            </w:r>
            <w:proofErr w:type="spellEnd"/>
            <w:r w:rsidRPr="005F5EFA">
              <w:t xml:space="preserve"> and the literature. No denominators.</w:t>
            </w:r>
          </w:p>
        </w:tc>
      </w:tr>
      <w:tr w:rsidR="005616ED" w:rsidRPr="005F5EFA" w:rsidTr="00657356">
        <w:tc>
          <w:tcPr>
            <w:tcW w:w="3311" w:type="pct"/>
            <w:shd w:val="clear" w:color="auto" w:fill="auto"/>
          </w:tcPr>
          <w:p w:rsidR="005616ED" w:rsidRPr="005F5EFA" w:rsidRDefault="005616ED" w:rsidP="00657356">
            <w:pPr>
              <w:rPr>
                <w:rFonts w:eastAsia="Times New Roman"/>
                <w:lang w:eastAsia="en-GB"/>
              </w:rPr>
            </w:pPr>
            <w:proofErr w:type="spellStart"/>
            <w:r w:rsidRPr="005F5EFA">
              <w:t>LaValley</w:t>
            </w:r>
            <w:proofErr w:type="spellEnd"/>
            <w:r w:rsidRPr="005F5EFA">
              <w:t xml:space="preserve"> M</w:t>
            </w:r>
            <w:r>
              <w:t>, Lo</w:t>
            </w:r>
            <w:r w:rsidRPr="005F5EFA">
              <w:t xml:space="preserve"> G, Hunter</w:t>
            </w:r>
            <w:r>
              <w:t xml:space="preserve"> D</w:t>
            </w:r>
            <w:r w:rsidRPr="005F5EFA">
              <w:t xml:space="preserve">, </w:t>
            </w:r>
            <w:proofErr w:type="spellStart"/>
            <w:r w:rsidRPr="005F5EFA">
              <w:t>Felson</w:t>
            </w:r>
            <w:proofErr w:type="spellEnd"/>
            <w:r w:rsidRPr="005F5EFA">
              <w:t xml:space="preserve"> D. Use of the USA Food and Drug Administration web site for clinical trial information from approved therapies. 12th Cochrane Colloquium: Bridging the Gaps; 2004 Oct 2-6; Ottawa, Ontario, Canada</w:t>
            </w:r>
          </w:p>
        </w:tc>
        <w:tc>
          <w:tcPr>
            <w:tcW w:w="1689" w:type="pct"/>
            <w:shd w:val="clear" w:color="auto" w:fill="auto"/>
          </w:tcPr>
          <w:p w:rsidR="005616ED" w:rsidRPr="005F5EFA" w:rsidRDefault="005616ED" w:rsidP="00657356">
            <w:r w:rsidRPr="005F5EFA">
              <w:t>Conference abstract. No relevant adverse effects data</w:t>
            </w:r>
          </w:p>
        </w:tc>
      </w:tr>
      <w:tr w:rsidR="005616ED" w:rsidRPr="005F5EFA" w:rsidTr="00657356">
        <w:tc>
          <w:tcPr>
            <w:tcW w:w="3311" w:type="pct"/>
            <w:shd w:val="clear" w:color="auto" w:fill="auto"/>
          </w:tcPr>
          <w:p w:rsidR="005616ED" w:rsidRPr="005F5EFA" w:rsidRDefault="005616ED" w:rsidP="00657356">
            <w:pPr>
              <w:rPr>
                <w:highlight w:val="yellow"/>
              </w:rPr>
            </w:pPr>
            <w:r w:rsidRPr="005F5EFA">
              <w:rPr>
                <w:rFonts w:eastAsia="Times New Roman"/>
                <w:lang w:eastAsia="en-GB"/>
              </w:rPr>
              <w:t xml:space="preserve">Law MR, </w:t>
            </w:r>
            <w:proofErr w:type="spellStart"/>
            <w:r w:rsidRPr="005F5EFA">
              <w:rPr>
                <w:rFonts w:eastAsia="Times New Roman"/>
                <w:lang w:eastAsia="en-GB"/>
              </w:rPr>
              <w:t>Kawasumi</w:t>
            </w:r>
            <w:proofErr w:type="spellEnd"/>
            <w:r w:rsidRPr="005F5EFA">
              <w:rPr>
                <w:rFonts w:eastAsia="Times New Roman"/>
                <w:lang w:eastAsia="en-GB"/>
              </w:rPr>
              <w:t xml:space="preserve"> Y, Morgan SG. Despite law, fewer than </w:t>
            </w:r>
            <w:r w:rsidRPr="005F5EFA">
              <w:rPr>
                <w:rFonts w:eastAsia="Times New Roman"/>
                <w:lang w:eastAsia="en-GB"/>
              </w:rPr>
              <w:lastRenderedPageBreak/>
              <w:t xml:space="preserve">one in eight completed studies of drugs and biologics are reported on time on ClinicalTrials.gov. Health </w:t>
            </w:r>
            <w:proofErr w:type="spellStart"/>
            <w:r w:rsidRPr="005F5EFA">
              <w:rPr>
                <w:rFonts w:eastAsia="Times New Roman"/>
                <w:lang w:eastAsia="en-GB"/>
              </w:rPr>
              <w:t>Aff</w:t>
            </w:r>
            <w:proofErr w:type="spellEnd"/>
            <w:r w:rsidRPr="005F5EFA">
              <w:rPr>
                <w:rFonts w:eastAsia="Times New Roman"/>
                <w:lang w:eastAsia="en-GB"/>
              </w:rPr>
              <w:t xml:space="preserve"> (Millwood). 2011</w:t>
            </w:r>
            <w:proofErr w:type="gramStart"/>
            <w:r w:rsidRPr="005F5EFA">
              <w:rPr>
                <w:rFonts w:eastAsia="Times New Roman"/>
                <w:lang w:eastAsia="en-GB"/>
              </w:rPr>
              <w:t>;30</w:t>
            </w:r>
            <w:proofErr w:type="gramEnd"/>
            <w:r w:rsidRPr="005F5EFA">
              <w:rPr>
                <w:rFonts w:eastAsia="Times New Roman"/>
                <w:lang w:eastAsia="en-GB"/>
              </w:rPr>
              <w:t>(12):2338-45.</w:t>
            </w:r>
          </w:p>
        </w:tc>
        <w:tc>
          <w:tcPr>
            <w:tcW w:w="1689" w:type="pct"/>
            <w:shd w:val="clear" w:color="auto" w:fill="auto"/>
          </w:tcPr>
          <w:p w:rsidR="005616ED" w:rsidRPr="005F5EFA" w:rsidRDefault="005616ED" w:rsidP="00657356">
            <w:r w:rsidRPr="005F5EFA">
              <w:lastRenderedPageBreak/>
              <w:t xml:space="preserve">Study on the timing of </w:t>
            </w:r>
            <w:r w:rsidRPr="005F5EFA">
              <w:lastRenderedPageBreak/>
              <w:t>reporting</w:t>
            </w:r>
          </w:p>
        </w:tc>
      </w:tr>
      <w:tr w:rsidR="005616ED" w:rsidRPr="005F5EFA" w:rsidTr="00657356">
        <w:tc>
          <w:tcPr>
            <w:tcW w:w="3311" w:type="pct"/>
            <w:shd w:val="clear" w:color="auto" w:fill="auto"/>
          </w:tcPr>
          <w:p w:rsidR="005616ED" w:rsidRPr="005F5EFA" w:rsidRDefault="005616ED" w:rsidP="00657356">
            <w:pPr>
              <w:rPr>
                <w:rFonts w:eastAsia="Times New Roman"/>
                <w:lang w:eastAsia="en-GB"/>
              </w:rPr>
            </w:pPr>
            <w:proofErr w:type="spellStart"/>
            <w:r w:rsidRPr="005F5EFA">
              <w:rPr>
                <w:rFonts w:eastAsia="Times New Roman"/>
                <w:lang w:eastAsia="en-GB"/>
              </w:rPr>
              <w:lastRenderedPageBreak/>
              <w:t>Liebeskind</w:t>
            </w:r>
            <w:proofErr w:type="spellEnd"/>
            <w:r w:rsidRPr="005F5EFA">
              <w:rPr>
                <w:rFonts w:eastAsia="Times New Roman"/>
                <w:lang w:eastAsia="en-GB"/>
              </w:rPr>
              <w:t xml:space="preserve"> DS, Kidwell CS, Sayre JW, Saver JL. Evidence of publication bias in reporting acute stroke clinical trials. Neurology. 2006</w:t>
            </w:r>
            <w:r>
              <w:rPr>
                <w:rFonts w:eastAsia="Times New Roman"/>
                <w:lang w:eastAsia="en-GB"/>
              </w:rPr>
              <w:t>;</w:t>
            </w:r>
            <w:r w:rsidRPr="005F5EFA">
              <w:rPr>
                <w:rFonts w:eastAsia="Times New Roman"/>
                <w:lang w:eastAsia="en-GB"/>
              </w:rPr>
              <w:t xml:space="preserve">67(6):973-9 </w:t>
            </w:r>
          </w:p>
        </w:tc>
        <w:tc>
          <w:tcPr>
            <w:tcW w:w="1689" w:type="pct"/>
            <w:shd w:val="clear" w:color="auto" w:fill="auto"/>
          </w:tcPr>
          <w:p w:rsidR="005616ED" w:rsidRPr="005F5EFA" w:rsidRDefault="005616ED" w:rsidP="00657356">
            <w:r w:rsidRPr="005F5EFA">
              <w:t>U</w:t>
            </w:r>
            <w:r w:rsidRPr="005F5EFA">
              <w:rPr>
                <w:shd w:val="clear" w:color="auto" w:fill="FFFFFF"/>
              </w:rPr>
              <w:t>ses efficacy and harm interchangeably so failure of benefit is considered as harm. Unclear what the authors mean by ‘proportion of harmful outcomes’.</w:t>
            </w:r>
          </w:p>
        </w:tc>
      </w:tr>
      <w:tr w:rsidR="005616ED" w:rsidRPr="005F5EFA" w:rsidTr="00657356">
        <w:tc>
          <w:tcPr>
            <w:tcW w:w="3311" w:type="pct"/>
            <w:shd w:val="clear" w:color="auto" w:fill="auto"/>
          </w:tcPr>
          <w:p w:rsidR="005616ED" w:rsidRPr="005F5EFA" w:rsidRDefault="005616ED" w:rsidP="00657356">
            <w:pPr>
              <w:rPr>
                <w:rFonts w:eastAsia="Times New Roman"/>
                <w:lang w:eastAsia="en-GB"/>
              </w:rPr>
            </w:pPr>
            <w:proofErr w:type="spellStart"/>
            <w:r w:rsidRPr="005F5EFA">
              <w:rPr>
                <w:rFonts w:eastAsia="Times New Roman"/>
                <w:lang w:eastAsia="en-GB"/>
              </w:rPr>
              <w:t>Liebeskind</w:t>
            </w:r>
            <w:proofErr w:type="spellEnd"/>
            <w:r w:rsidRPr="005F5EFA">
              <w:rPr>
                <w:rFonts w:eastAsia="Times New Roman"/>
                <w:lang w:eastAsia="en-GB"/>
              </w:rPr>
              <w:t xml:space="preserve"> DS, Lee M. Evidence of bias and the bias of evidence in </w:t>
            </w:r>
            <w:proofErr w:type="spellStart"/>
            <w:r w:rsidRPr="005F5EFA">
              <w:rPr>
                <w:rFonts w:eastAsia="Times New Roman"/>
                <w:lang w:eastAsia="en-GB"/>
              </w:rPr>
              <w:t>neurothrombectomy</w:t>
            </w:r>
            <w:proofErr w:type="spellEnd"/>
            <w:r w:rsidRPr="005F5EFA">
              <w:rPr>
                <w:rFonts w:eastAsia="Times New Roman"/>
                <w:lang w:eastAsia="en-GB"/>
              </w:rPr>
              <w:t xml:space="preserve"> for stroke. Stroke. 2011</w:t>
            </w:r>
            <w:proofErr w:type="gramStart"/>
            <w:r w:rsidRPr="005F5EFA">
              <w:rPr>
                <w:rFonts w:eastAsia="Times New Roman"/>
                <w:lang w:eastAsia="en-GB"/>
              </w:rPr>
              <w:t>;42</w:t>
            </w:r>
            <w:proofErr w:type="gramEnd"/>
            <w:r w:rsidRPr="005F5EFA">
              <w:rPr>
                <w:rFonts w:eastAsia="Times New Roman"/>
                <w:lang w:eastAsia="en-GB"/>
              </w:rPr>
              <w:t xml:space="preserve"> (3):e317.</w:t>
            </w:r>
          </w:p>
        </w:tc>
        <w:tc>
          <w:tcPr>
            <w:tcW w:w="1689" w:type="pct"/>
            <w:shd w:val="clear" w:color="auto" w:fill="auto"/>
          </w:tcPr>
          <w:p w:rsidR="005616ED" w:rsidRPr="005F5EFA" w:rsidRDefault="005616ED" w:rsidP="00657356">
            <w:r w:rsidRPr="005F5EFA">
              <w:t>Study on level of evidence</w:t>
            </w:r>
          </w:p>
        </w:tc>
      </w:tr>
      <w:tr w:rsidR="005616ED" w:rsidRPr="005F5EFA" w:rsidTr="00657356">
        <w:tc>
          <w:tcPr>
            <w:tcW w:w="3311" w:type="pct"/>
            <w:shd w:val="clear" w:color="auto" w:fill="auto"/>
          </w:tcPr>
          <w:p w:rsidR="005616ED" w:rsidRPr="005F5EFA" w:rsidRDefault="005616ED" w:rsidP="00657356">
            <w:pPr>
              <w:rPr>
                <w:rFonts w:eastAsia="Times New Roman"/>
                <w:lang w:eastAsia="en-GB"/>
              </w:rPr>
            </w:pPr>
            <w:hyperlink r:id="rId47" w:history="1">
              <w:r w:rsidRPr="005F5EFA">
                <w:t>Li XQ</w:t>
              </w:r>
            </w:hyperlink>
            <w:r w:rsidRPr="00333E3B">
              <w:t xml:space="preserve">, </w:t>
            </w:r>
            <w:hyperlink r:id="rId48" w:history="1">
              <w:r w:rsidRPr="00333E3B">
                <w:t>Yang GL</w:t>
              </w:r>
            </w:hyperlink>
            <w:r w:rsidRPr="00333E3B">
              <w:t xml:space="preserve">, </w:t>
            </w:r>
            <w:hyperlink r:id="rId49" w:history="1">
              <w:r w:rsidRPr="00333E3B">
                <w:t>Tao KM</w:t>
              </w:r>
            </w:hyperlink>
            <w:r w:rsidRPr="00333E3B">
              <w:t xml:space="preserve">, </w:t>
            </w:r>
            <w:hyperlink r:id="rId50" w:history="1">
              <w:r w:rsidRPr="00333E3B">
                <w:t>Zhang HQ</w:t>
              </w:r>
            </w:hyperlink>
            <w:r w:rsidRPr="00333E3B">
              <w:t xml:space="preserve">, </w:t>
            </w:r>
            <w:hyperlink r:id="rId51" w:history="1">
              <w:r w:rsidRPr="00333E3B">
                <w:t>Zhou QH</w:t>
              </w:r>
            </w:hyperlink>
            <w:r w:rsidRPr="00333E3B">
              <w:t xml:space="preserve">, </w:t>
            </w:r>
            <w:hyperlink r:id="rId52" w:history="1">
              <w:r w:rsidRPr="00333E3B">
                <w:t>Ling CQ</w:t>
              </w:r>
            </w:hyperlink>
            <w:r w:rsidRPr="00333E3B">
              <w:t xml:space="preserve">. Comparison of registered and published primary outcomes in randomized controlled trials of gastroenterology and hepatology. </w:t>
            </w:r>
            <w:hyperlink r:id="rId53" w:tooltip="Scandinavian journal of gastroenterology." w:history="1">
              <w:proofErr w:type="spellStart"/>
              <w:r w:rsidRPr="00333E3B">
                <w:t>Scand</w:t>
              </w:r>
              <w:proofErr w:type="spellEnd"/>
              <w:r w:rsidRPr="00333E3B">
                <w:t xml:space="preserve"> J </w:t>
              </w:r>
              <w:proofErr w:type="spellStart"/>
              <w:r w:rsidRPr="00333E3B">
                <w:t>Gastroenterol</w:t>
              </w:r>
              <w:proofErr w:type="spellEnd"/>
              <w:r w:rsidRPr="00333E3B">
                <w:t>.</w:t>
              </w:r>
            </w:hyperlink>
            <w:r>
              <w:t xml:space="preserve"> 2013</w:t>
            </w:r>
            <w:proofErr w:type="gramStart"/>
            <w:r>
              <w:t>;</w:t>
            </w:r>
            <w:r w:rsidRPr="005F5EFA">
              <w:t>48</w:t>
            </w:r>
            <w:proofErr w:type="gramEnd"/>
            <w:r w:rsidRPr="005F5EFA">
              <w:t>(12):1474-83.</w:t>
            </w:r>
          </w:p>
        </w:tc>
        <w:tc>
          <w:tcPr>
            <w:tcW w:w="1689" w:type="pct"/>
            <w:shd w:val="clear" w:color="auto" w:fill="auto"/>
          </w:tcPr>
          <w:p w:rsidR="005616ED" w:rsidRPr="005F5EFA" w:rsidRDefault="005616ED" w:rsidP="00657356">
            <w:r w:rsidRPr="005F5EFA">
              <w:t>Presents data on primary outcome consistency. No separate results for harms.</w:t>
            </w:r>
          </w:p>
        </w:tc>
      </w:tr>
      <w:tr w:rsidR="005616ED" w:rsidRPr="005F5EFA" w:rsidTr="00657356">
        <w:tc>
          <w:tcPr>
            <w:tcW w:w="3311" w:type="pct"/>
            <w:shd w:val="clear" w:color="auto" w:fill="auto"/>
          </w:tcPr>
          <w:p w:rsidR="005616ED" w:rsidRPr="005F5EFA" w:rsidRDefault="005616ED" w:rsidP="00657356">
            <w:r w:rsidRPr="00AD5412">
              <w:rPr>
                <w:lang w:eastAsia="en-GB"/>
              </w:rPr>
              <w:t>Li-Kim-Moy</w:t>
            </w:r>
            <w:r>
              <w:rPr>
                <w:lang w:eastAsia="en-GB"/>
              </w:rPr>
              <w:t xml:space="preserve"> J</w:t>
            </w:r>
            <w:r w:rsidRPr="00AD5412">
              <w:rPr>
                <w:lang w:eastAsia="en-GB"/>
              </w:rPr>
              <w:t>; Yin</w:t>
            </w:r>
            <w:r>
              <w:rPr>
                <w:lang w:eastAsia="en-GB"/>
              </w:rPr>
              <w:t xml:space="preserve"> J</w:t>
            </w:r>
            <w:r w:rsidRPr="00AD5412">
              <w:rPr>
                <w:lang w:eastAsia="en-GB"/>
              </w:rPr>
              <w:t xml:space="preserve">K; Rashid H; </w:t>
            </w:r>
            <w:proofErr w:type="spellStart"/>
            <w:r w:rsidRPr="00AD5412">
              <w:rPr>
                <w:lang w:eastAsia="en-GB"/>
              </w:rPr>
              <w:t>Khandaker</w:t>
            </w:r>
            <w:proofErr w:type="spellEnd"/>
            <w:r w:rsidRPr="00AD5412">
              <w:rPr>
                <w:lang w:eastAsia="en-GB"/>
              </w:rPr>
              <w:t xml:space="preserve"> G; King C; Wood</w:t>
            </w:r>
            <w:r>
              <w:rPr>
                <w:lang w:eastAsia="en-GB"/>
              </w:rPr>
              <w:t xml:space="preserve"> N</w:t>
            </w:r>
            <w:r w:rsidRPr="00AD5412">
              <w:rPr>
                <w:lang w:eastAsia="en-GB"/>
              </w:rPr>
              <w:t xml:space="preserve">; </w:t>
            </w:r>
            <w:proofErr w:type="spellStart"/>
            <w:r w:rsidRPr="00AD5412">
              <w:rPr>
                <w:lang w:eastAsia="en-GB"/>
              </w:rPr>
              <w:t>Macartney</w:t>
            </w:r>
            <w:proofErr w:type="spellEnd"/>
            <w:r w:rsidRPr="00AD5412">
              <w:rPr>
                <w:lang w:eastAsia="en-GB"/>
              </w:rPr>
              <w:t xml:space="preserve"> KK; Jones C; </w:t>
            </w:r>
            <w:proofErr w:type="spellStart"/>
            <w:r w:rsidRPr="00AD5412">
              <w:rPr>
                <w:lang w:eastAsia="en-GB"/>
              </w:rPr>
              <w:t>Booy</w:t>
            </w:r>
            <w:proofErr w:type="spellEnd"/>
            <w:r w:rsidRPr="00AD5412">
              <w:rPr>
                <w:lang w:eastAsia="en-GB"/>
              </w:rPr>
              <w:t xml:space="preserve"> R.</w:t>
            </w:r>
            <w:r>
              <w:rPr>
                <w:lang w:eastAsia="en-GB"/>
              </w:rPr>
              <w:t xml:space="preserve"> </w:t>
            </w:r>
            <w:r w:rsidRPr="00AD5412">
              <w:rPr>
                <w:lang w:eastAsia="en-GB"/>
              </w:rPr>
              <w:t>Systematic review of fever, febrile convulsions and serious adverse events following administration of inactivated trivalent influenza vaccines in children</w:t>
            </w:r>
            <w:r>
              <w:rPr>
                <w:lang w:eastAsia="en-GB"/>
              </w:rPr>
              <w:t xml:space="preserve">. </w:t>
            </w:r>
            <w:proofErr w:type="spellStart"/>
            <w:r w:rsidRPr="00AD5412">
              <w:rPr>
                <w:lang w:eastAsia="en-GB"/>
              </w:rPr>
              <w:t>Eurosurveillance</w:t>
            </w:r>
            <w:proofErr w:type="spellEnd"/>
            <w:r w:rsidRPr="00AD5412">
              <w:rPr>
                <w:lang w:eastAsia="en-GB"/>
              </w:rPr>
              <w:t xml:space="preserve"> 2015</w:t>
            </w:r>
            <w:proofErr w:type="gramStart"/>
            <w:r w:rsidRPr="00AD5412">
              <w:rPr>
                <w:lang w:eastAsia="en-GB"/>
              </w:rPr>
              <w:t>;20</w:t>
            </w:r>
            <w:proofErr w:type="gramEnd"/>
            <w:r w:rsidRPr="00AD5412">
              <w:rPr>
                <w:lang w:eastAsia="en-GB"/>
              </w:rPr>
              <w:t>(24):1-20</w:t>
            </w:r>
            <w:r>
              <w:rPr>
                <w:lang w:eastAsia="en-GB"/>
              </w:rPr>
              <w:t>.</w:t>
            </w:r>
          </w:p>
        </w:tc>
        <w:tc>
          <w:tcPr>
            <w:tcW w:w="1689" w:type="pct"/>
            <w:shd w:val="clear" w:color="auto" w:fill="auto"/>
          </w:tcPr>
          <w:p w:rsidR="005616ED" w:rsidRPr="005F5EFA" w:rsidRDefault="005616ED" w:rsidP="00657356">
            <w:r w:rsidRPr="005F5EFA">
              <w:t xml:space="preserve">Review of the literature including unpublished data. No </w:t>
            </w:r>
            <w:r>
              <w:t>usable</w:t>
            </w:r>
            <w:r w:rsidRPr="005F5EFA">
              <w:t xml:space="preserve"> data.</w:t>
            </w:r>
          </w:p>
        </w:tc>
      </w:tr>
      <w:tr w:rsidR="005616ED" w:rsidRPr="005F5EFA" w:rsidTr="00657356">
        <w:tc>
          <w:tcPr>
            <w:tcW w:w="3311" w:type="pct"/>
            <w:shd w:val="clear" w:color="auto" w:fill="auto"/>
          </w:tcPr>
          <w:p w:rsidR="005616ED" w:rsidRPr="005F5EFA" w:rsidRDefault="005616ED" w:rsidP="00657356">
            <w:pPr>
              <w:rPr>
                <w:rFonts w:eastAsia="Times New Roman"/>
                <w:lang w:eastAsia="en-GB"/>
              </w:rPr>
            </w:pPr>
            <w:hyperlink r:id="rId54" w:history="1">
              <w:r w:rsidRPr="005F5EFA">
                <w:t>Liu JP</w:t>
              </w:r>
            </w:hyperlink>
            <w:r w:rsidRPr="005F5EFA">
              <w:t xml:space="preserve">, </w:t>
            </w:r>
            <w:hyperlink r:id="rId55" w:history="1">
              <w:r w:rsidRPr="005F5EFA">
                <w:t>Han M</w:t>
              </w:r>
            </w:hyperlink>
            <w:r w:rsidRPr="005F5EFA">
              <w:t xml:space="preserve">, </w:t>
            </w:r>
            <w:hyperlink r:id="rId56" w:history="1">
              <w:r w:rsidRPr="005F5EFA">
                <w:t>Li XX</w:t>
              </w:r>
            </w:hyperlink>
            <w:r w:rsidRPr="005F5EFA">
              <w:t xml:space="preserve">, </w:t>
            </w:r>
            <w:hyperlink r:id="rId57" w:history="1">
              <w:r w:rsidRPr="005F5EFA">
                <w:t>Mu YJ</w:t>
              </w:r>
            </w:hyperlink>
            <w:r w:rsidRPr="005F5EFA">
              <w:t xml:space="preserve">, </w:t>
            </w:r>
            <w:hyperlink r:id="rId58" w:history="1">
              <w:proofErr w:type="spellStart"/>
              <w:r w:rsidRPr="005F5EFA">
                <w:t>Lewith</w:t>
              </w:r>
              <w:proofErr w:type="spellEnd"/>
              <w:r w:rsidRPr="005F5EFA">
                <w:t xml:space="preserve"> G</w:t>
              </w:r>
            </w:hyperlink>
            <w:r w:rsidRPr="005F5EFA">
              <w:t xml:space="preserve">, </w:t>
            </w:r>
            <w:hyperlink r:id="rId59" w:history="1">
              <w:r w:rsidRPr="005F5EFA">
                <w:t>Wang YY</w:t>
              </w:r>
            </w:hyperlink>
            <w:r w:rsidRPr="005F5EFA">
              <w:t xml:space="preserve">, </w:t>
            </w:r>
            <w:hyperlink r:id="rId60" w:history="1">
              <w:r w:rsidRPr="005F5EFA">
                <w:t>Witt CM</w:t>
              </w:r>
            </w:hyperlink>
            <w:r w:rsidRPr="005F5EFA">
              <w:t xml:space="preserve">, </w:t>
            </w:r>
            <w:hyperlink r:id="rId61" w:history="1">
              <w:r w:rsidRPr="005F5EFA">
                <w:t>Yang GY</w:t>
              </w:r>
            </w:hyperlink>
            <w:r w:rsidRPr="005F5EFA">
              <w:t xml:space="preserve">, </w:t>
            </w:r>
            <w:hyperlink r:id="rId62" w:history="1">
              <w:proofErr w:type="spellStart"/>
              <w:r w:rsidRPr="005F5EFA">
                <w:t>Manheimer</w:t>
              </w:r>
              <w:proofErr w:type="spellEnd"/>
              <w:r w:rsidRPr="005F5EFA">
                <w:t xml:space="preserve"> E</w:t>
              </w:r>
            </w:hyperlink>
            <w:r w:rsidRPr="005F5EFA">
              <w:t xml:space="preserve">, </w:t>
            </w:r>
            <w:hyperlink r:id="rId63" w:history="1">
              <w:proofErr w:type="spellStart"/>
              <w:r w:rsidRPr="005F5EFA">
                <w:t>Snellingen</w:t>
              </w:r>
              <w:proofErr w:type="spellEnd"/>
              <w:r w:rsidRPr="005F5EFA">
                <w:t xml:space="preserve"> T</w:t>
              </w:r>
            </w:hyperlink>
            <w:r w:rsidRPr="005F5EFA">
              <w:t xml:space="preserve">, </w:t>
            </w:r>
            <w:hyperlink r:id="rId64" w:history="1">
              <w:r w:rsidRPr="005F5EFA">
                <w:t>Berman B</w:t>
              </w:r>
            </w:hyperlink>
            <w:r w:rsidRPr="005F5EFA">
              <w:t xml:space="preserve">, </w:t>
            </w:r>
            <w:hyperlink r:id="rId65" w:history="1">
              <w:proofErr w:type="spellStart"/>
              <w:r w:rsidRPr="005F5EFA">
                <w:t>Gluud</w:t>
              </w:r>
              <w:proofErr w:type="spellEnd"/>
              <w:r w:rsidRPr="005F5EFA">
                <w:t xml:space="preserve"> C</w:t>
              </w:r>
            </w:hyperlink>
            <w:r w:rsidRPr="005F5EFA">
              <w:t>.</w:t>
            </w:r>
            <w:r w:rsidRPr="005F5EFA">
              <w:rPr>
                <w:rStyle w:val="highlight"/>
                <w:rFonts w:ascii="Calibri" w:hAnsi="Calibri"/>
                <w:color w:val="000000"/>
                <w:sz w:val="22"/>
                <w:szCs w:val="22"/>
              </w:rPr>
              <w:t xml:space="preserve"> Prospective</w:t>
            </w:r>
            <w:r w:rsidRPr="005F5EFA">
              <w:rPr>
                <w:rStyle w:val="apple-converted-space"/>
                <w:rFonts w:ascii="Calibri" w:hAnsi="Calibri"/>
                <w:color w:val="000000"/>
                <w:sz w:val="22"/>
                <w:szCs w:val="22"/>
              </w:rPr>
              <w:t xml:space="preserve"> </w:t>
            </w:r>
            <w:r w:rsidRPr="005F5EFA">
              <w:rPr>
                <w:rStyle w:val="highlight"/>
                <w:rFonts w:ascii="Calibri" w:hAnsi="Calibri"/>
                <w:color w:val="000000"/>
                <w:sz w:val="22"/>
                <w:szCs w:val="22"/>
              </w:rPr>
              <w:t>registration</w:t>
            </w:r>
            <w:r w:rsidRPr="005F5EFA">
              <w:t>,</w:t>
            </w:r>
            <w:r w:rsidRPr="005F5EFA">
              <w:rPr>
                <w:rStyle w:val="apple-converted-space"/>
                <w:rFonts w:ascii="Calibri" w:hAnsi="Calibri"/>
                <w:color w:val="000000"/>
                <w:sz w:val="22"/>
                <w:szCs w:val="22"/>
              </w:rPr>
              <w:t xml:space="preserve"> </w:t>
            </w:r>
            <w:r w:rsidRPr="005F5EFA">
              <w:rPr>
                <w:rStyle w:val="highlight"/>
                <w:rFonts w:ascii="Calibri" w:hAnsi="Calibri"/>
                <w:color w:val="000000"/>
                <w:sz w:val="22"/>
                <w:szCs w:val="22"/>
              </w:rPr>
              <w:t xml:space="preserve">bias risk </w:t>
            </w:r>
            <w:r w:rsidRPr="005F5EFA">
              <w:t xml:space="preserve">and outcome-reporting </w:t>
            </w:r>
            <w:r w:rsidRPr="005F5EFA">
              <w:rPr>
                <w:rStyle w:val="highlight"/>
                <w:rFonts w:ascii="Calibri" w:hAnsi="Calibri"/>
                <w:color w:val="000000"/>
                <w:sz w:val="22"/>
                <w:szCs w:val="22"/>
              </w:rPr>
              <w:t xml:space="preserve">bias </w:t>
            </w:r>
            <w:r w:rsidRPr="005F5EFA">
              <w:t xml:space="preserve">in randomised clinical trials of traditional Chinese medicine: an empirical methodological study. </w:t>
            </w:r>
            <w:hyperlink r:id="rId66" w:tooltip="BMJ open." w:history="1">
              <w:r w:rsidRPr="005F5EFA">
                <w:t>BMJ Open.</w:t>
              </w:r>
            </w:hyperlink>
            <w:r w:rsidRPr="005F5EFA">
              <w:t xml:space="preserve"> 2013</w:t>
            </w:r>
            <w:proofErr w:type="gramStart"/>
            <w:r w:rsidRPr="005F5EFA">
              <w:t>;3</w:t>
            </w:r>
            <w:proofErr w:type="gramEnd"/>
            <w:r w:rsidRPr="005F5EFA">
              <w:t>(7).</w:t>
            </w:r>
          </w:p>
        </w:tc>
        <w:tc>
          <w:tcPr>
            <w:tcW w:w="1689" w:type="pct"/>
            <w:shd w:val="clear" w:color="auto" w:fill="auto"/>
          </w:tcPr>
          <w:p w:rsidR="005616ED" w:rsidRPr="005F5EFA" w:rsidRDefault="005616ED" w:rsidP="00657356">
            <w:pPr>
              <w:rPr>
                <w:highlight w:val="yellow"/>
              </w:rPr>
            </w:pPr>
            <w:r w:rsidRPr="005F5EFA">
              <w:t>Reports inconsistency rates in safety as a methodological component in registered records and publication. No further details.</w:t>
            </w:r>
          </w:p>
        </w:tc>
      </w:tr>
      <w:tr w:rsidR="005616ED" w:rsidRPr="005F5EFA" w:rsidTr="00657356">
        <w:tc>
          <w:tcPr>
            <w:tcW w:w="3311" w:type="pct"/>
            <w:shd w:val="clear" w:color="auto" w:fill="auto"/>
          </w:tcPr>
          <w:p w:rsidR="005616ED" w:rsidRPr="005F5EFA" w:rsidRDefault="005616ED" w:rsidP="00657356">
            <w:r w:rsidRPr="008D14D2">
              <w:rPr>
                <w:lang w:eastAsia="en-GB"/>
              </w:rPr>
              <w:t xml:space="preserve">Ma SJ, </w:t>
            </w:r>
            <w:proofErr w:type="spellStart"/>
            <w:r w:rsidRPr="008D14D2">
              <w:rPr>
                <w:lang w:eastAsia="en-GB"/>
              </w:rPr>
              <w:t>Xiong</w:t>
            </w:r>
            <w:proofErr w:type="spellEnd"/>
            <w:r w:rsidRPr="008D14D2">
              <w:rPr>
                <w:lang w:eastAsia="en-GB"/>
              </w:rPr>
              <w:t xml:space="preserve"> YQ, Jiang LN, Chen Q. Risk of febrile seizure after measles-mumps-rubella-varicella vaccine: A systematic review and meta-analysis. Vaccine 2015</w:t>
            </w:r>
            <w:proofErr w:type="gramStart"/>
            <w:r w:rsidRPr="008D14D2">
              <w:rPr>
                <w:lang w:eastAsia="en-GB"/>
              </w:rPr>
              <w:t>;33</w:t>
            </w:r>
            <w:proofErr w:type="gramEnd"/>
            <w:r w:rsidRPr="008D14D2">
              <w:rPr>
                <w:lang w:eastAsia="en-GB"/>
              </w:rPr>
              <w:t>(31):3636-49.</w:t>
            </w:r>
          </w:p>
        </w:tc>
        <w:tc>
          <w:tcPr>
            <w:tcW w:w="1689" w:type="pct"/>
            <w:shd w:val="clear" w:color="auto" w:fill="auto"/>
          </w:tcPr>
          <w:p w:rsidR="005616ED" w:rsidRPr="005F5EFA" w:rsidRDefault="005616ED" w:rsidP="00657356">
            <w:r w:rsidRPr="005F5EFA">
              <w:t xml:space="preserve">Review of the literature including unpublished data. No </w:t>
            </w:r>
            <w:r>
              <w:t>usable</w:t>
            </w:r>
            <w:r w:rsidRPr="005F5EFA">
              <w:t xml:space="preserve"> data.</w:t>
            </w:r>
          </w:p>
        </w:tc>
      </w:tr>
      <w:tr w:rsidR="005616ED" w:rsidRPr="005F5EFA" w:rsidTr="00657356">
        <w:tc>
          <w:tcPr>
            <w:tcW w:w="3311" w:type="pct"/>
            <w:shd w:val="clear" w:color="auto" w:fill="auto"/>
          </w:tcPr>
          <w:p w:rsidR="005616ED" w:rsidRPr="005F5EFA" w:rsidRDefault="005616ED" w:rsidP="00657356">
            <w:pPr>
              <w:rPr>
                <w:rFonts w:eastAsia="Times New Roman"/>
                <w:lang w:eastAsia="en-GB"/>
              </w:rPr>
            </w:pPr>
            <w:hyperlink r:id="rId67" w:history="1">
              <w:r w:rsidRPr="005F5EFA">
                <w:t>Mathieu S</w:t>
              </w:r>
            </w:hyperlink>
            <w:r w:rsidRPr="005F5EFA">
              <w:t xml:space="preserve">, </w:t>
            </w:r>
            <w:hyperlink r:id="rId68" w:history="1">
              <w:proofErr w:type="spellStart"/>
              <w:r w:rsidRPr="005F5EFA">
                <w:t>Boutron</w:t>
              </w:r>
              <w:proofErr w:type="spellEnd"/>
              <w:r w:rsidRPr="005F5EFA">
                <w:t xml:space="preserve"> I</w:t>
              </w:r>
            </w:hyperlink>
            <w:r w:rsidRPr="005F5EFA">
              <w:t xml:space="preserve">, </w:t>
            </w:r>
            <w:hyperlink r:id="rId69" w:history="1">
              <w:r w:rsidRPr="005F5EFA">
                <w:t>Moher D</w:t>
              </w:r>
            </w:hyperlink>
            <w:r w:rsidRPr="005F5EFA">
              <w:t xml:space="preserve">, </w:t>
            </w:r>
            <w:hyperlink r:id="rId70" w:history="1">
              <w:r w:rsidRPr="005F5EFA">
                <w:t>Altman DG</w:t>
              </w:r>
            </w:hyperlink>
            <w:r w:rsidRPr="005F5EFA">
              <w:t xml:space="preserve">, </w:t>
            </w:r>
            <w:hyperlink r:id="rId71" w:history="1">
              <w:proofErr w:type="spellStart"/>
              <w:r w:rsidRPr="00333E3B">
                <w:t>Ravaud</w:t>
              </w:r>
              <w:proofErr w:type="spellEnd"/>
              <w:r w:rsidRPr="00333E3B">
                <w:t xml:space="preserve"> P</w:t>
              </w:r>
            </w:hyperlink>
            <w:r w:rsidRPr="00333E3B">
              <w:t xml:space="preserve">. Comparison of registered and published primary outcomes in randomized controlled trials. </w:t>
            </w:r>
            <w:hyperlink r:id="rId72" w:tooltip="JAMA." w:history="1">
              <w:r w:rsidRPr="005F5EFA">
                <w:t>JAMA.</w:t>
              </w:r>
            </w:hyperlink>
            <w:r w:rsidRPr="005F5EFA">
              <w:rPr>
                <w:color w:val="000000"/>
              </w:rPr>
              <w:t xml:space="preserve"> 2009</w:t>
            </w:r>
            <w:proofErr w:type="gramStart"/>
            <w:r>
              <w:rPr>
                <w:color w:val="000000"/>
              </w:rPr>
              <w:t>;</w:t>
            </w:r>
            <w:r w:rsidRPr="005F5EFA">
              <w:rPr>
                <w:color w:val="000000"/>
              </w:rPr>
              <w:t>302</w:t>
            </w:r>
            <w:proofErr w:type="gramEnd"/>
            <w:r w:rsidRPr="005F5EFA">
              <w:rPr>
                <w:color w:val="000000"/>
              </w:rPr>
              <w:t>(9):977-84.</w:t>
            </w:r>
          </w:p>
        </w:tc>
        <w:tc>
          <w:tcPr>
            <w:tcW w:w="1689" w:type="pct"/>
            <w:shd w:val="clear" w:color="auto" w:fill="auto"/>
          </w:tcPr>
          <w:p w:rsidR="005616ED" w:rsidRPr="005F5EFA" w:rsidRDefault="005616ED" w:rsidP="00657356">
            <w:pPr>
              <w:rPr>
                <w:highlight w:val="yellow"/>
              </w:rPr>
            </w:pPr>
            <w:r w:rsidRPr="005F5EFA">
              <w:t>Compared primary outcomes in trial registries and publication. No separate results for harms.</w:t>
            </w:r>
          </w:p>
        </w:tc>
      </w:tr>
      <w:tr w:rsidR="005616ED" w:rsidRPr="005F5EFA" w:rsidTr="00657356">
        <w:tc>
          <w:tcPr>
            <w:tcW w:w="3311" w:type="pct"/>
            <w:shd w:val="clear" w:color="auto" w:fill="auto"/>
          </w:tcPr>
          <w:p w:rsidR="005616ED" w:rsidRPr="005F5EFA" w:rsidRDefault="005616ED" w:rsidP="00657356">
            <w:pPr>
              <w:rPr>
                <w:rFonts w:eastAsia="Times New Roman"/>
                <w:lang w:eastAsia="en-GB"/>
              </w:rPr>
            </w:pPr>
            <w:proofErr w:type="spellStart"/>
            <w:r>
              <w:rPr>
                <w:rFonts w:eastAsia="Times New Roman"/>
                <w:lang w:eastAsia="en-GB"/>
              </w:rPr>
              <w:t>McDonagh</w:t>
            </w:r>
            <w:proofErr w:type="spellEnd"/>
            <w:r>
              <w:rPr>
                <w:rFonts w:eastAsia="Times New Roman"/>
                <w:lang w:eastAsia="en-GB"/>
              </w:rPr>
              <w:t xml:space="preserve"> MS</w:t>
            </w:r>
            <w:r w:rsidRPr="005F5EFA">
              <w:rPr>
                <w:rFonts w:eastAsia="Times New Roman"/>
                <w:lang w:eastAsia="en-GB"/>
              </w:rPr>
              <w:t xml:space="preserve">, </w:t>
            </w:r>
            <w:hyperlink r:id="rId73" w:history="1">
              <w:r w:rsidRPr="00333E3B">
                <w:t>Peterson K</w:t>
              </w:r>
            </w:hyperlink>
            <w:r w:rsidRPr="00333E3B">
              <w:t xml:space="preserve">, </w:t>
            </w:r>
            <w:hyperlink r:id="rId74" w:history="1">
              <w:proofErr w:type="spellStart"/>
              <w:r w:rsidRPr="00333E3B">
                <w:t>Balshem</w:t>
              </w:r>
              <w:proofErr w:type="spellEnd"/>
              <w:r w:rsidRPr="00333E3B">
                <w:t xml:space="preserve"> H</w:t>
              </w:r>
            </w:hyperlink>
            <w:r w:rsidRPr="00333E3B">
              <w:t xml:space="preserve">, </w:t>
            </w:r>
            <w:hyperlink r:id="rId75" w:history="1">
              <w:proofErr w:type="spellStart"/>
              <w:r w:rsidRPr="00333E3B">
                <w:t>Helfand</w:t>
              </w:r>
              <w:proofErr w:type="spellEnd"/>
              <w:r w:rsidRPr="00333E3B">
                <w:t xml:space="preserve"> M</w:t>
              </w:r>
            </w:hyperlink>
            <w:r w:rsidRPr="00333E3B">
              <w:t>.</w:t>
            </w:r>
            <w:r w:rsidRPr="005F5EFA">
              <w:rPr>
                <w:rFonts w:eastAsia="Times New Roman"/>
                <w:lang w:eastAsia="en-GB"/>
              </w:rPr>
              <w:t xml:space="preserve"> </w:t>
            </w:r>
            <w:proofErr w:type="gramStart"/>
            <w:r w:rsidRPr="005F5EFA">
              <w:rPr>
                <w:rFonts w:eastAsia="Times New Roman"/>
                <w:lang w:eastAsia="en-GB"/>
              </w:rPr>
              <w:t>US</w:t>
            </w:r>
            <w:proofErr w:type="gramEnd"/>
            <w:r w:rsidRPr="005F5EFA">
              <w:rPr>
                <w:rFonts w:eastAsia="Times New Roman"/>
                <w:lang w:eastAsia="en-GB"/>
              </w:rPr>
              <w:t xml:space="preserve"> Food and Drug Administration documents can provide unpublished evidence relevant to systematic reviews. </w:t>
            </w:r>
            <w:r w:rsidRPr="005F5EFA">
              <w:t>Journal of Clinical Epidemiology</w:t>
            </w:r>
            <w:r w:rsidRPr="005F5EFA">
              <w:rPr>
                <w:rFonts w:eastAsia="Times New Roman"/>
                <w:lang w:eastAsia="en-GB"/>
              </w:rPr>
              <w:t xml:space="preserve"> 2013</w:t>
            </w:r>
            <w:proofErr w:type="gramStart"/>
            <w:r>
              <w:rPr>
                <w:rFonts w:eastAsia="Times New Roman"/>
                <w:lang w:eastAsia="en-GB"/>
              </w:rPr>
              <w:t>;</w:t>
            </w:r>
            <w:r w:rsidRPr="005F5EFA">
              <w:rPr>
                <w:rFonts w:eastAsia="Times New Roman"/>
                <w:bCs/>
                <w:lang w:eastAsia="en-GB"/>
              </w:rPr>
              <w:t>66</w:t>
            </w:r>
            <w:proofErr w:type="gramEnd"/>
            <w:r>
              <w:rPr>
                <w:rFonts w:eastAsia="Times New Roman"/>
                <w:lang w:eastAsia="en-GB"/>
              </w:rPr>
              <w:t>(10): 1071-</w:t>
            </w:r>
            <w:r w:rsidRPr="005F5EFA">
              <w:rPr>
                <w:rFonts w:eastAsia="Times New Roman"/>
                <w:lang w:eastAsia="en-GB"/>
              </w:rPr>
              <w:t>81.</w:t>
            </w:r>
          </w:p>
        </w:tc>
        <w:tc>
          <w:tcPr>
            <w:tcW w:w="1689" w:type="pct"/>
            <w:shd w:val="clear" w:color="auto" w:fill="auto"/>
          </w:tcPr>
          <w:p w:rsidR="005616ED" w:rsidRPr="005F5EFA" w:rsidRDefault="005616ED" w:rsidP="00657356">
            <w:r w:rsidRPr="005F5EFA">
              <w:t>Not enough data presented separately on harms. Checked references.</w:t>
            </w:r>
          </w:p>
        </w:tc>
      </w:tr>
      <w:tr w:rsidR="005616ED" w:rsidRPr="005F5EFA" w:rsidTr="00657356">
        <w:tc>
          <w:tcPr>
            <w:tcW w:w="3311" w:type="pct"/>
            <w:shd w:val="clear" w:color="auto" w:fill="auto"/>
          </w:tcPr>
          <w:p w:rsidR="005616ED" w:rsidRDefault="005616ED" w:rsidP="00657356">
            <w:pPr>
              <w:rPr>
                <w:rFonts w:eastAsia="Times New Roman"/>
                <w:lang w:eastAsia="en-GB"/>
              </w:rPr>
            </w:pPr>
            <w:r w:rsidRPr="00657AA7">
              <w:rPr>
                <w:shd w:val="clear" w:color="auto" w:fill="FFFFFF"/>
              </w:rPr>
              <w:t xml:space="preserve">Meeker AS, </w:t>
            </w:r>
            <w:proofErr w:type="spellStart"/>
            <w:r w:rsidRPr="00657AA7">
              <w:rPr>
                <w:shd w:val="clear" w:color="auto" w:fill="FFFFFF"/>
              </w:rPr>
              <w:t>Herink</w:t>
            </w:r>
            <w:proofErr w:type="spellEnd"/>
            <w:r w:rsidRPr="00657AA7">
              <w:rPr>
                <w:shd w:val="clear" w:color="auto" w:fill="FFFFFF"/>
              </w:rPr>
              <w:t xml:space="preserve"> MC, </w:t>
            </w:r>
            <w:proofErr w:type="spellStart"/>
            <w:r w:rsidRPr="00657AA7">
              <w:rPr>
                <w:shd w:val="clear" w:color="auto" w:fill="FFFFFF"/>
              </w:rPr>
              <w:t>Haxby</w:t>
            </w:r>
            <w:proofErr w:type="spellEnd"/>
            <w:r w:rsidRPr="00657AA7">
              <w:rPr>
                <w:shd w:val="clear" w:color="auto" w:fill="FFFFFF"/>
              </w:rPr>
              <w:t xml:space="preserve"> DG, </w:t>
            </w:r>
            <w:proofErr w:type="spellStart"/>
            <w:r w:rsidRPr="00657AA7">
              <w:rPr>
                <w:shd w:val="clear" w:color="auto" w:fill="FFFFFF"/>
              </w:rPr>
              <w:t>Hartung</w:t>
            </w:r>
            <w:proofErr w:type="spellEnd"/>
            <w:r w:rsidRPr="00657AA7">
              <w:rPr>
                <w:shd w:val="clear" w:color="auto" w:fill="FFFFFF"/>
              </w:rPr>
              <w:t xml:space="preserve"> DM. </w:t>
            </w:r>
            <w:r w:rsidRPr="00657AA7">
              <w:rPr>
                <w:shd w:val="clear" w:color="auto" w:fill="FFFFFF"/>
                <w:lang w:eastAsia="en-GB"/>
              </w:rPr>
              <w:t xml:space="preserve">The safety and efficacy of </w:t>
            </w:r>
            <w:proofErr w:type="spellStart"/>
            <w:r w:rsidRPr="00657AA7">
              <w:rPr>
                <w:shd w:val="clear" w:color="auto" w:fill="FFFFFF"/>
                <w:lang w:eastAsia="en-GB"/>
              </w:rPr>
              <w:t>vortioxetine</w:t>
            </w:r>
            <w:proofErr w:type="spellEnd"/>
            <w:r w:rsidRPr="00657AA7">
              <w:rPr>
                <w:shd w:val="clear" w:color="auto" w:fill="FFFFFF"/>
                <w:lang w:eastAsia="en-GB"/>
              </w:rPr>
              <w:t xml:space="preserve"> for acute treatment of major depressive disorder: A systematic</w:t>
            </w:r>
            <w:r w:rsidRPr="00CA309F">
              <w:rPr>
                <w:rFonts w:ascii="Arial" w:eastAsia="Times New Roman" w:hAnsi="Arial" w:cs="Arial"/>
                <w:color w:val="0F0F1E"/>
                <w:lang w:eastAsia="en-GB"/>
              </w:rPr>
              <w:t xml:space="preserve"> </w:t>
            </w:r>
            <w:r w:rsidRPr="00CA309F">
              <w:rPr>
                <w:lang w:eastAsia="en-GB"/>
              </w:rPr>
              <w:t>review and meta-analysis</w:t>
            </w:r>
            <w:r w:rsidRPr="00CA309F">
              <w:t>. Systematic Reviews 2015</w:t>
            </w:r>
            <w:proofErr w:type="gramStart"/>
            <w:r w:rsidRPr="00CA309F">
              <w:t>;4</w:t>
            </w:r>
            <w:proofErr w:type="gramEnd"/>
            <w:r w:rsidRPr="00CA309F">
              <w:t xml:space="preserve"> (1)(21).</w:t>
            </w:r>
          </w:p>
        </w:tc>
        <w:tc>
          <w:tcPr>
            <w:tcW w:w="1689" w:type="pct"/>
            <w:shd w:val="clear" w:color="auto" w:fill="auto"/>
          </w:tcPr>
          <w:p w:rsidR="005616ED" w:rsidRPr="005F5EFA" w:rsidRDefault="005616ED" w:rsidP="00657356">
            <w:r w:rsidRPr="005F5EFA">
              <w:t xml:space="preserve">Review of the literature including unpublished data. No </w:t>
            </w:r>
            <w:r>
              <w:t>usable</w:t>
            </w:r>
            <w:r w:rsidRPr="005F5EFA">
              <w:t xml:space="preserve"> data.</w:t>
            </w:r>
          </w:p>
        </w:tc>
      </w:tr>
      <w:tr w:rsidR="005616ED" w:rsidRPr="005F5EFA" w:rsidTr="00657356">
        <w:tc>
          <w:tcPr>
            <w:tcW w:w="3311" w:type="pct"/>
            <w:shd w:val="clear" w:color="auto" w:fill="auto"/>
          </w:tcPr>
          <w:p w:rsidR="005616ED" w:rsidRPr="005F5EFA" w:rsidRDefault="005616ED" w:rsidP="00657356">
            <w:pPr>
              <w:rPr>
                <w:rFonts w:eastAsia="Times New Roman"/>
                <w:lang w:eastAsia="en-GB"/>
              </w:rPr>
            </w:pPr>
            <w:r>
              <w:rPr>
                <w:rFonts w:eastAsia="Times New Roman"/>
                <w:lang w:eastAsia="en-GB"/>
              </w:rPr>
              <w:t>Man-Son-</w:t>
            </w:r>
            <w:proofErr w:type="spellStart"/>
            <w:r>
              <w:rPr>
                <w:rFonts w:eastAsia="Times New Roman"/>
                <w:lang w:eastAsia="en-GB"/>
              </w:rPr>
              <w:t>Hing</w:t>
            </w:r>
            <w:proofErr w:type="spellEnd"/>
            <w:r>
              <w:rPr>
                <w:rFonts w:eastAsia="Times New Roman"/>
                <w:lang w:eastAsia="en-GB"/>
              </w:rPr>
              <w:t xml:space="preserve"> M, Wells G</w:t>
            </w:r>
            <w:r w:rsidRPr="005F5EFA">
              <w:rPr>
                <w:rFonts w:eastAsia="Times New Roman"/>
                <w:lang w:eastAsia="en-GB"/>
              </w:rPr>
              <w:t>AL. Quinine for nocturnal leg cramps: a meta-analysis including unpublished data. J Gen Intern Med. 1998</w:t>
            </w:r>
            <w:proofErr w:type="gramStart"/>
            <w:r w:rsidRPr="005F5EFA">
              <w:rPr>
                <w:rFonts w:eastAsia="Times New Roman"/>
                <w:lang w:eastAsia="en-GB"/>
              </w:rPr>
              <w:t>;13</w:t>
            </w:r>
            <w:proofErr w:type="gramEnd"/>
            <w:r w:rsidRPr="005F5EFA">
              <w:rPr>
                <w:rFonts w:eastAsia="Times New Roman"/>
                <w:lang w:eastAsia="en-GB"/>
              </w:rPr>
              <w:t>(9):600-9.</w:t>
            </w:r>
          </w:p>
        </w:tc>
        <w:tc>
          <w:tcPr>
            <w:tcW w:w="1689" w:type="pct"/>
            <w:shd w:val="clear" w:color="auto" w:fill="auto"/>
          </w:tcPr>
          <w:p w:rsidR="005616ED" w:rsidRPr="005F5EFA" w:rsidRDefault="005616ED" w:rsidP="00657356">
            <w:pPr>
              <w:rPr>
                <w:highlight w:val="yellow"/>
              </w:rPr>
            </w:pPr>
            <w:r w:rsidRPr="005F5EFA">
              <w:rPr>
                <w:rStyle w:val="CommentReference"/>
                <w:rFonts w:ascii="Calibri" w:hAnsi="Calibri"/>
                <w:sz w:val="22"/>
                <w:szCs w:val="22"/>
              </w:rPr>
              <w:t>Did not present  meta-analysis of the OR/RR</w:t>
            </w:r>
            <w:r w:rsidRPr="005F5EFA">
              <w:t>, but just reports raw totals giving the risk estimate for quinine vs control</w:t>
            </w:r>
          </w:p>
        </w:tc>
      </w:tr>
      <w:tr w:rsidR="005616ED" w:rsidRPr="005F5EFA" w:rsidTr="00657356">
        <w:tc>
          <w:tcPr>
            <w:tcW w:w="3311" w:type="pct"/>
            <w:shd w:val="clear" w:color="auto" w:fill="auto"/>
          </w:tcPr>
          <w:p w:rsidR="005616ED" w:rsidRPr="005F5EFA" w:rsidRDefault="005616ED" w:rsidP="00657356">
            <w:pPr>
              <w:rPr>
                <w:lang w:eastAsia="en-GB"/>
              </w:rPr>
            </w:pPr>
            <w:r w:rsidRPr="00077EC0">
              <w:t>Moncrieff J.</w:t>
            </w:r>
            <w:r>
              <w:rPr>
                <w:color w:val="A5ABB2"/>
                <w:sz w:val="20"/>
                <w:szCs w:val="20"/>
                <w:lang w:eastAsia="en-GB"/>
              </w:rPr>
              <w:t xml:space="preserve"> </w:t>
            </w:r>
            <w:r w:rsidRPr="00AD5412">
              <w:rPr>
                <w:lang w:eastAsia="en-GB"/>
              </w:rPr>
              <w:t>Misrepresenting harms in antidepressant trials</w:t>
            </w:r>
            <w:r>
              <w:rPr>
                <w:lang w:eastAsia="en-GB"/>
              </w:rPr>
              <w:t xml:space="preserve">. </w:t>
            </w:r>
            <w:r w:rsidRPr="00077EC0">
              <w:t>B</w:t>
            </w:r>
            <w:r>
              <w:t>MJ</w:t>
            </w:r>
            <w:r w:rsidRPr="00077EC0">
              <w:t xml:space="preserve"> 2016;352:i217</w:t>
            </w:r>
          </w:p>
        </w:tc>
        <w:tc>
          <w:tcPr>
            <w:tcW w:w="1689" w:type="pct"/>
            <w:shd w:val="clear" w:color="auto" w:fill="auto"/>
          </w:tcPr>
          <w:p w:rsidR="005616ED" w:rsidRPr="005F5EFA" w:rsidRDefault="005616ED" w:rsidP="00657356">
            <w:r>
              <w:t>Editorial. Checked references.</w:t>
            </w:r>
          </w:p>
        </w:tc>
      </w:tr>
      <w:tr w:rsidR="005616ED" w:rsidRPr="005F5EFA" w:rsidTr="00657356">
        <w:tc>
          <w:tcPr>
            <w:tcW w:w="3311" w:type="pct"/>
            <w:shd w:val="clear" w:color="auto" w:fill="FFFFFF"/>
          </w:tcPr>
          <w:p w:rsidR="005616ED" w:rsidRPr="008D14D2" w:rsidRDefault="005616ED" w:rsidP="00657356">
            <w:r w:rsidRPr="008D14D2">
              <w:lastRenderedPageBreak/>
              <w:t xml:space="preserve">Moro PL, </w:t>
            </w:r>
            <w:proofErr w:type="spellStart"/>
            <w:r w:rsidRPr="008D14D2">
              <w:t>Cragan</w:t>
            </w:r>
            <w:proofErr w:type="spellEnd"/>
            <w:r w:rsidRPr="008D14D2">
              <w:t xml:space="preserve"> J, </w:t>
            </w:r>
            <w:proofErr w:type="spellStart"/>
            <w:r w:rsidRPr="008D14D2">
              <w:t>Tepper</w:t>
            </w:r>
            <w:proofErr w:type="spellEnd"/>
            <w:r w:rsidRPr="008D14D2">
              <w:t xml:space="preserve"> N, </w:t>
            </w:r>
            <w:proofErr w:type="spellStart"/>
            <w:r w:rsidRPr="008D14D2">
              <w:t>Zheteyeva</w:t>
            </w:r>
            <w:proofErr w:type="spellEnd"/>
            <w:r w:rsidRPr="008D14D2">
              <w:t xml:space="preserve"> Y, </w:t>
            </w:r>
            <w:proofErr w:type="spellStart"/>
            <w:r w:rsidRPr="008D14D2">
              <w:t>Museru</w:t>
            </w:r>
            <w:proofErr w:type="spellEnd"/>
            <w:r w:rsidRPr="008D14D2">
              <w:t xml:space="preserve"> O, Lewis P, Broder K.</w:t>
            </w:r>
            <w:r w:rsidRPr="008D14D2">
              <w:rPr>
                <w:color w:val="A5ABB2"/>
                <w:sz w:val="20"/>
                <w:szCs w:val="20"/>
                <w:lang w:eastAsia="en-GB"/>
              </w:rPr>
              <w:t xml:space="preserve"> </w:t>
            </w:r>
            <w:r w:rsidRPr="008D14D2">
              <w:rPr>
                <w:lang w:eastAsia="en-GB"/>
              </w:rPr>
              <w:t>Enhanced surveillance of tetanus toxoid, reduced diphtheria toxoid, and acellular pertussis (</w:t>
            </w:r>
            <w:proofErr w:type="spellStart"/>
            <w:r w:rsidRPr="008D14D2">
              <w:rPr>
                <w:lang w:eastAsia="en-GB"/>
              </w:rPr>
              <w:t>Tdap</w:t>
            </w:r>
            <w:proofErr w:type="spellEnd"/>
            <w:r w:rsidRPr="008D14D2">
              <w:rPr>
                <w:lang w:eastAsia="en-GB"/>
              </w:rPr>
              <w:t xml:space="preserve">) vaccines in pregnancy in the Vaccine Adverse Event Reporting System (VAERS), 2011-2015. </w:t>
            </w:r>
            <w:r w:rsidRPr="008D14D2">
              <w:t>Vaccine 2016</w:t>
            </w:r>
            <w:proofErr w:type="gramStart"/>
            <w:r w:rsidRPr="008D14D2">
              <w:t>;34</w:t>
            </w:r>
            <w:proofErr w:type="gramEnd"/>
            <w:r w:rsidRPr="008D14D2">
              <w:t>(20):2349-53.</w:t>
            </w:r>
          </w:p>
        </w:tc>
        <w:tc>
          <w:tcPr>
            <w:tcW w:w="1689" w:type="pct"/>
            <w:shd w:val="clear" w:color="auto" w:fill="auto"/>
          </w:tcPr>
          <w:p w:rsidR="005616ED" w:rsidRDefault="005616ED" w:rsidP="00657356">
            <w:r w:rsidRPr="00620816">
              <w:t>Compares published data and</w:t>
            </w:r>
            <w:r>
              <w:t xml:space="preserve"> </w:t>
            </w:r>
            <w:r w:rsidRPr="00620816">
              <w:t>reports to the Vaccine Adverse Event Reporting System (VAERS).</w:t>
            </w:r>
          </w:p>
        </w:tc>
      </w:tr>
      <w:tr w:rsidR="005616ED" w:rsidRPr="005F5EFA" w:rsidTr="00657356">
        <w:tc>
          <w:tcPr>
            <w:tcW w:w="3311" w:type="pct"/>
            <w:shd w:val="clear" w:color="auto" w:fill="FFFFFF"/>
          </w:tcPr>
          <w:p w:rsidR="005616ED" w:rsidRPr="008D14D2" w:rsidRDefault="005616ED" w:rsidP="00657356">
            <w:pPr>
              <w:rPr>
                <w:lang w:eastAsia="en-GB"/>
              </w:rPr>
            </w:pPr>
            <w:proofErr w:type="spellStart"/>
            <w:r w:rsidRPr="008D14D2">
              <w:rPr>
                <w:lang w:eastAsia="en-GB"/>
              </w:rPr>
              <w:t>Naureckas</w:t>
            </w:r>
            <w:proofErr w:type="spellEnd"/>
            <w:r w:rsidRPr="008D14D2">
              <w:rPr>
                <w:lang w:eastAsia="en-GB"/>
              </w:rPr>
              <w:t xml:space="preserve"> S, Slater J, Gearhart N, Ramachandran P, </w:t>
            </w:r>
            <w:proofErr w:type="spellStart"/>
            <w:r w:rsidRPr="008D14D2">
              <w:rPr>
                <w:lang w:eastAsia="en-GB"/>
              </w:rPr>
              <w:t>Nissinen</w:t>
            </w:r>
            <w:proofErr w:type="spellEnd"/>
            <w:r w:rsidRPr="008D14D2">
              <w:rPr>
                <w:lang w:eastAsia="en-GB"/>
              </w:rPr>
              <w:t xml:space="preserve"> R, Hopkins L, </w:t>
            </w:r>
            <w:proofErr w:type="spellStart"/>
            <w:r w:rsidRPr="008D14D2">
              <w:rPr>
                <w:lang w:eastAsia="en-GB"/>
              </w:rPr>
              <w:t>Geldhof</w:t>
            </w:r>
            <w:proofErr w:type="spellEnd"/>
            <w:r w:rsidRPr="008D14D2">
              <w:rPr>
                <w:lang w:eastAsia="en-GB"/>
              </w:rPr>
              <w:t xml:space="preserve"> A. </w:t>
            </w:r>
            <w:r w:rsidRPr="008D14D2">
              <w:rPr>
                <w:color w:val="0F0F1E"/>
                <w:lang w:eastAsia="en-GB"/>
              </w:rPr>
              <w:t xml:space="preserve">Pregnancy outcomes in women with psoriasis and psoriatic arthritis exposed to </w:t>
            </w:r>
            <w:proofErr w:type="spellStart"/>
            <w:r w:rsidRPr="008D14D2">
              <w:rPr>
                <w:color w:val="0F0F1E"/>
                <w:lang w:eastAsia="en-GB"/>
              </w:rPr>
              <w:t>ustekinumab</w:t>
            </w:r>
            <w:proofErr w:type="spellEnd"/>
            <w:r w:rsidRPr="008D14D2">
              <w:rPr>
                <w:color w:val="0F0F1E"/>
                <w:lang w:eastAsia="en-GB"/>
              </w:rPr>
              <w:t xml:space="preserve">. </w:t>
            </w:r>
            <w:r w:rsidRPr="008D14D2">
              <w:rPr>
                <w:lang w:eastAsia="en-GB"/>
              </w:rPr>
              <w:t>Journal of the American Academy of Dermatology 2016</w:t>
            </w:r>
            <w:proofErr w:type="gramStart"/>
            <w:r w:rsidRPr="008D14D2">
              <w:rPr>
                <w:lang w:eastAsia="en-GB"/>
              </w:rPr>
              <w:t>;1:AB264</w:t>
            </w:r>
            <w:proofErr w:type="gramEnd"/>
            <w:r w:rsidRPr="008D14D2">
              <w:rPr>
                <w:lang w:eastAsia="en-GB"/>
              </w:rPr>
              <w:t>.</w:t>
            </w:r>
          </w:p>
        </w:tc>
        <w:tc>
          <w:tcPr>
            <w:tcW w:w="1689" w:type="pct"/>
            <w:shd w:val="clear" w:color="auto" w:fill="auto"/>
          </w:tcPr>
          <w:p w:rsidR="005616ED" w:rsidRPr="005F5EFA" w:rsidRDefault="005616ED" w:rsidP="00657356">
            <w:r>
              <w:t xml:space="preserve">Conference abstract. Presents data from </w:t>
            </w:r>
            <w:r>
              <w:rPr>
                <w:shd w:val="clear" w:color="auto" w:fill="FFFFFF"/>
              </w:rPr>
              <w:t>clinical trials, registries, and spontaneous rep</w:t>
            </w:r>
            <w:r w:rsidRPr="00620816">
              <w:t>orts. No usable data.</w:t>
            </w:r>
          </w:p>
        </w:tc>
      </w:tr>
      <w:tr w:rsidR="005616ED" w:rsidRPr="005F5EFA" w:rsidTr="00657356">
        <w:tc>
          <w:tcPr>
            <w:tcW w:w="3311" w:type="pct"/>
            <w:shd w:val="clear" w:color="auto" w:fill="auto"/>
          </w:tcPr>
          <w:p w:rsidR="005616ED" w:rsidRPr="005F5EFA" w:rsidRDefault="005616ED" w:rsidP="00657356">
            <w:pPr>
              <w:rPr>
                <w:lang w:eastAsia="en-GB"/>
              </w:rPr>
            </w:pPr>
            <w:proofErr w:type="spellStart"/>
            <w:r>
              <w:rPr>
                <w:lang w:eastAsia="en-GB"/>
              </w:rPr>
              <w:t>Nissen</w:t>
            </w:r>
            <w:proofErr w:type="spellEnd"/>
            <w:r>
              <w:rPr>
                <w:lang w:eastAsia="en-GB"/>
              </w:rPr>
              <w:t xml:space="preserve"> SE, </w:t>
            </w:r>
            <w:proofErr w:type="spellStart"/>
            <w:r w:rsidRPr="005F5EFA">
              <w:rPr>
                <w:lang w:eastAsia="en-GB"/>
              </w:rPr>
              <w:t>Wolski</w:t>
            </w:r>
            <w:proofErr w:type="spellEnd"/>
            <w:r w:rsidRPr="005F5EFA">
              <w:rPr>
                <w:lang w:eastAsia="en-GB"/>
              </w:rPr>
              <w:t xml:space="preserve"> K. </w:t>
            </w:r>
            <w:r w:rsidRPr="005F5EFA">
              <w:t xml:space="preserve">Effect of Rosiglitazone on the Risk of Myocardial Infarction and Death from Cardiovascular Causes. NEJM. </w:t>
            </w:r>
            <w:r w:rsidRPr="005F5EFA">
              <w:rPr>
                <w:lang w:eastAsia="en-GB"/>
              </w:rPr>
              <w:t>2007</w:t>
            </w:r>
            <w:proofErr w:type="gramStart"/>
            <w:r>
              <w:rPr>
                <w:lang w:eastAsia="en-GB"/>
              </w:rPr>
              <w:t>;</w:t>
            </w:r>
            <w:r w:rsidRPr="005F5EFA">
              <w:rPr>
                <w:lang w:eastAsia="en-GB"/>
              </w:rPr>
              <w:t>365:2457</w:t>
            </w:r>
            <w:proofErr w:type="gramEnd"/>
            <w:r w:rsidRPr="005F5EFA">
              <w:rPr>
                <w:lang w:eastAsia="en-GB"/>
              </w:rPr>
              <w:t>-71.</w:t>
            </w:r>
          </w:p>
        </w:tc>
        <w:tc>
          <w:tcPr>
            <w:tcW w:w="1689" w:type="pct"/>
            <w:shd w:val="clear" w:color="auto" w:fill="auto"/>
          </w:tcPr>
          <w:p w:rsidR="005616ED" w:rsidRPr="005F5EFA" w:rsidRDefault="005616ED" w:rsidP="00657356">
            <w:pPr>
              <w:rPr>
                <w:highlight w:val="yellow"/>
              </w:rPr>
            </w:pPr>
            <w:r w:rsidRPr="005F5EFA">
              <w:t xml:space="preserve">Includes </w:t>
            </w:r>
            <w:r w:rsidRPr="005F5EFA">
              <w:rPr>
                <w:rFonts w:eastAsia="Times New Roman"/>
                <w:lang w:eastAsia="en-GB"/>
              </w:rPr>
              <w:t>7 published trials and 35 unpublished trials for AEs of rosiglitazone but does not pool the data for the unpublished and published trials separately.</w:t>
            </w:r>
          </w:p>
        </w:tc>
      </w:tr>
      <w:tr w:rsidR="005616ED" w:rsidRPr="005F5EFA" w:rsidTr="00657356">
        <w:tc>
          <w:tcPr>
            <w:tcW w:w="3311" w:type="pct"/>
            <w:shd w:val="clear" w:color="auto" w:fill="auto"/>
          </w:tcPr>
          <w:p w:rsidR="005616ED" w:rsidRPr="005F5EFA" w:rsidRDefault="005616ED" w:rsidP="00657356">
            <w:pPr>
              <w:rPr>
                <w:rFonts w:eastAsia="Times New Roman"/>
                <w:lang w:eastAsia="en-GB"/>
              </w:rPr>
            </w:pPr>
            <w:proofErr w:type="spellStart"/>
            <w:r w:rsidRPr="005F5EFA">
              <w:rPr>
                <w:rFonts w:eastAsia="Times New Roman"/>
                <w:lang w:eastAsia="en-GB"/>
              </w:rPr>
              <w:t>Omboni</w:t>
            </w:r>
            <w:proofErr w:type="spellEnd"/>
            <w:r w:rsidRPr="005F5EFA">
              <w:rPr>
                <w:rFonts w:eastAsia="Times New Roman"/>
                <w:lang w:eastAsia="en-GB"/>
              </w:rPr>
              <w:t xml:space="preserve"> S, </w:t>
            </w:r>
            <w:proofErr w:type="spellStart"/>
            <w:r w:rsidRPr="005F5EFA">
              <w:rPr>
                <w:rFonts w:eastAsia="Times New Roman"/>
                <w:lang w:eastAsia="en-GB"/>
              </w:rPr>
              <w:t>Borghi</w:t>
            </w:r>
            <w:proofErr w:type="spellEnd"/>
            <w:r w:rsidRPr="005F5EFA">
              <w:rPr>
                <w:rFonts w:eastAsia="Times New Roman"/>
                <w:lang w:eastAsia="en-GB"/>
              </w:rPr>
              <w:t xml:space="preserve"> C. </w:t>
            </w:r>
            <w:proofErr w:type="spellStart"/>
            <w:r w:rsidRPr="005F5EFA">
              <w:rPr>
                <w:rFonts w:eastAsia="Times New Roman"/>
                <w:lang w:eastAsia="en-GB"/>
              </w:rPr>
              <w:t>Zofenopril</w:t>
            </w:r>
            <w:proofErr w:type="spellEnd"/>
            <w:r w:rsidRPr="005F5EFA">
              <w:rPr>
                <w:rFonts w:eastAsia="Times New Roman"/>
                <w:lang w:eastAsia="en-GB"/>
              </w:rPr>
              <w:t xml:space="preserve"> and incidence of cough: a review of published and unpublished data. </w:t>
            </w:r>
            <w:proofErr w:type="spellStart"/>
            <w:r w:rsidRPr="005F5EFA">
              <w:rPr>
                <w:rFonts w:eastAsia="Times New Roman"/>
                <w:lang w:eastAsia="en-GB"/>
              </w:rPr>
              <w:t>Therap</w:t>
            </w:r>
            <w:proofErr w:type="spellEnd"/>
            <w:r w:rsidRPr="005F5EFA">
              <w:rPr>
                <w:rFonts w:eastAsia="Times New Roman"/>
                <w:lang w:eastAsia="en-GB"/>
              </w:rPr>
              <w:t xml:space="preserve"> </w:t>
            </w:r>
            <w:proofErr w:type="spellStart"/>
            <w:r w:rsidRPr="005F5EFA">
              <w:rPr>
                <w:rFonts w:eastAsia="Times New Roman"/>
                <w:lang w:eastAsia="en-GB"/>
              </w:rPr>
              <w:t>Clin</w:t>
            </w:r>
            <w:proofErr w:type="spellEnd"/>
            <w:r w:rsidRPr="005F5EFA">
              <w:rPr>
                <w:rFonts w:eastAsia="Times New Roman"/>
                <w:lang w:eastAsia="en-GB"/>
              </w:rPr>
              <w:t xml:space="preserve"> Risk </w:t>
            </w:r>
            <w:proofErr w:type="spellStart"/>
            <w:r w:rsidRPr="005F5EFA">
              <w:rPr>
                <w:rFonts w:eastAsia="Times New Roman"/>
                <w:lang w:eastAsia="en-GB"/>
              </w:rPr>
              <w:t>Manag</w:t>
            </w:r>
            <w:proofErr w:type="spellEnd"/>
            <w:r w:rsidRPr="005F5EFA">
              <w:rPr>
                <w:rFonts w:eastAsia="Times New Roman"/>
                <w:lang w:eastAsia="en-GB"/>
              </w:rPr>
              <w:t>. 2011</w:t>
            </w:r>
            <w:proofErr w:type="gramStart"/>
            <w:r w:rsidRPr="005F5EFA">
              <w:rPr>
                <w:rFonts w:eastAsia="Times New Roman"/>
                <w:lang w:eastAsia="en-GB"/>
              </w:rPr>
              <w:t>;7:459</w:t>
            </w:r>
            <w:proofErr w:type="gramEnd"/>
            <w:r w:rsidRPr="005F5EFA">
              <w:rPr>
                <w:rFonts w:eastAsia="Times New Roman"/>
                <w:lang w:eastAsia="en-GB"/>
              </w:rPr>
              <w:t>-71.</w:t>
            </w:r>
          </w:p>
        </w:tc>
        <w:tc>
          <w:tcPr>
            <w:tcW w:w="1689" w:type="pct"/>
            <w:shd w:val="clear" w:color="auto" w:fill="auto"/>
          </w:tcPr>
          <w:p w:rsidR="005616ED" w:rsidRPr="005F5EFA" w:rsidRDefault="005616ED" w:rsidP="00657356">
            <w:r w:rsidRPr="005F5EFA">
              <w:t>Did no</w:t>
            </w:r>
            <w:r>
              <w:t>t</w:t>
            </w:r>
            <w:r w:rsidRPr="005F5EFA">
              <w:t xml:space="preserve"> take the RR/OR against the control arm, but treated as a single arm uncontrolled </w:t>
            </w:r>
            <w:proofErr w:type="gramStart"/>
            <w:r w:rsidRPr="005F5EFA">
              <w:t>study where only have</w:t>
            </w:r>
            <w:proofErr w:type="gramEnd"/>
            <w:r w:rsidRPr="005F5EFA">
              <w:t xml:space="preserve"> estimates of frequency. The method of analysis is inappropriate for pooling risk of AE from RCT data.</w:t>
            </w:r>
          </w:p>
        </w:tc>
      </w:tr>
      <w:tr w:rsidR="005616ED" w:rsidRPr="005F5EFA" w:rsidTr="00657356">
        <w:tc>
          <w:tcPr>
            <w:tcW w:w="3311" w:type="pct"/>
            <w:shd w:val="clear" w:color="auto" w:fill="auto"/>
          </w:tcPr>
          <w:p w:rsidR="005616ED" w:rsidRPr="005F5EFA" w:rsidRDefault="005616ED" w:rsidP="00657356">
            <w:pPr>
              <w:rPr>
                <w:rStyle w:val="authornames"/>
                <w:rFonts w:ascii="Calibri" w:hAnsi="Calibri"/>
                <w:color w:val="333333"/>
                <w:sz w:val="22"/>
                <w:szCs w:val="22"/>
                <w:bdr w:val="none" w:sz="0" w:space="0" w:color="auto" w:frame="1"/>
              </w:rPr>
            </w:pPr>
            <w:proofErr w:type="spellStart"/>
            <w:r>
              <w:t>Palpacuer</w:t>
            </w:r>
            <w:proofErr w:type="spellEnd"/>
            <w:r w:rsidRPr="00AD5412">
              <w:t xml:space="preserve"> C</w:t>
            </w:r>
            <w:r>
              <w:t>,</w:t>
            </w:r>
            <w:r w:rsidRPr="00AD5412">
              <w:t xml:space="preserve"> </w:t>
            </w:r>
            <w:proofErr w:type="spellStart"/>
            <w:r w:rsidRPr="00AD5412">
              <w:t>Laviolle</w:t>
            </w:r>
            <w:proofErr w:type="spellEnd"/>
            <w:r w:rsidRPr="00AD5412">
              <w:t xml:space="preserve"> B</w:t>
            </w:r>
            <w:r>
              <w:t>,</w:t>
            </w:r>
            <w:r w:rsidRPr="00AD5412">
              <w:t xml:space="preserve"> </w:t>
            </w:r>
            <w:proofErr w:type="spellStart"/>
            <w:r w:rsidRPr="00AD5412">
              <w:t>Boussageon</w:t>
            </w:r>
            <w:proofErr w:type="spellEnd"/>
            <w:r w:rsidRPr="00AD5412">
              <w:t xml:space="preserve"> R</w:t>
            </w:r>
            <w:r>
              <w:t>,</w:t>
            </w:r>
            <w:r w:rsidRPr="00AD5412">
              <w:t xml:space="preserve"> </w:t>
            </w:r>
            <w:proofErr w:type="spellStart"/>
            <w:r w:rsidRPr="00AD5412">
              <w:t>Reymann</w:t>
            </w:r>
            <w:proofErr w:type="spellEnd"/>
            <w:r w:rsidRPr="00AD5412">
              <w:t xml:space="preserve"> JM</w:t>
            </w:r>
            <w:r>
              <w:t>,</w:t>
            </w:r>
            <w:r w:rsidRPr="00AD5412">
              <w:t xml:space="preserve"> </w:t>
            </w:r>
            <w:proofErr w:type="spellStart"/>
            <w:r w:rsidRPr="00AD5412">
              <w:t>Bellissant</w:t>
            </w:r>
            <w:proofErr w:type="spellEnd"/>
            <w:r w:rsidRPr="00AD5412">
              <w:t xml:space="preserve"> E</w:t>
            </w:r>
            <w:r>
              <w:t>,</w:t>
            </w:r>
            <w:r w:rsidRPr="00AD5412">
              <w:t xml:space="preserve"> </w:t>
            </w:r>
            <w:proofErr w:type="spellStart"/>
            <w:r w:rsidRPr="00AD5412">
              <w:t>Naudet</w:t>
            </w:r>
            <w:proofErr w:type="spellEnd"/>
            <w:r w:rsidRPr="00AD5412">
              <w:t xml:space="preserve"> F</w:t>
            </w:r>
            <w:r w:rsidRPr="00AD5412">
              <w:rPr>
                <w:color w:val="A5ABB2"/>
                <w:sz w:val="20"/>
                <w:szCs w:val="20"/>
                <w:lang w:eastAsia="en-GB"/>
              </w:rPr>
              <w:t>.</w:t>
            </w:r>
            <w:r>
              <w:rPr>
                <w:color w:val="A5ABB2"/>
                <w:sz w:val="20"/>
                <w:szCs w:val="20"/>
                <w:lang w:eastAsia="en-GB"/>
              </w:rPr>
              <w:t xml:space="preserve"> </w:t>
            </w:r>
            <w:r w:rsidRPr="00AD5412">
              <w:rPr>
                <w:lang w:eastAsia="en-GB"/>
              </w:rPr>
              <w:t xml:space="preserve">Risks and Benefits of </w:t>
            </w:r>
            <w:proofErr w:type="spellStart"/>
            <w:r w:rsidRPr="00AD5412">
              <w:rPr>
                <w:lang w:eastAsia="en-GB"/>
              </w:rPr>
              <w:t>Nalmefene</w:t>
            </w:r>
            <w:proofErr w:type="spellEnd"/>
            <w:r w:rsidRPr="00AD5412">
              <w:rPr>
                <w:lang w:eastAsia="en-GB"/>
              </w:rPr>
              <w:t xml:space="preserve"> in the Treatment of Adult Alcohol Dependence: A Systematic Literature Review and Meta-Analysis of Published and Unpublished Double-Blind Randomized Controlled Trials</w:t>
            </w:r>
            <w:r w:rsidRPr="00AD5412">
              <w:t xml:space="preserve">. </w:t>
            </w:r>
            <w:proofErr w:type="spellStart"/>
            <w:r w:rsidRPr="00AD5412">
              <w:t>PLoS</w:t>
            </w:r>
            <w:proofErr w:type="spellEnd"/>
            <w:r w:rsidRPr="00AD5412">
              <w:t xml:space="preserve"> Med. 2015</w:t>
            </w:r>
            <w:proofErr w:type="gramStart"/>
            <w:r w:rsidRPr="00AD5412">
              <w:t>;12</w:t>
            </w:r>
            <w:proofErr w:type="gramEnd"/>
            <w:r w:rsidRPr="00AD5412">
              <w:t>(12).</w:t>
            </w:r>
          </w:p>
        </w:tc>
        <w:tc>
          <w:tcPr>
            <w:tcW w:w="1689" w:type="pct"/>
            <w:shd w:val="clear" w:color="auto" w:fill="auto"/>
          </w:tcPr>
          <w:p w:rsidR="005616ED" w:rsidRPr="005F5EFA" w:rsidRDefault="005616ED" w:rsidP="00657356">
            <w:r w:rsidRPr="005F5EFA">
              <w:t xml:space="preserve">Review of the literature including unpublished data. No </w:t>
            </w:r>
            <w:r>
              <w:t>usable</w:t>
            </w:r>
            <w:r w:rsidRPr="005F5EFA">
              <w:t xml:space="preserve"> data.</w:t>
            </w:r>
          </w:p>
        </w:tc>
      </w:tr>
      <w:tr w:rsidR="005616ED" w:rsidRPr="005F5EFA" w:rsidTr="00657356">
        <w:tc>
          <w:tcPr>
            <w:tcW w:w="3311" w:type="pct"/>
            <w:shd w:val="clear" w:color="auto" w:fill="FFFFFF"/>
          </w:tcPr>
          <w:p w:rsidR="005616ED" w:rsidRDefault="005616ED" w:rsidP="00657356">
            <w:r w:rsidRPr="008D14D2">
              <w:rPr>
                <w:lang w:eastAsia="en-GB"/>
              </w:rPr>
              <w:t xml:space="preserve">Preiss D, </w:t>
            </w:r>
            <w:proofErr w:type="spellStart"/>
            <w:r w:rsidRPr="008D14D2">
              <w:rPr>
                <w:lang w:eastAsia="en-GB"/>
              </w:rPr>
              <w:t>Campbel</w:t>
            </w:r>
            <w:proofErr w:type="spellEnd"/>
            <w:r w:rsidRPr="008D14D2">
              <w:rPr>
                <w:lang w:eastAsia="en-GB"/>
              </w:rPr>
              <w:t xml:space="preserve"> RT, Murray HM, Ford I, Packard CJ, </w:t>
            </w:r>
            <w:proofErr w:type="spellStart"/>
            <w:r w:rsidRPr="008D14D2">
              <w:rPr>
                <w:lang w:eastAsia="en-GB"/>
              </w:rPr>
              <w:t>Sattar</w:t>
            </w:r>
            <w:proofErr w:type="spellEnd"/>
            <w:r w:rsidRPr="008D14D2">
              <w:rPr>
                <w:lang w:eastAsia="en-GB"/>
              </w:rPr>
              <w:t xml:space="preserve"> N, </w:t>
            </w:r>
            <w:proofErr w:type="spellStart"/>
            <w:r w:rsidRPr="008D14D2">
              <w:rPr>
                <w:lang w:eastAsia="en-GB"/>
              </w:rPr>
              <w:t>Rahimi</w:t>
            </w:r>
            <w:proofErr w:type="spellEnd"/>
            <w:r w:rsidRPr="008D14D2">
              <w:rPr>
                <w:lang w:eastAsia="en-GB"/>
              </w:rPr>
              <w:t xml:space="preserve"> K, Colhoun HM, Waters DD, </w:t>
            </w:r>
            <w:proofErr w:type="spellStart"/>
            <w:r w:rsidRPr="008D14D2">
              <w:rPr>
                <w:lang w:eastAsia="en-GB"/>
              </w:rPr>
              <w:t>LaRosa</w:t>
            </w:r>
            <w:proofErr w:type="spellEnd"/>
            <w:r w:rsidRPr="008D14D2">
              <w:rPr>
                <w:lang w:eastAsia="en-GB"/>
              </w:rPr>
              <w:t xml:space="preserve"> JC, </w:t>
            </w:r>
            <w:proofErr w:type="spellStart"/>
            <w:r w:rsidRPr="008D14D2">
              <w:rPr>
                <w:lang w:eastAsia="en-GB"/>
              </w:rPr>
              <w:t>Amarenco</w:t>
            </w:r>
            <w:proofErr w:type="spellEnd"/>
            <w:r w:rsidRPr="008D14D2">
              <w:rPr>
                <w:lang w:eastAsia="en-GB"/>
              </w:rPr>
              <w:t xml:space="preserve"> P, Pedersen TR, </w:t>
            </w:r>
            <w:proofErr w:type="spellStart"/>
            <w:r w:rsidRPr="008D14D2">
              <w:rPr>
                <w:lang w:eastAsia="en-GB"/>
              </w:rPr>
              <w:t>Tikkanen</w:t>
            </w:r>
            <w:proofErr w:type="spellEnd"/>
            <w:r w:rsidRPr="008D14D2">
              <w:rPr>
                <w:lang w:eastAsia="en-GB"/>
              </w:rPr>
              <w:t xml:space="preserve"> MJ, </w:t>
            </w:r>
            <w:proofErr w:type="spellStart"/>
            <w:r w:rsidRPr="008D14D2">
              <w:rPr>
                <w:lang w:eastAsia="en-GB"/>
              </w:rPr>
              <w:t>Koren</w:t>
            </w:r>
            <w:proofErr w:type="spellEnd"/>
            <w:r w:rsidRPr="008D14D2">
              <w:rPr>
                <w:lang w:eastAsia="en-GB"/>
              </w:rPr>
              <w:t xml:space="preserve"> MJ, </w:t>
            </w:r>
            <w:proofErr w:type="spellStart"/>
            <w:r w:rsidRPr="008D14D2">
              <w:rPr>
                <w:lang w:eastAsia="en-GB"/>
              </w:rPr>
              <w:t>Poulter</w:t>
            </w:r>
            <w:proofErr w:type="spellEnd"/>
            <w:r w:rsidRPr="008D14D2">
              <w:rPr>
                <w:lang w:eastAsia="en-GB"/>
              </w:rPr>
              <w:t xml:space="preserve"> NR, Sever PS, </w:t>
            </w:r>
            <w:proofErr w:type="spellStart"/>
            <w:r w:rsidRPr="008D14D2">
              <w:rPr>
                <w:lang w:eastAsia="en-GB"/>
              </w:rPr>
              <w:t>Ridker</w:t>
            </w:r>
            <w:proofErr w:type="spellEnd"/>
            <w:r w:rsidRPr="008D14D2">
              <w:rPr>
                <w:lang w:eastAsia="en-GB"/>
              </w:rPr>
              <w:t xml:space="preserve"> PM, </w:t>
            </w:r>
            <w:proofErr w:type="spellStart"/>
            <w:r w:rsidRPr="008D14D2">
              <w:rPr>
                <w:lang w:eastAsia="en-GB"/>
              </w:rPr>
              <w:t>MacFadyen</w:t>
            </w:r>
            <w:proofErr w:type="spellEnd"/>
            <w:r w:rsidRPr="008D14D2">
              <w:rPr>
                <w:lang w:eastAsia="en-GB"/>
              </w:rPr>
              <w:t xml:space="preserve"> JG, Solomon SD, Davis BR, Simpson LM, Nakamura H, Mizuno K, </w:t>
            </w:r>
            <w:proofErr w:type="spellStart"/>
            <w:r w:rsidRPr="008D14D2">
              <w:rPr>
                <w:lang w:eastAsia="en-GB"/>
              </w:rPr>
              <w:t>Marfisi</w:t>
            </w:r>
            <w:proofErr w:type="spellEnd"/>
            <w:r w:rsidRPr="008D14D2">
              <w:rPr>
                <w:lang w:eastAsia="en-GB"/>
              </w:rPr>
              <w:t xml:space="preserve"> RM, </w:t>
            </w:r>
            <w:proofErr w:type="spellStart"/>
            <w:r w:rsidRPr="008D14D2">
              <w:rPr>
                <w:lang w:eastAsia="en-GB"/>
              </w:rPr>
              <w:t>Marchioli</w:t>
            </w:r>
            <w:proofErr w:type="spellEnd"/>
            <w:r w:rsidRPr="008D14D2">
              <w:rPr>
                <w:lang w:eastAsia="en-GB"/>
              </w:rPr>
              <w:t xml:space="preserve"> R, </w:t>
            </w:r>
            <w:proofErr w:type="spellStart"/>
            <w:r w:rsidRPr="008D14D2">
              <w:rPr>
                <w:lang w:eastAsia="en-GB"/>
              </w:rPr>
              <w:t>Tognoni</w:t>
            </w:r>
            <w:proofErr w:type="spellEnd"/>
            <w:r w:rsidRPr="008D14D2">
              <w:rPr>
                <w:lang w:eastAsia="en-GB"/>
              </w:rPr>
              <w:t xml:space="preserve"> G, </w:t>
            </w:r>
            <w:proofErr w:type="spellStart"/>
            <w:r w:rsidRPr="008D14D2">
              <w:rPr>
                <w:lang w:eastAsia="en-GB"/>
              </w:rPr>
              <w:t>Athyros</w:t>
            </w:r>
            <w:proofErr w:type="spellEnd"/>
            <w:r w:rsidRPr="008D14D2">
              <w:rPr>
                <w:lang w:eastAsia="en-GB"/>
              </w:rPr>
              <w:t xml:space="preserve"> VG, Ray KK, </w:t>
            </w:r>
            <w:proofErr w:type="spellStart"/>
            <w:r w:rsidRPr="008D14D2">
              <w:rPr>
                <w:lang w:eastAsia="en-GB"/>
              </w:rPr>
              <w:t>Gotto</w:t>
            </w:r>
            <w:proofErr w:type="spellEnd"/>
            <w:r w:rsidRPr="008D14D2">
              <w:rPr>
                <w:lang w:eastAsia="en-GB"/>
              </w:rPr>
              <w:t xml:space="preserve"> AM, Clearfield MB, Downs JR, McMurray JJ. </w:t>
            </w:r>
            <w:r w:rsidRPr="008D14D2">
              <w:rPr>
                <w:color w:val="0F0F1E"/>
                <w:lang w:eastAsia="en-GB"/>
              </w:rPr>
              <w:t xml:space="preserve">The effect of statin therapy on heart failure events: a collaborative meta-analysis of unpublished data from major randomized trials. </w:t>
            </w:r>
            <w:proofErr w:type="spellStart"/>
            <w:r w:rsidRPr="008D14D2">
              <w:rPr>
                <w:lang w:eastAsia="en-GB"/>
              </w:rPr>
              <w:t>Eur</w:t>
            </w:r>
            <w:proofErr w:type="spellEnd"/>
            <w:r w:rsidRPr="008D14D2">
              <w:rPr>
                <w:lang w:eastAsia="en-GB"/>
              </w:rPr>
              <w:t xml:space="preserve"> Heart J 2015</w:t>
            </w:r>
            <w:proofErr w:type="gramStart"/>
            <w:r w:rsidRPr="008D14D2">
              <w:rPr>
                <w:lang w:eastAsia="en-GB"/>
              </w:rPr>
              <w:t>;36</w:t>
            </w:r>
            <w:proofErr w:type="gramEnd"/>
            <w:r w:rsidRPr="008D14D2">
              <w:rPr>
                <w:lang w:eastAsia="en-GB"/>
              </w:rPr>
              <w:t>(24):1536-46.</w:t>
            </w:r>
            <w:r>
              <w:rPr>
                <w:lang w:eastAsia="en-GB"/>
              </w:rPr>
              <w:t xml:space="preserve"> </w:t>
            </w:r>
          </w:p>
        </w:tc>
        <w:tc>
          <w:tcPr>
            <w:tcW w:w="1689" w:type="pct"/>
            <w:shd w:val="clear" w:color="auto" w:fill="auto"/>
          </w:tcPr>
          <w:p w:rsidR="005616ED" w:rsidRPr="005F5EFA" w:rsidRDefault="005616ED" w:rsidP="00657356">
            <w:r w:rsidRPr="005F5EFA">
              <w:t xml:space="preserve">Review of the literature including unpublished data. No </w:t>
            </w:r>
            <w:r>
              <w:t>usable</w:t>
            </w:r>
            <w:r w:rsidRPr="005F5EFA">
              <w:t xml:space="preserve"> data.</w:t>
            </w:r>
          </w:p>
        </w:tc>
      </w:tr>
      <w:tr w:rsidR="005616ED" w:rsidRPr="005F5EFA" w:rsidTr="00657356">
        <w:tc>
          <w:tcPr>
            <w:tcW w:w="3311" w:type="pct"/>
            <w:shd w:val="clear" w:color="auto" w:fill="auto"/>
          </w:tcPr>
          <w:p w:rsidR="005616ED" w:rsidRPr="005F5EFA" w:rsidRDefault="005616ED" w:rsidP="00657356">
            <w:pPr>
              <w:rPr>
                <w:rFonts w:eastAsia="Times New Roman"/>
                <w:lang w:eastAsia="en-GB"/>
              </w:rPr>
            </w:pPr>
            <w:proofErr w:type="spellStart"/>
            <w:r w:rsidRPr="00333E3B">
              <w:t>Psaty</w:t>
            </w:r>
            <w:proofErr w:type="spellEnd"/>
            <w:r w:rsidRPr="00333E3B">
              <w:t xml:space="preserve"> BM,</w:t>
            </w:r>
            <w:r w:rsidRPr="005F5EFA">
              <w:rPr>
                <w:rStyle w:val="authornames"/>
                <w:rFonts w:ascii="Calibri" w:hAnsi="Calibri"/>
                <w:color w:val="333333"/>
                <w:sz w:val="22"/>
                <w:szCs w:val="22"/>
                <w:bdr w:val="none" w:sz="0" w:space="0" w:color="auto" w:frame="1"/>
              </w:rPr>
              <w:t xml:space="preserve"> </w:t>
            </w:r>
            <w:proofErr w:type="spellStart"/>
            <w:r w:rsidRPr="00333E3B">
              <w:t>Kronmal</w:t>
            </w:r>
            <w:proofErr w:type="spellEnd"/>
            <w:r w:rsidRPr="00333E3B">
              <w:t xml:space="preserve"> RA. Reporting Mortality Findings in Trials of </w:t>
            </w:r>
            <w:proofErr w:type="spellStart"/>
            <w:r w:rsidRPr="00333E3B">
              <w:t>Rofecoxib</w:t>
            </w:r>
            <w:proofErr w:type="spellEnd"/>
            <w:r w:rsidRPr="00333E3B">
              <w:t xml:space="preserve"> for Alzheimer Disease or Cognitive Impairment. A Case Study Based on Documents From </w:t>
            </w:r>
            <w:proofErr w:type="spellStart"/>
            <w:r w:rsidRPr="00333E3B">
              <w:t>Rofecoxib</w:t>
            </w:r>
            <w:proofErr w:type="spellEnd"/>
            <w:r w:rsidRPr="00333E3B">
              <w:t xml:space="preserve"> Litigation. JAMA.</w:t>
            </w:r>
            <w:r>
              <w:t xml:space="preserve"> </w:t>
            </w:r>
            <w:r w:rsidRPr="00333E3B">
              <w:t>2008</w:t>
            </w:r>
            <w:proofErr w:type="gramStart"/>
            <w:r w:rsidRPr="00333E3B">
              <w:t>;299</w:t>
            </w:r>
            <w:proofErr w:type="gramEnd"/>
            <w:r w:rsidRPr="00333E3B">
              <w:t>(15):1813-7.</w:t>
            </w:r>
          </w:p>
        </w:tc>
        <w:tc>
          <w:tcPr>
            <w:tcW w:w="1689" w:type="pct"/>
            <w:shd w:val="clear" w:color="auto" w:fill="auto"/>
          </w:tcPr>
          <w:p w:rsidR="005616ED" w:rsidRPr="005F5EFA" w:rsidRDefault="005616ED" w:rsidP="00657356">
            <w:r w:rsidRPr="005F5EFA">
              <w:t>Numbers of deaths reported in 2 published articles and hazard ratios reported in internal company documents.</w:t>
            </w:r>
          </w:p>
        </w:tc>
      </w:tr>
      <w:tr w:rsidR="005616ED" w:rsidRPr="005F5EFA" w:rsidTr="00657356">
        <w:tc>
          <w:tcPr>
            <w:tcW w:w="3311" w:type="pct"/>
            <w:shd w:val="clear" w:color="auto" w:fill="auto"/>
          </w:tcPr>
          <w:p w:rsidR="005616ED" w:rsidRPr="00333E3B" w:rsidRDefault="005616ED" w:rsidP="00657356">
            <w:proofErr w:type="spellStart"/>
            <w:r w:rsidRPr="008D14D2">
              <w:t>Ranjan</w:t>
            </w:r>
            <w:proofErr w:type="spellEnd"/>
            <w:r w:rsidRPr="008D14D2">
              <w:t xml:space="preserve"> P, </w:t>
            </w:r>
            <w:proofErr w:type="spellStart"/>
            <w:r w:rsidRPr="008D14D2">
              <w:t>Chatterje</w:t>
            </w:r>
            <w:proofErr w:type="spellEnd"/>
            <w:r w:rsidRPr="008D14D2">
              <w:t xml:space="preserve"> S, Gupta D, </w:t>
            </w:r>
            <w:proofErr w:type="spellStart"/>
            <w:r w:rsidRPr="008D14D2">
              <w:t>Sardar</w:t>
            </w:r>
            <w:proofErr w:type="spellEnd"/>
            <w:r w:rsidRPr="008D14D2">
              <w:t xml:space="preserve"> P, </w:t>
            </w:r>
            <w:proofErr w:type="spellStart"/>
            <w:r w:rsidRPr="008D14D2">
              <w:t>Giri</w:t>
            </w:r>
            <w:proofErr w:type="spellEnd"/>
            <w:r w:rsidRPr="008D14D2">
              <w:t xml:space="preserve"> J, </w:t>
            </w:r>
            <w:proofErr w:type="spellStart"/>
            <w:r w:rsidRPr="008D14D2">
              <w:t>Bhinder</w:t>
            </w:r>
            <w:proofErr w:type="spellEnd"/>
            <w:r w:rsidRPr="008D14D2">
              <w:t xml:space="preserve"> J, Mukherjee D, Correa A, </w:t>
            </w:r>
            <w:proofErr w:type="spellStart"/>
            <w:r w:rsidRPr="008D14D2">
              <w:t>Kumbhani</w:t>
            </w:r>
            <w:proofErr w:type="spellEnd"/>
            <w:r w:rsidRPr="008D14D2">
              <w:t xml:space="preserve"> DJ.</w:t>
            </w:r>
            <w:r w:rsidRPr="008D14D2">
              <w:rPr>
                <w:color w:val="A5ABB2"/>
                <w:sz w:val="20"/>
                <w:szCs w:val="20"/>
                <w:lang w:eastAsia="en-GB"/>
              </w:rPr>
              <w:t xml:space="preserve"> </w:t>
            </w:r>
            <w:r w:rsidRPr="008D14D2">
              <w:t xml:space="preserve">Associations of known complications of </w:t>
            </w:r>
            <w:proofErr w:type="spellStart"/>
            <w:r w:rsidRPr="008D14D2">
              <w:t>transcatheter</w:t>
            </w:r>
            <w:proofErr w:type="spellEnd"/>
            <w:r w:rsidRPr="008D14D2">
              <w:t xml:space="preserve"> implantation of balloon-expandable </w:t>
            </w:r>
            <w:proofErr w:type="spellStart"/>
            <w:r w:rsidRPr="008D14D2">
              <w:t>edwards-sapien</w:t>
            </w:r>
            <w:proofErr w:type="spellEnd"/>
            <w:r w:rsidRPr="008D14D2">
              <w:t xml:space="preserve"> XT aortic valves with </w:t>
            </w:r>
            <w:proofErr w:type="spellStart"/>
            <w:r w:rsidRPr="008D14D2">
              <w:lastRenderedPageBreak/>
              <w:t>peri</w:t>
            </w:r>
            <w:proofErr w:type="spellEnd"/>
            <w:r w:rsidRPr="008D14D2">
              <w:t xml:space="preserve">-procedural mortality-an insight from the 2014-2015 reports from the </w:t>
            </w:r>
            <w:proofErr w:type="spellStart"/>
            <w:r w:rsidRPr="008D14D2">
              <w:t>fda</w:t>
            </w:r>
            <w:proofErr w:type="spellEnd"/>
            <w:r w:rsidRPr="008D14D2">
              <w:t xml:space="preserve"> </w:t>
            </w:r>
            <w:proofErr w:type="spellStart"/>
            <w:r w:rsidRPr="008D14D2">
              <w:t>maude</w:t>
            </w:r>
            <w:proofErr w:type="spellEnd"/>
            <w:r w:rsidRPr="008D14D2">
              <w:t xml:space="preserve"> database. Circulation. Conference: American Heart Association's 2015</w:t>
            </w:r>
            <w:proofErr w:type="gramStart"/>
            <w:r w:rsidRPr="008D14D2">
              <w:t>;132</w:t>
            </w:r>
            <w:proofErr w:type="gramEnd"/>
            <w:r w:rsidRPr="008D14D2">
              <w:t>.</w:t>
            </w:r>
          </w:p>
        </w:tc>
        <w:tc>
          <w:tcPr>
            <w:tcW w:w="1689" w:type="pct"/>
            <w:shd w:val="clear" w:color="auto" w:fill="auto"/>
          </w:tcPr>
          <w:p w:rsidR="005616ED" w:rsidRPr="005F5EFA" w:rsidRDefault="005616ED" w:rsidP="00657356">
            <w:r>
              <w:lastRenderedPageBreak/>
              <w:t>Published adverse effects and case reports from MAUDE database.</w:t>
            </w:r>
          </w:p>
        </w:tc>
      </w:tr>
      <w:tr w:rsidR="005616ED" w:rsidRPr="005F5EFA" w:rsidTr="00657356">
        <w:tc>
          <w:tcPr>
            <w:tcW w:w="3311" w:type="pct"/>
            <w:shd w:val="clear" w:color="auto" w:fill="auto"/>
          </w:tcPr>
          <w:p w:rsidR="005616ED" w:rsidRPr="005F5EFA" w:rsidRDefault="005616ED" w:rsidP="00657356">
            <w:pPr>
              <w:rPr>
                <w:lang w:eastAsia="en-GB"/>
              </w:rPr>
            </w:pPr>
            <w:r w:rsidRPr="005F5EFA">
              <w:rPr>
                <w:rFonts w:eastAsia="Times New Roman"/>
                <w:lang w:eastAsia="en-GB"/>
              </w:rPr>
              <w:lastRenderedPageBreak/>
              <w:t xml:space="preserve">Rex DK, </w:t>
            </w:r>
            <w:proofErr w:type="spellStart"/>
            <w:r w:rsidRPr="005F5EFA">
              <w:rPr>
                <w:rFonts w:eastAsia="Times New Roman"/>
                <w:lang w:eastAsia="en-GB"/>
              </w:rPr>
              <w:t>Deenadayalu</w:t>
            </w:r>
            <w:proofErr w:type="spellEnd"/>
            <w:r w:rsidRPr="005F5EFA">
              <w:rPr>
                <w:rFonts w:eastAsia="Times New Roman"/>
                <w:lang w:eastAsia="en-GB"/>
              </w:rPr>
              <w:t xml:space="preserve"> VP, Eid E, </w:t>
            </w:r>
            <w:proofErr w:type="spellStart"/>
            <w:r w:rsidRPr="005F5EFA">
              <w:rPr>
                <w:rFonts w:eastAsia="Times New Roman"/>
                <w:lang w:eastAsia="en-GB"/>
              </w:rPr>
              <w:t>Imperiale</w:t>
            </w:r>
            <w:proofErr w:type="spellEnd"/>
            <w:r w:rsidRPr="005F5EFA">
              <w:rPr>
                <w:rFonts w:eastAsia="Times New Roman"/>
                <w:lang w:eastAsia="en-GB"/>
              </w:rPr>
              <w:t xml:space="preserve"> TF, Walker JA, Sandhu K, et al. </w:t>
            </w:r>
            <w:proofErr w:type="spellStart"/>
            <w:r w:rsidRPr="005F5EFA">
              <w:rPr>
                <w:rFonts w:eastAsia="Times New Roman"/>
                <w:lang w:eastAsia="en-GB"/>
              </w:rPr>
              <w:t>Endoscopist</w:t>
            </w:r>
            <w:proofErr w:type="spellEnd"/>
            <w:r w:rsidRPr="005F5EFA">
              <w:rPr>
                <w:rFonts w:eastAsia="Times New Roman"/>
                <w:lang w:eastAsia="en-GB"/>
              </w:rPr>
              <w:t xml:space="preserve">-Directed Administration of </w:t>
            </w:r>
            <w:proofErr w:type="spellStart"/>
            <w:r w:rsidRPr="005F5EFA">
              <w:rPr>
                <w:rFonts w:eastAsia="Times New Roman"/>
                <w:lang w:eastAsia="en-GB"/>
              </w:rPr>
              <w:t>Propofol</w:t>
            </w:r>
            <w:proofErr w:type="spellEnd"/>
            <w:r w:rsidRPr="005F5EFA">
              <w:rPr>
                <w:rFonts w:eastAsia="Times New Roman"/>
                <w:lang w:eastAsia="en-GB"/>
              </w:rPr>
              <w:t>: A Worldwide Safety Experience. Gastroenterology. 2009</w:t>
            </w:r>
            <w:proofErr w:type="gramStart"/>
            <w:r w:rsidRPr="005F5EFA">
              <w:rPr>
                <w:rFonts w:eastAsia="Times New Roman"/>
                <w:lang w:eastAsia="en-GB"/>
              </w:rPr>
              <w:t>;137</w:t>
            </w:r>
            <w:proofErr w:type="gramEnd"/>
            <w:r w:rsidRPr="005F5EFA">
              <w:rPr>
                <w:rFonts w:eastAsia="Times New Roman"/>
                <w:lang w:eastAsia="en-GB"/>
              </w:rPr>
              <w:t>(4):1229-37.</w:t>
            </w:r>
          </w:p>
        </w:tc>
        <w:tc>
          <w:tcPr>
            <w:tcW w:w="1689" w:type="pct"/>
            <w:shd w:val="clear" w:color="auto" w:fill="auto"/>
          </w:tcPr>
          <w:p w:rsidR="005616ED" w:rsidRPr="005F5EFA" w:rsidRDefault="005616ED" w:rsidP="00657356">
            <w:pPr>
              <w:rPr>
                <w:highlight w:val="yellow"/>
              </w:rPr>
            </w:pPr>
            <w:r w:rsidRPr="005F5EFA">
              <w:t>Did not look at unpublished research studies, but contacted various medical centres to ask them if they had any cases to report.</w:t>
            </w:r>
          </w:p>
        </w:tc>
      </w:tr>
      <w:tr w:rsidR="005616ED" w:rsidRPr="005F5EFA" w:rsidTr="00657356">
        <w:tc>
          <w:tcPr>
            <w:tcW w:w="3311" w:type="pct"/>
            <w:shd w:val="clear" w:color="auto" w:fill="auto"/>
          </w:tcPr>
          <w:p w:rsidR="005616ED" w:rsidRPr="005F5EFA" w:rsidRDefault="005616ED" w:rsidP="00657356">
            <w:pPr>
              <w:rPr>
                <w:lang w:eastAsia="en-GB"/>
              </w:rPr>
            </w:pPr>
            <w:r w:rsidRPr="005F5EFA">
              <w:rPr>
                <w:rFonts w:eastAsia="Times New Roman"/>
                <w:lang w:eastAsia="en-GB"/>
              </w:rPr>
              <w:t xml:space="preserve">Rising K, </w:t>
            </w:r>
            <w:proofErr w:type="spellStart"/>
            <w:r w:rsidRPr="005F5EFA">
              <w:rPr>
                <w:rFonts w:eastAsia="Times New Roman"/>
                <w:lang w:eastAsia="en-GB"/>
              </w:rPr>
              <w:t>Bacchetti</w:t>
            </w:r>
            <w:proofErr w:type="spellEnd"/>
            <w:r w:rsidRPr="005F5EFA">
              <w:rPr>
                <w:rFonts w:eastAsia="Times New Roman"/>
                <w:lang w:eastAsia="en-GB"/>
              </w:rPr>
              <w:t xml:space="preserve"> P, </w:t>
            </w:r>
            <w:proofErr w:type="spellStart"/>
            <w:r w:rsidRPr="005F5EFA">
              <w:rPr>
                <w:rFonts w:eastAsia="Times New Roman"/>
                <w:lang w:eastAsia="en-GB"/>
              </w:rPr>
              <w:t>Bero</w:t>
            </w:r>
            <w:proofErr w:type="spellEnd"/>
            <w:r w:rsidRPr="005F5EFA">
              <w:rPr>
                <w:rFonts w:eastAsia="Times New Roman"/>
                <w:lang w:eastAsia="en-GB"/>
              </w:rPr>
              <w:t xml:space="preserve"> L. Reporting Bias in Drug Trials Submitted to the Food and Drug </w:t>
            </w:r>
            <w:proofErr w:type="gramStart"/>
            <w:r w:rsidRPr="005F5EFA">
              <w:rPr>
                <w:rFonts w:eastAsia="Times New Roman"/>
                <w:lang w:eastAsia="en-GB"/>
              </w:rPr>
              <w:t>Administration :</w:t>
            </w:r>
            <w:proofErr w:type="gramEnd"/>
            <w:r w:rsidRPr="005F5EFA">
              <w:rPr>
                <w:rFonts w:eastAsia="Times New Roman"/>
                <w:lang w:eastAsia="en-GB"/>
              </w:rPr>
              <w:t xml:space="preserve"> Review of Publication and Presentation</w:t>
            </w:r>
            <w:r>
              <w:rPr>
                <w:rFonts w:eastAsia="Times New Roman"/>
                <w:lang w:eastAsia="en-GB"/>
              </w:rPr>
              <w:t>.</w:t>
            </w:r>
            <w:r w:rsidRPr="005F5EFA">
              <w:rPr>
                <w:rFonts w:eastAsia="Times New Roman"/>
                <w:lang w:eastAsia="en-GB"/>
              </w:rPr>
              <w:t xml:space="preserve"> </w:t>
            </w:r>
            <w:proofErr w:type="spellStart"/>
            <w:r w:rsidRPr="005F5EFA">
              <w:rPr>
                <w:rFonts w:eastAsia="Times New Roman"/>
                <w:lang w:eastAsia="en-GB"/>
              </w:rPr>
              <w:t>PLoS</w:t>
            </w:r>
            <w:proofErr w:type="spellEnd"/>
            <w:r w:rsidRPr="005F5EFA">
              <w:rPr>
                <w:rFonts w:eastAsia="Times New Roman"/>
                <w:lang w:eastAsia="en-GB"/>
              </w:rPr>
              <w:t xml:space="preserve"> Medicine. 2008</w:t>
            </w:r>
            <w:proofErr w:type="gramStart"/>
            <w:r>
              <w:rPr>
                <w:rFonts w:eastAsia="Times New Roman"/>
                <w:lang w:eastAsia="en-GB"/>
              </w:rPr>
              <w:t>;</w:t>
            </w:r>
            <w:r w:rsidRPr="005F5EFA">
              <w:rPr>
                <w:rFonts w:eastAsia="Times New Roman"/>
                <w:lang w:eastAsia="en-GB"/>
              </w:rPr>
              <w:t>5</w:t>
            </w:r>
            <w:proofErr w:type="gramEnd"/>
            <w:r w:rsidRPr="005F5EFA">
              <w:rPr>
                <w:rFonts w:eastAsia="Times New Roman"/>
                <w:lang w:eastAsia="en-GB"/>
              </w:rPr>
              <w:t>(11): e217.</w:t>
            </w:r>
          </w:p>
        </w:tc>
        <w:tc>
          <w:tcPr>
            <w:tcW w:w="1689" w:type="pct"/>
            <w:shd w:val="clear" w:color="auto" w:fill="auto"/>
          </w:tcPr>
          <w:p w:rsidR="005616ED" w:rsidRPr="005F5EFA" w:rsidRDefault="005616ED" w:rsidP="00657356">
            <w:pPr>
              <w:rPr>
                <w:highlight w:val="yellow"/>
              </w:rPr>
            </w:pPr>
            <w:r w:rsidRPr="005F5EFA">
              <w:rPr>
                <w:rStyle w:val="Strong"/>
                <w:rFonts w:ascii="Calibri" w:hAnsi="Calibri"/>
                <w:b w:val="0"/>
                <w:bCs w:val="0"/>
                <w:sz w:val="22"/>
                <w:szCs w:val="22"/>
                <w:lang w:eastAsia="he-IL" w:bidi="he-IL"/>
              </w:rPr>
              <w:t>Comparison of reporting of AE table in published trials and New Drug Applications (NDA) submitted to FDA. P</w:t>
            </w:r>
            <w:r w:rsidRPr="005F5EFA">
              <w:t>resence or absence of an AE table reported only not whether there is more or less AE data available.</w:t>
            </w:r>
          </w:p>
        </w:tc>
      </w:tr>
      <w:tr w:rsidR="005616ED" w:rsidRPr="005F5EFA" w:rsidTr="00657356">
        <w:tc>
          <w:tcPr>
            <w:tcW w:w="3311" w:type="pct"/>
            <w:shd w:val="clear" w:color="auto" w:fill="auto"/>
          </w:tcPr>
          <w:p w:rsidR="005616ED" w:rsidRPr="005F5EFA" w:rsidRDefault="005616ED" w:rsidP="00657356">
            <w:r w:rsidRPr="00077EC0">
              <w:t>Rosa G</w:t>
            </w:r>
            <w:r>
              <w:t>M,</w:t>
            </w:r>
            <w:r w:rsidRPr="00077EC0">
              <w:t xml:space="preserve"> Ferrero S</w:t>
            </w:r>
            <w:r>
              <w:t>,</w:t>
            </w:r>
            <w:r w:rsidRPr="00077EC0">
              <w:t xml:space="preserve"> Nitti VW</w:t>
            </w:r>
            <w:r>
              <w:t>,</w:t>
            </w:r>
            <w:r w:rsidRPr="00077EC0">
              <w:t xml:space="preserve"> Wagg A; </w:t>
            </w:r>
            <w:proofErr w:type="spellStart"/>
            <w:r w:rsidRPr="00077EC0">
              <w:t>Saleem</w:t>
            </w:r>
            <w:proofErr w:type="spellEnd"/>
            <w:r>
              <w:t xml:space="preserve"> T</w:t>
            </w:r>
            <w:r w:rsidRPr="00077EC0">
              <w:t>; Chapple CR.</w:t>
            </w:r>
            <w:r>
              <w:rPr>
                <w:color w:val="A5ABB2"/>
                <w:sz w:val="20"/>
                <w:szCs w:val="20"/>
                <w:lang w:eastAsia="en-GB"/>
              </w:rPr>
              <w:t xml:space="preserve"> </w:t>
            </w:r>
            <w:r w:rsidRPr="00077EC0">
              <w:rPr>
                <w:lang w:eastAsia="en-GB"/>
              </w:rPr>
              <w:t>Cardiovascular Safety of beta3-adrenoceptor Agonists for the Treatment of Patients with Overactive Bladder Syndrome</w:t>
            </w:r>
            <w:r>
              <w:rPr>
                <w:lang w:eastAsia="en-GB"/>
              </w:rPr>
              <w:t xml:space="preserve">. </w:t>
            </w:r>
            <w:r w:rsidRPr="00077EC0">
              <w:t>European Urology 2016</w:t>
            </w:r>
            <w:proofErr w:type="gramStart"/>
            <w:r w:rsidRPr="00077EC0">
              <w:t>;69</w:t>
            </w:r>
            <w:proofErr w:type="gramEnd"/>
            <w:r w:rsidRPr="00077EC0">
              <w:t>(2):311-323.</w:t>
            </w:r>
          </w:p>
        </w:tc>
        <w:tc>
          <w:tcPr>
            <w:tcW w:w="1689" w:type="pct"/>
            <w:shd w:val="clear" w:color="auto" w:fill="auto"/>
          </w:tcPr>
          <w:p w:rsidR="005616ED" w:rsidRPr="005F5EFA" w:rsidRDefault="005616ED" w:rsidP="00657356">
            <w:pPr>
              <w:rPr>
                <w:rStyle w:val="apple-converted-space"/>
                <w:rFonts w:ascii="Calibri" w:hAnsi="Calibri"/>
                <w:color w:val="000000"/>
                <w:sz w:val="22"/>
                <w:szCs w:val="22"/>
                <w:shd w:val="clear" w:color="auto" w:fill="FFFFFF"/>
              </w:rPr>
            </w:pPr>
            <w:r>
              <w:rPr>
                <w:rStyle w:val="apple-converted-space"/>
                <w:rFonts w:ascii="Calibri" w:hAnsi="Calibri"/>
                <w:color w:val="000000"/>
                <w:sz w:val="22"/>
                <w:szCs w:val="22"/>
                <w:shd w:val="clear" w:color="auto" w:fill="FFFFFF"/>
              </w:rPr>
              <w:t>States additional information available from FDA and NICE but no usable data.</w:t>
            </w:r>
          </w:p>
        </w:tc>
      </w:tr>
      <w:tr w:rsidR="005616ED" w:rsidRPr="005F5EFA" w:rsidTr="00657356">
        <w:tc>
          <w:tcPr>
            <w:tcW w:w="3311" w:type="pct"/>
            <w:shd w:val="clear" w:color="auto" w:fill="auto"/>
          </w:tcPr>
          <w:p w:rsidR="005616ED" w:rsidRPr="005F5EFA" w:rsidRDefault="005616ED" w:rsidP="00657356">
            <w:pPr>
              <w:rPr>
                <w:rFonts w:eastAsia="Times New Roman"/>
                <w:lang w:eastAsia="en-GB"/>
              </w:rPr>
            </w:pPr>
            <w:hyperlink r:id="rId76" w:history="1">
              <w:r w:rsidRPr="005F5EFA">
                <w:t>Rosenthal R</w:t>
              </w:r>
            </w:hyperlink>
            <w:r w:rsidRPr="005F5EFA">
              <w:t>,</w:t>
            </w:r>
            <w:r>
              <w:t xml:space="preserve"> </w:t>
            </w:r>
            <w:hyperlink r:id="rId77" w:history="1">
              <w:proofErr w:type="spellStart"/>
              <w:r w:rsidRPr="005F5EFA">
                <w:t>Dwan</w:t>
              </w:r>
              <w:proofErr w:type="spellEnd"/>
              <w:r w:rsidRPr="005F5EFA">
                <w:t xml:space="preserve"> K</w:t>
              </w:r>
            </w:hyperlink>
            <w:r w:rsidRPr="005F5EFA">
              <w:t>.</w:t>
            </w:r>
            <w:r w:rsidRPr="005F5EFA">
              <w:rPr>
                <w:color w:val="000000"/>
                <w:shd w:val="clear" w:color="auto" w:fill="FFFFFF"/>
              </w:rPr>
              <w:t xml:space="preserve"> </w:t>
            </w:r>
            <w:r w:rsidRPr="00333E3B">
              <w:t xml:space="preserve">Comparison of randomized controlled trial registry entries and content of reports in surgery journals. </w:t>
            </w:r>
            <w:hyperlink r:id="rId78" w:tooltip="Annals of surgery." w:history="1">
              <w:r w:rsidRPr="00333E3B">
                <w:t>Ann Surg.</w:t>
              </w:r>
            </w:hyperlink>
            <w:r w:rsidRPr="00333E3B">
              <w:t xml:space="preserve"> </w:t>
            </w:r>
            <w:r>
              <w:t>2013</w:t>
            </w:r>
            <w:proofErr w:type="gramStart"/>
            <w:r w:rsidRPr="00333E3B">
              <w:t>;257</w:t>
            </w:r>
            <w:proofErr w:type="gramEnd"/>
            <w:r w:rsidRPr="00333E3B">
              <w:t>(6):1007-15.</w:t>
            </w:r>
          </w:p>
        </w:tc>
        <w:tc>
          <w:tcPr>
            <w:tcW w:w="1689" w:type="pct"/>
            <w:shd w:val="clear" w:color="auto" w:fill="auto"/>
          </w:tcPr>
          <w:p w:rsidR="005616ED" w:rsidRPr="005F5EFA" w:rsidRDefault="005616ED" w:rsidP="00657356">
            <w:pPr>
              <w:rPr>
                <w:rStyle w:val="Strong"/>
                <w:rFonts w:ascii="Calibri" w:hAnsi="Calibri"/>
                <w:b w:val="0"/>
                <w:bCs w:val="0"/>
                <w:sz w:val="22"/>
                <w:szCs w:val="22"/>
                <w:lang w:eastAsia="he-IL" w:bidi="he-IL"/>
              </w:rPr>
            </w:pPr>
            <w:r w:rsidRPr="005F5EFA">
              <w:rPr>
                <w:rStyle w:val="apple-converted-space"/>
                <w:rFonts w:ascii="Calibri" w:hAnsi="Calibri"/>
                <w:color w:val="000000"/>
                <w:sz w:val="22"/>
                <w:szCs w:val="22"/>
                <w:shd w:val="clear" w:color="auto" w:fill="FFFFFF"/>
              </w:rPr>
              <w:t xml:space="preserve">Measures </w:t>
            </w:r>
            <w:r w:rsidRPr="005F5EFA">
              <w:rPr>
                <w:color w:val="000000"/>
                <w:shd w:val="clear" w:color="auto" w:fill="FFFFFF"/>
              </w:rPr>
              <w:t>discrepancies between trial</w:t>
            </w:r>
            <w:r w:rsidRPr="005F5EFA">
              <w:rPr>
                <w:rStyle w:val="apple-converted-space"/>
                <w:rFonts w:ascii="Calibri" w:hAnsi="Calibri"/>
                <w:color w:val="000000"/>
                <w:sz w:val="22"/>
                <w:szCs w:val="22"/>
                <w:shd w:val="clear" w:color="auto" w:fill="FFFFFF"/>
              </w:rPr>
              <w:t xml:space="preserve"> </w:t>
            </w:r>
            <w:r w:rsidRPr="005F5EFA">
              <w:rPr>
                <w:rStyle w:val="highlight"/>
                <w:rFonts w:ascii="Calibri" w:hAnsi="Calibri"/>
                <w:color w:val="000000"/>
                <w:sz w:val="22"/>
                <w:szCs w:val="22"/>
                <w:shd w:val="clear" w:color="auto" w:fill="FFFFFF"/>
              </w:rPr>
              <w:t xml:space="preserve">registry </w:t>
            </w:r>
            <w:r w:rsidRPr="005F5EFA">
              <w:rPr>
                <w:color w:val="000000"/>
                <w:shd w:val="clear" w:color="auto" w:fill="FFFFFF"/>
              </w:rPr>
              <w:t>entries and</w:t>
            </w:r>
            <w:r w:rsidRPr="005F5EFA">
              <w:rPr>
                <w:rStyle w:val="apple-converted-space"/>
                <w:rFonts w:ascii="Calibri" w:hAnsi="Calibri"/>
                <w:color w:val="000000"/>
                <w:sz w:val="22"/>
                <w:szCs w:val="22"/>
                <w:shd w:val="clear" w:color="auto" w:fill="FFFFFF"/>
              </w:rPr>
              <w:t xml:space="preserve"> publications. No separate harms data.</w:t>
            </w:r>
          </w:p>
        </w:tc>
      </w:tr>
      <w:tr w:rsidR="005616ED" w:rsidRPr="005F5EFA" w:rsidTr="00657356">
        <w:tc>
          <w:tcPr>
            <w:tcW w:w="3311" w:type="pct"/>
            <w:shd w:val="clear" w:color="auto" w:fill="auto"/>
          </w:tcPr>
          <w:p w:rsidR="005616ED" w:rsidRPr="005F5EFA" w:rsidRDefault="005616ED" w:rsidP="00657356">
            <w:pPr>
              <w:rPr>
                <w:rFonts w:eastAsia="Times New Roman"/>
                <w:lang w:eastAsia="en-GB"/>
              </w:rPr>
            </w:pPr>
            <w:hyperlink r:id="rId79" w:history="1">
              <w:r w:rsidRPr="005F5EFA">
                <w:t>Ross JS</w:t>
              </w:r>
            </w:hyperlink>
            <w:r w:rsidRPr="005F5EFA">
              <w:t xml:space="preserve">, </w:t>
            </w:r>
            <w:hyperlink r:id="rId80" w:history="1">
              <w:proofErr w:type="spellStart"/>
              <w:r w:rsidRPr="005F5EFA">
                <w:t>Mulvey</w:t>
              </w:r>
              <w:proofErr w:type="spellEnd"/>
              <w:r w:rsidRPr="005F5EFA">
                <w:t xml:space="preserve"> GK</w:t>
              </w:r>
            </w:hyperlink>
            <w:r w:rsidRPr="005F5EFA">
              <w:t xml:space="preserve">, </w:t>
            </w:r>
            <w:hyperlink r:id="rId81" w:history="1">
              <w:r w:rsidRPr="00474C6A">
                <w:t>Hines EM</w:t>
              </w:r>
            </w:hyperlink>
            <w:r w:rsidRPr="00474C6A">
              <w:t>,</w:t>
            </w:r>
            <w:r w:rsidRPr="006E1FDF">
              <w:t xml:space="preserve"> </w:t>
            </w:r>
            <w:hyperlink r:id="rId82" w:history="1">
              <w:proofErr w:type="spellStart"/>
              <w:r w:rsidRPr="006E1FDF">
                <w:t>Nissen</w:t>
              </w:r>
              <w:proofErr w:type="spellEnd"/>
              <w:r w:rsidRPr="006E1FDF">
                <w:t xml:space="preserve"> SE</w:t>
              </w:r>
            </w:hyperlink>
            <w:r w:rsidRPr="006E1FDF">
              <w:t xml:space="preserve">, </w:t>
            </w:r>
            <w:hyperlink r:id="rId83" w:history="1">
              <w:proofErr w:type="spellStart"/>
              <w:r w:rsidRPr="006E1FDF">
                <w:t>Krumholz</w:t>
              </w:r>
              <w:proofErr w:type="spellEnd"/>
              <w:r w:rsidRPr="006E1FDF">
                <w:t xml:space="preserve"> HM</w:t>
              </w:r>
            </w:hyperlink>
            <w:r w:rsidRPr="006E1FDF">
              <w:t xml:space="preserve">. Trial publication after registration in ClinicalTrials.Gov: a cross-sectional analysis. </w:t>
            </w:r>
            <w:hyperlink r:id="rId84" w:tooltip="PLoS medicine." w:history="1">
              <w:proofErr w:type="spellStart"/>
              <w:r w:rsidRPr="00333E3B">
                <w:t>PLoS</w:t>
              </w:r>
              <w:proofErr w:type="spellEnd"/>
              <w:r w:rsidRPr="00333E3B">
                <w:t xml:space="preserve"> Med.</w:t>
              </w:r>
            </w:hyperlink>
            <w:r>
              <w:t xml:space="preserve"> </w:t>
            </w:r>
            <w:r w:rsidRPr="00333E3B">
              <w:t>2009 Sep</w:t>
            </w:r>
            <w:proofErr w:type="gramStart"/>
            <w:r w:rsidRPr="00333E3B">
              <w:t>;6</w:t>
            </w:r>
            <w:proofErr w:type="gramEnd"/>
            <w:r w:rsidRPr="00333E3B">
              <w:t>(9):e1000144.</w:t>
            </w:r>
          </w:p>
        </w:tc>
        <w:tc>
          <w:tcPr>
            <w:tcW w:w="1689" w:type="pct"/>
            <w:shd w:val="clear" w:color="auto" w:fill="auto"/>
          </w:tcPr>
          <w:p w:rsidR="005616ED" w:rsidRPr="005F5EFA" w:rsidRDefault="005616ED" w:rsidP="00657356">
            <w:pPr>
              <w:rPr>
                <w:rStyle w:val="Strong"/>
                <w:rFonts w:ascii="Calibri" w:hAnsi="Calibri"/>
                <w:b w:val="0"/>
                <w:bCs w:val="0"/>
                <w:sz w:val="22"/>
                <w:szCs w:val="22"/>
                <w:lang w:eastAsia="he-IL" w:bidi="he-IL"/>
              </w:rPr>
            </w:pPr>
            <w:r w:rsidRPr="005F5EFA">
              <w:rPr>
                <w:rStyle w:val="Strong"/>
                <w:rFonts w:ascii="Calibri" w:hAnsi="Calibri"/>
                <w:b w:val="0"/>
                <w:bCs w:val="0"/>
                <w:sz w:val="22"/>
                <w:szCs w:val="22"/>
                <w:lang w:eastAsia="he-IL" w:bidi="he-IL"/>
              </w:rPr>
              <w:t>Reports publication rates of records in registry by individual characteristics of studies.</w:t>
            </w:r>
          </w:p>
        </w:tc>
      </w:tr>
      <w:tr w:rsidR="005616ED" w:rsidRPr="005F5EFA" w:rsidTr="00657356">
        <w:tc>
          <w:tcPr>
            <w:tcW w:w="3311" w:type="pct"/>
            <w:shd w:val="clear" w:color="auto" w:fill="auto"/>
          </w:tcPr>
          <w:p w:rsidR="005616ED" w:rsidRPr="005F5EFA" w:rsidRDefault="005616ED" w:rsidP="00657356">
            <w:pPr>
              <w:rPr>
                <w:rFonts w:eastAsia="Times New Roman"/>
                <w:lang w:eastAsia="en-GB"/>
              </w:rPr>
            </w:pPr>
            <w:r>
              <w:t xml:space="preserve">Sharma </w:t>
            </w:r>
            <w:r w:rsidRPr="00333E3B">
              <w:t>T,</w:t>
            </w:r>
            <w:r>
              <w:t xml:space="preserve"> </w:t>
            </w:r>
            <w:proofErr w:type="spellStart"/>
            <w:r w:rsidRPr="00333E3B">
              <w:t>Guski</w:t>
            </w:r>
            <w:proofErr w:type="spellEnd"/>
            <w:r>
              <w:t xml:space="preserve"> </w:t>
            </w:r>
            <w:r w:rsidRPr="00333E3B">
              <w:t>LS,</w:t>
            </w:r>
            <w:r>
              <w:t xml:space="preserve"> Freund </w:t>
            </w:r>
            <w:r w:rsidRPr="00333E3B">
              <w:t>N,</w:t>
            </w:r>
            <w:r>
              <w:t xml:space="preserve"> </w:t>
            </w:r>
            <w:proofErr w:type="spellStart"/>
            <w:r w:rsidRPr="00333E3B">
              <w:t>Gøtzsche</w:t>
            </w:r>
            <w:proofErr w:type="spellEnd"/>
            <w:r>
              <w:t xml:space="preserve"> </w:t>
            </w:r>
            <w:r w:rsidRPr="00333E3B">
              <w:t>PC. Suicidality and aggression during antidepressant treatment: systematic review and meta-analyses based on clinical study reports.</w:t>
            </w:r>
            <w:r>
              <w:t xml:space="preserve"> </w:t>
            </w:r>
            <w:r w:rsidRPr="00333E3B">
              <w:t>BMJ</w:t>
            </w:r>
            <w:r>
              <w:t xml:space="preserve">. </w:t>
            </w:r>
            <w:r w:rsidRPr="00333E3B">
              <w:t>2016</w:t>
            </w:r>
            <w:proofErr w:type="gramStart"/>
            <w:r w:rsidRPr="00333E3B">
              <w:t>;352:i65</w:t>
            </w:r>
            <w:proofErr w:type="gramEnd"/>
            <w:r>
              <w:rPr>
                <w:rFonts w:ascii="Helvetica" w:hAnsi="Helvetica"/>
                <w:color w:val="333333"/>
                <w:shd w:val="clear" w:color="auto" w:fill="FFFFFF"/>
              </w:rPr>
              <w:t>.</w:t>
            </w:r>
          </w:p>
        </w:tc>
        <w:tc>
          <w:tcPr>
            <w:tcW w:w="1689" w:type="pct"/>
            <w:shd w:val="clear" w:color="auto" w:fill="auto"/>
          </w:tcPr>
          <w:p w:rsidR="005616ED" w:rsidRPr="005F5EFA" w:rsidRDefault="005616ED" w:rsidP="00657356">
            <w:r w:rsidRPr="005F5EFA">
              <w:t xml:space="preserve">Review of the literature including unpublished data. No </w:t>
            </w:r>
            <w:r>
              <w:t>usable</w:t>
            </w:r>
            <w:r w:rsidRPr="005F5EFA">
              <w:t xml:space="preserve"> data.</w:t>
            </w:r>
          </w:p>
        </w:tc>
      </w:tr>
      <w:tr w:rsidR="005616ED" w:rsidRPr="005F5EFA" w:rsidTr="00657356">
        <w:tc>
          <w:tcPr>
            <w:tcW w:w="3311" w:type="pct"/>
            <w:shd w:val="clear" w:color="auto" w:fill="auto"/>
          </w:tcPr>
          <w:p w:rsidR="005616ED" w:rsidRPr="005F5EFA" w:rsidRDefault="005616ED" w:rsidP="00657356">
            <w:pPr>
              <w:rPr>
                <w:rFonts w:eastAsia="Times New Roman"/>
                <w:lang w:eastAsia="en-GB"/>
              </w:rPr>
            </w:pPr>
            <w:proofErr w:type="spellStart"/>
            <w:r w:rsidRPr="00333E3B">
              <w:t>Schwarzer</w:t>
            </w:r>
            <w:proofErr w:type="spellEnd"/>
            <w:r w:rsidRPr="00333E3B">
              <w:t xml:space="preserve"> G, Antes G, </w:t>
            </w:r>
            <w:proofErr w:type="spellStart"/>
            <w:r w:rsidRPr="00333E3B">
              <w:t>Tallon</w:t>
            </w:r>
            <w:proofErr w:type="spellEnd"/>
            <w:r w:rsidRPr="00333E3B">
              <w:t xml:space="preserve"> D, Egger M. Review publication bias? Matched comparative study of Cochrane and journal meta-analyses. 9th Annual Cochrane</w:t>
            </w:r>
            <w:r w:rsidRPr="005F5EFA">
              <w:rPr>
                <w:rFonts w:eastAsia="Times New Roman"/>
                <w:lang w:eastAsia="en-GB"/>
              </w:rPr>
              <w:t xml:space="preserve"> Colloquium; 2001Oct 9-13; Lyon, France. 2001 </w:t>
            </w:r>
          </w:p>
        </w:tc>
        <w:tc>
          <w:tcPr>
            <w:tcW w:w="1689" w:type="pct"/>
            <w:shd w:val="clear" w:color="auto" w:fill="auto"/>
          </w:tcPr>
          <w:p w:rsidR="005616ED" w:rsidRPr="005F5EFA" w:rsidRDefault="005616ED" w:rsidP="00657356">
            <w:r w:rsidRPr="005F5EFA">
              <w:t>No harms data</w:t>
            </w:r>
            <w:r>
              <w:t>.</w:t>
            </w:r>
          </w:p>
        </w:tc>
      </w:tr>
      <w:tr w:rsidR="005616ED" w:rsidRPr="005F5EFA" w:rsidTr="00657356">
        <w:tc>
          <w:tcPr>
            <w:tcW w:w="3311" w:type="pct"/>
            <w:shd w:val="clear" w:color="auto" w:fill="auto"/>
          </w:tcPr>
          <w:p w:rsidR="005616ED" w:rsidRPr="005F5EFA" w:rsidRDefault="005616ED" w:rsidP="00657356">
            <w:pPr>
              <w:rPr>
                <w:rFonts w:eastAsia="Times New Roman"/>
                <w:lang w:eastAsia="en-GB"/>
              </w:rPr>
            </w:pPr>
            <w:r w:rsidRPr="005F5EFA">
              <w:rPr>
                <w:rFonts w:eastAsia="Times New Roman"/>
                <w:lang w:eastAsia="en-GB"/>
              </w:rPr>
              <w:t>Sharp</w:t>
            </w:r>
            <w:r>
              <w:rPr>
                <w:rFonts w:eastAsia="Times New Roman"/>
                <w:lang w:eastAsia="en-GB"/>
              </w:rPr>
              <w:t xml:space="preserve"> SC</w:t>
            </w:r>
            <w:r w:rsidRPr="005F5EFA">
              <w:rPr>
                <w:rFonts w:eastAsia="Times New Roman"/>
                <w:lang w:eastAsia="en-GB"/>
              </w:rPr>
              <w:t xml:space="preserve">, </w:t>
            </w:r>
            <w:proofErr w:type="spellStart"/>
            <w:r>
              <w:rPr>
                <w:rFonts w:eastAsia="Times New Roman"/>
                <w:lang w:eastAsia="en-GB"/>
              </w:rPr>
              <w:t>Hellings</w:t>
            </w:r>
            <w:proofErr w:type="spellEnd"/>
            <w:r>
              <w:rPr>
                <w:rFonts w:eastAsia="Times New Roman"/>
                <w:lang w:eastAsia="en-GB"/>
              </w:rPr>
              <w:t xml:space="preserve"> </w:t>
            </w:r>
            <w:r w:rsidRPr="005F5EFA">
              <w:rPr>
                <w:rFonts w:eastAsia="Times New Roman"/>
                <w:lang w:eastAsia="en-GB"/>
              </w:rPr>
              <w:t>JA.</w:t>
            </w:r>
            <w:r>
              <w:rPr>
                <w:rFonts w:eastAsia="Times New Roman"/>
                <w:lang w:eastAsia="en-GB"/>
              </w:rPr>
              <w:t xml:space="preserve"> (2006). </w:t>
            </w:r>
            <w:r w:rsidRPr="005F5EFA">
              <w:rPr>
                <w:rFonts w:eastAsia="Times New Roman"/>
                <w:lang w:eastAsia="en-GB"/>
              </w:rPr>
              <w:t xml:space="preserve">Efficacy and Safety of Selective Serotonin Reuptake Inhibitors in the Treatment of Depression in Children and Adolescents. </w:t>
            </w:r>
            <w:r w:rsidRPr="005F5EFA">
              <w:t>Clinical Drug Investigation 26</w:t>
            </w:r>
            <w:r w:rsidRPr="005F5EFA">
              <w:rPr>
                <w:rFonts w:eastAsia="Times New Roman"/>
                <w:lang w:eastAsia="en-GB"/>
              </w:rPr>
              <w:t>(5): 247-255.</w:t>
            </w:r>
          </w:p>
        </w:tc>
        <w:tc>
          <w:tcPr>
            <w:tcW w:w="1689" w:type="pct"/>
            <w:shd w:val="clear" w:color="auto" w:fill="auto"/>
          </w:tcPr>
          <w:p w:rsidR="005616ED" w:rsidRPr="005F5EFA" w:rsidRDefault="005616ED" w:rsidP="00657356">
            <w:r w:rsidRPr="005F5EFA">
              <w:rPr>
                <w:rFonts w:eastAsia="Times New Roman"/>
                <w:lang w:eastAsia="en-GB"/>
              </w:rPr>
              <w:t>No usable data. Searches unpublished and published studies for AEs, but comparative results not presented.</w:t>
            </w:r>
          </w:p>
        </w:tc>
      </w:tr>
      <w:tr w:rsidR="005616ED" w:rsidRPr="005F5EFA" w:rsidTr="00657356">
        <w:tc>
          <w:tcPr>
            <w:tcW w:w="3311" w:type="pct"/>
            <w:shd w:val="clear" w:color="auto" w:fill="auto"/>
          </w:tcPr>
          <w:p w:rsidR="005616ED" w:rsidRPr="005F5EFA" w:rsidRDefault="005616ED" w:rsidP="00657356">
            <w:pPr>
              <w:rPr>
                <w:rFonts w:eastAsia="Times New Roman"/>
                <w:lang w:eastAsia="en-GB"/>
              </w:rPr>
            </w:pPr>
            <w:hyperlink r:id="rId85" w:history="1">
              <w:r w:rsidRPr="005F5EFA">
                <w:t>Smith SM</w:t>
              </w:r>
            </w:hyperlink>
            <w:r w:rsidRPr="005F5EFA">
              <w:t xml:space="preserve">, </w:t>
            </w:r>
            <w:hyperlink r:id="rId86" w:history="1">
              <w:r w:rsidRPr="005F5EFA">
                <w:t>Wang AT</w:t>
              </w:r>
            </w:hyperlink>
            <w:r w:rsidRPr="005F5EFA">
              <w:t xml:space="preserve">, </w:t>
            </w:r>
            <w:hyperlink r:id="rId87" w:history="1">
              <w:r w:rsidRPr="005F5EFA">
                <w:t>Pereira A</w:t>
              </w:r>
            </w:hyperlink>
            <w:r w:rsidRPr="005F5EFA">
              <w:t xml:space="preserve">, </w:t>
            </w:r>
            <w:hyperlink r:id="rId88" w:history="1">
              <w:r w:rsidRPr="005F5EFA">
                <w:t>Chang RD</w:t>
              </w:r>
            </w:hyperlink>
            <w:r w:rsidRPr="005F5EFA">
              <w:t xml:space="preserve">, </w:t>
            </w:r>
            <w:hyperlink r:id="rId89" w:history="1">
              <w:r w:rsidRPr="005F5EFA">
                <w:t>McKeown A</w:t>
              </w:r>
            </w:hyperlink>
            <w:r w:rsidRPr="005F5EFA">
              <w:t>,</w:t>
            </w:r>
            <w:r>
              <w:t xml:space="preserve"> </w:t>
            </w:r>
            <w:hyperlink r:id="rId90" w:history="1">
              <w:r w:rsidRPr="005F5EFA">
                <w:t>Greene K</w:t>
              </w:r>
            </w:hyperlink>
            <w:r w:rsidRPr="005F5EFA">
              <w:t>,</w:t>
            </w:r>
            <w:r>
              <w:t xml:space="preserve"> </w:t>
            </w:r>
            <w:hyperlink r:id="rId91" w:history="1">
              <w:proofErr w:type="spellStart"/>
              <w:r w:rsidRPr="005F5EFA">
                <w:t>Rowbotham</w:t>
              </w:r>
              <w:proofErr w:type="spellEnd"/>
              <w:r w:rsidRPr="005F5EFA">
                <w:t xml:space="preserve"> MC</w:t>
              </w:r>
            </w:hyperlink>
            <w:r w:rsidRPr="005F5EFA">
              <w:t>,</w:t>
            </w:r>
            <w:r>
              <w:t xml:space="preserve"> </w:t>
            </w:r>
            <w:hyperlink r:id="rId92" w:history="1">
              <w:r w:rsidRPr="005F5EFA">
                <w:t>Burke LB</w:t>
              </w:r>
            </w:hyperlink>
            <w:r w:rsidRPr="005F5EFA">
              <w:t>,</w:t>
            </w:r>
            <w:r>
              <w:t xml:space="preserve"> </w:t>
            </w:r>
            <w:hyperlink r:id="rId93" w:history="1">
              <w:proofErr w:type="spellStart"/>
              <w:r w:rsidRPr="005F5EFA">
                <w:t>Coplan</w:t>
              </w:r>
              <w:proofErr w:type="spellEnd"/>
              <w:r w:rsidRPr="005F5EFA">
                <w:t xml:space="preserve"> P</w:t>
              </w:r>
            </w:hyperlink>
            <w:r w:rsidRPr="005F5EFA">
              <w:t xml:space="preserve">, </w:t>
            </w:r>
            <w:hyperlink r:id="rId94" w:history="1">
              <w:proofErr w:type="spellStart"/>
              <w:r w:rsidRPr="005F5EFA">
                <w:t>Gilron</w:t>
              </w:r>
              <w:proofErr w:type="spellEnd"/>
              <w:r w:rsidRPr="005F5EFA">
                <w:t xml:space="preserve"> I</w:t>
              </w:r>
            </w:hyperlink>
            <w:r w:rsidRPr="005F5EFA">
              <w:t>,</w:t>
            </w:r>
            <w:r>
              <w:t xml:space="preserve"> </w:t>
            </w:r>
            <w:hyperlink r:id="rId95" w:history="1">
              <w:r w:rsidRPr="005F5EFA">
                <w:t>Hertz SH</w:t>
              </w:r>
            </w:hyperlink>
            <w:r w:rsidRPr="005F5EFA">
              <w:t>,</w:t>
            </w:r>
            <w:r>
              <w:t xml:space="preserve"> </w:t>
            </w:r>
            <w:hyperlink r:id="rId96" w:history="1">
              <w:r w:rsidRPr="005F5EFA">
                <w:t>Katz NP</w:t>
              </w:r>
            </w:hyperlink>
            <w:r w:rsidRPr="005F5EFA">
              <w:t>,</w:t>
            </w:r>
            <w:r>
              <w:t xml:space="preserve"> </w:t>
            </w:r>
            <w:hyperlink r:id="rId97" w:history="1">
              <w:r w:rsidRPr="005F5EFA">
                <w:t>Lin AH</w:t>
              </w:r>
            </w:hyperlink>
            <w:r w:rsidRPr="005F5EFA">
              <w:t>,</w:t>
            </w:r>
            <w:r>
              <w:t xml:space="preserve"> </w:t>
            </w:r>
            <w:hyperlink r:id="rId98" w:history="1">
              <w:r w:rsidRPr="005F5EFA">
                <w:t>McDermott MP</w:t>
              </w:r>
            </w:hyperlink>
            <w:r w:rsidRPr="005F5EFA">
              <w:t>,</w:t>
            </w:r>
            <w:r>
              <w:t xml:space="preserve"> </w:t>
            </w:r>
            <w:hyperlink r:id="rId99" w:history="1">
              <w:r w:rsidRPr="005F5EFA">
                <w:t>Papadopoulos EJ</w:t>
              </w:r>
            </w:hyperlink>
            <w:r w:rsidRPr="005F5EFA">
              <w:t>,</w:t>
            </w:r>
            <w:r>
              <w:t xml:space="preserve"> </w:t>
            </w:r>
            <w:hyperlink r:id="rId100" w:history="1">
              <w:r w:rsidRPr="005F5EFA">
                <w:t>Rappaport BA</w:t>
              </w:r>
            </w:hyperlink>
            <w:r w:rsidRPr="005F5EFA">
              <w:t>,</w:t>
            </w:r>
            <w:r>
              <w:t xml:space="preserve"> </w:t>
            </w:r>
            <w:hyperlink r:id="rId101" w:history="1">
              <w:r w:rsidRPr="005F5EFA">
                <w:t>Sweeney M</w:t>
              </w:r>
            </w:hyperlink>
            <w:r w:rsidRPr="005F5EFA">
              <w:t>,</w:t>
            </w:r>
            <w:r>
              <w:t xml:space="preserve"> </w:t>
            </w:r>
            <w:hyperlink r:id="rId102" w:history="1">
              <w:r w:rsidRPr="005F5EFA">
                <w:t>Turk DC</w:t>
              </w:r>
            </w:hyperlink>
            <w:r w:rsidRPr="005F5EFA">
              <w:t xml:space="preserve">, </w:t>
            </w:r>
            <w:hyperlink r:id="rId103" w:history="1">
              <w:r w:rsidRPr="005F5EFA">
                <w:t>Dworkin RH</w:t>
              </w:r>
            </w:hyperlink>
            <w:r w:rsidRPr="005F5EFA">
              <w:t>.</w:t>
            </w:r>
            <w:r w:rsidRPr="005F5EFA">
              <w:rPr>
                <w:color w:val="000000"/>
                <w:shd w:val="clear" w:color="auto" w:fill="FFFFFF"/>
              </w:rPr>
              <w:t xml:space="preserve"> </w:t>
            </w:r>
            <w:r w:rsidRPr="00333E3B">
              <w:t>Discrepancies between registered and published primary outcome specifications in analgesic trials: ACTTION systematic review and</w:t>
            </w:r>
            <w:r w:rsidRPr="005F5EFA">
              <w:rPr>
                <w:color w:val="000000"/>
              </w:rPr>
              <w:t xml:space="preserve"> recommendations. </w:t>
            </w:r>
            <w:hyperlink r:id="rId104" w:tooltip="Pain." w:history="1">
              <w:r w:rsidRPr="005F5EFA">
                <w:t>Pain.</w:t>
              </w:r>
            </w:hyperlink>
            <w:r>
              <w:t xml:space="preserve"> </w:t>
            </w:r>
            <w:r w:rsidRPr="005F5EFA">
              <w:rPr>
                <w:color w:val="000000"/>
                <w:shd w:val="clear" w:color="auto" w:fill="FFFFFF"/>
              </w:rPr>
              <w:t>2013;154(12):2769-74</w:t>
            </w:r>
          </w:p>
        </w:tc>
        <w:tc>
          <w:tcPr>
            <w:tcW w:w="1689" w:type="pct"/>
            <w:shd w:val="clear" w:color="auto" w:fill="auto"/>
          </w:tcPr>
          <w:p w:rsidR="005616ED" w:rsidRPr="005F5EFA" w:rsidRDefault="005616ED" w:rsidP="00657356">
            <w:pPr>
              <w:rPr>
                <w:rFonts w:eastAsia="Times New Roman"/>
                <w:lang w:eastAsia="en-GB"/>
              </w:rPr>
            </w:pPr>
            <w:r w:rsidRPr="005F5EFA">
              <w:t>Measures discrepancies in registry primary outcomes and publication. No separate harms data.</w:t>
            </w:r>
          </w:p>
        </w:tc>
      </w:tr>
      <w:tr w:rsidR="005616ED" w:rsidRPr="005F5EFA" w:rsidTr="00657356">
        <w:tc>
          <w:tcPr>
            <w:tcW w:w="3311" w:type="pct"/>
            <w:shd w:val="clear" w:color="auto" w:fill="auto"/>
          </w:tcPr>
          <w:p w:rsidR="005616ED" w:rsidRPr="005F5EFA" w:rsidRDefault="005616ED" w:rsidP="00657356">
            <w:r>
              <w:t>Son</w:t>
            </w:r>
            <w:r w:rsidRPr="00077EC0">
              <w:t xml:space="preserve"> C; </w:t>
            </w:r>
            <w:proofErr w:type="spellStart"/>
            <w:r w:rsidRPr="00077EC0">
              <w:t>Bartanusz</w:t>
            </w:r>
            <w:proofErr w:type="spellEnd"/>
            <w:r w:rsidRPr="00077EC0">
              <w:t xml:space="preserve"> V.</w:t>
            </w:r>
            <w:r>
              <w:rPr>
                <w:color w:val="A5ABB2"/>
                <w:sz w:val="20"/>
                <w:szCs w:val="20"/>
                <w:lang w:eastAsia="en-GB"/>
              </w:rPr>
              <w:t xml:space="preserve"> </w:t>
            </w:r>
            <w:r w:rsidRPr="00077EC0">
              <w:rPr>
                <w:lang w:eastAsia="en-GB"/>
              </w:rPr>
              <w:t xml:space="preserve">Lack of evidence for publication bias in </w:t>
            </w:r>
            <w:r w:rsidRPr="00077EC0">
              <w:rPr>
                <w:lang w:eastAsia="en-GB"/>
              </w:rPr>
              <w:lastRenderedPageBreak/>
              <w:t>industry funded clinical trials of degenerative diseases of the spine</w:t>
            </w:r>
            <w:r>
              <w:rPr>
                <w:lang w:eastAsia="en-GB"/>
              </w:rPr>
              <w:t xml:space="preserve">. </w:t>
            </w:r>
            <w:r w:rsidRPr="00077EC0">
              <w:t>Journa</w:t>
            </w:r>
            <w:r>
              <w:t>l of Neurosurgery. 2015;123 (2)</w:t>
            </w:r>
            <w:r w:rsidRPr="00077EC0">
              <w:t>:A521</w:t>
            </w:r>
          </w:p>
        </w:tc>
        <w:tc>
          <w:tcPr>
            <w:tcW w:w="1689" w:type="pct"/>
            <w:shd w:val="clear" w:color="auto" w:fill="auto"/>
          </w:tcPr>
          <w:p w:rsidR="005616ED" w:rsidRPr="005F5EFA" w:rsidRDefault="005616ED" w:rsidP="00657356">
            <w:pPr>
              <w:rPr>
                <w:rFonts w:eastAsia="Times New Roman"/>
                <w:lang w:eastAsia="en-GB"/>
              </w:rPr>
            </w:pPr>
            <w:r>
              <w:rPr>
                <w:rFonts w:eastAsia="Times New Roman"/>
                <w:lang w:eastAsia="en-GB"/>
              </w:rPr>
              <w:lastRenderedPageBreak/>
              <w:t xml:space="preserve">Conference abstract only. </w:t>
            </w:r>
            <w:r>
              <w:rPr>
                <w:rFonts w:eastAsia="Times New Roman"/>
                <w:lang w:eastAsia="en-GB"/>
              </w:rPr>
              <w:lastRenderedPageBreak/>
              <w:t>Presents data on publication rates and industry bias.</w:t>
            </w:r>
          </w:p>
        </w:tc>
      </w:tr>
      <w:tr w:rsidR="005616ED" w:rsidRPr="005F5EFA" w:rsidTr="00657356">
        <w:tc>
          <w:tcPr>
            <w:tcW w:w="3311" w:type="pct"/>
            <w:shd w:val="clear" w:color="auto" w:fill="auto"/>
          </w:tcPr>
          <w:p w:rsidR="005616ED" w:rsidRPr="005F5EFA" w:rsidRDefault="005616ED" w:rsidP="00657356">
            <w:pPr>
              <w:rPr>
                <w:rFonts w:eastAsia="Times New Roman"/>
                <w:lang w:eastAsia="en-GB"/>
              </w:rPr>
            </w:pPr>
            <w:hyperlink r:id="rId105" w:history="1">
              <w:r w:rsidRPr="005F5EFA">
                <w:t>Su CX</w:t>
              </w:r>
            </w:hyperlink>
            <w:r w:rsidRPr="005F5EFA">
              <w:t xml:space="preserve">, </w:t>
            </w:r>
            <w:hyperlink r:id="rId106" w:history="1">
              <w:r w:rsidRPr="005F5EFA">
                <w:t>Han M</w:t>
              </w:r>
            </w:hyperlink>
            <w:r w:rsidRPr="005F5EFA">
              <w:t xml:space="preserve">, </w:t>
            </w:r>
            <w:hyperlink r:id="rId107" w:history="1">
              <w:r w:rsidRPr="005F5EFA">
                <w:t>Ren J</w:t>
              </w:r>
            </w:hyperlink>
            <w:r w:rsidRPr="005F5EFA">
              <w:t xml:space="preserve">, </w:t>
            </w:r>
            <w:hyperlink r:id="rId108" w:history="1">
              <w:r w:rsidRPr="005F5EFA">
                <w:t>Li WY</w:t>
              </w:r>
            </w:hyperlink>
            <w:r w:rsidRPr="005F5EFA">
              <w:t xml:space="preserve">, </w:t>
            </w:r>
            <w:hyperlink r:id="rId109" w:history="1">
              <w:r w:rsidRPr="00474C6A">
                <w:t>Yue SJ</w:t>
              </w:r>
            </w:hyperlink>
            <w:r w:rsidRPr="00474C6A">
              <w:t xml:space="preserve">, </w:t>
            </w:r>
            <w:hyperlink r:id="rId110" w:history="1">
              <w:proofErr w:type="spellStart"/>
              <w:r w:rsidRPr="00474C6A">
                <w:t>Hao</w:t>
              </w:r>
              <w:proofErr w:type="spellEnd"/>
              <w:r w:rsidRPr="00474C6A">
                <w:t xml:space="preserve"> YF</w:t>
              </w:r>
            </w:hyperlink>
            <w:r w:rsidRPr="00474C6A">
              <w:t xml:space="preserve">, </w:t>
            </w:r>
            <w:hyperlink r:id="rId111" w:history="1">
              <w:r w:rsidRPr="00474C6A">
                <w:t>Liu JP</w:t>
              </w:r>
            </w:hyperlink>
            <w:r w:rsidRPr="00474C6A">
              <w:t xml:space="preserve">. Empirical evidence for outcome reporting bias in randomized clinical trials of acupuncture: comparison of registered records and subsequent publications. </w:t>
            </w:r>
            <w:hyperlink r:id="rId112" w:tooltip="Trials." w:history="1">
              <w:r w:rsidRPr="00474C6A">
                <w:t>Trials.</w:t>
              </w:r>
            </w:hyperlink>
            <w:r w:rsidRPr="005F5EFA">
              <w:rPr>
                <w:color w:val="000000"/>
              </w:rPr>
              <w:t xml:space="preserve"> 2015</w:t>
            </w:r>
            <w:proofErr w:type="gramStart"/>
            <w:r w:rsidRPr="005F5EFA">
              <w:rPr>
                <w:color w:val="000000"/>
              </w:rPr>
              <w:t>;16:28</w:t>
            </w:r>
            <w:proofErr w:type="gramEnd"/>
            <w:r w:rsidRPr="005F5EFA">
              <w:rPr>
                <w:color w:val="000000"/>
              </w:rPr>
              <w:t>.</w:t>
            </w:r>
          </w:p>
        </w:tc>
        <w:tc>
          <w:tcPr>
            <w:tcW w:w="1689" w:type="pct"/>
            <w:shd w:val="clear" w:color="auto" w:fill="auto"/>
          </w:tcPr>
          <w:p w:rsidR="005616ED" w:rsidRPr="005F5EFA" w:rsidRDefault="005616ED" w:rsidP="00657356">
            <w:pPr>
              <w:rPr>
                <w:rFonts w:eastAsia="Times New Roman"/>
                <w:lang w:eastAsia="en-GB"/>
              </w:rPr>
            </w:pPr>
            <w:r w:rsidRPr="005F5EFA">
              <w:rPr>
                <w:rFonts w:eastAsia="Times New Roman"/>
                <w:lang w:eastAsia="en-GB"/>
              </w:rPr>
              <w:t>Compared consistency between registered records and publications. No separate harms data.</w:t>
            </w:r>
          </w:p>
        </w:tc>
      </w:tr>
      <w:tr w:rsidR="005616ED" w:rsidRPr="005F5EFA" w:rsidTr="00657356">
        <w:tc>
          <w:tcPr>
            <w:tcW w:w="3311" w:type="pct"/>
            <w:shd w:val="clear" w:color="auto" w:fill="auto"/>
          </w:tcPr>
          <w:p w:rsidR="005616ED" w:rsidRPr="005F5EFA" w:rsidRDefault="005616ED" w:rsidP="00657356">
            <w:pPr>
              <w:rPr>
                <w:rFonts w:eastAsia="Times New Roman"/>
                <w:lang w:eastAsia="en-GB"/>
              </w:rPr>
            </w:pPr>
            <w:proofErr w:type="spellStart"/>
            <w:r w:rsidRPr="005F5EFA">
              <w:rPr>
                <w:rFonts w:eastAsia="Times New Roman"/>
                <w:lang w:eastAsia="en-GB"/>
              </w:rPr>
              <w:t>Szczotka</w:t>
            </w:r>
            <w:proofErr w:type="spellEnd"/>
            <w:r w:rsidRPr="005F5EFA">
              <w:rPr>
                <w:rFonts w:eastAsia="Times New Roman"/>
                <w:lang w:eastAsia="en-GB"/>
              </w:rPr>
              <w:t>-Flynn L</w:t>
            </w:r>
            <w:r>
              <w:rPr>
                <w:rFonts w:eastAsia="Times New Roman"/>
                <w:lang w:eastAsia="en-GB"/>
              </w:rPr>
              <w:t>,</w:t>
            </w:r>
            <w:r w:rsidRPr="005F5EFA">
              <w:rPr>
                <w:rFonts w:eastAsia="Times New Roman"/>
                <w:lang w:eastAsia="en-GB"/>
              </w:rPr>
              <w:t xml:space="preserve"> Diaz </w:t>
            </w:r>
            <w:r>
              <w:rPr>
                <w:rFonts w:eastAsia="Times New Roman"/>
                <w:lang w:eastAsia="en-GB"/>
              </w:rPr>
              <w:t xml:space="preserve">M. </w:t>
            </w:r>
            <w:r w:rsidRPr="005F5EFA">
              <w:rPr>
                <w:rFonts w:eastAsia="Times New Roman"/>
                <w:lang w:eastAsia="en-GB"/>
              </w:rPr>
              <w:t xml:space="preserve">Risk of corneal inflammatory events with silicone hydrogel and low </w:t>
            </w:r>
            <w:proofErr w:type="spellStart"/>
            <w:r w:rsidRPr="005F5EFA">
              <w:rPr>
                <w:rFonts w:eastAsia="Times New Roman"/>
                <w:lang w:eastAsia="en-GB"/>
              </w:rPr>
              <w:t>Dk</w:t>
            </w:r>
            <w:proofErr w:type="spellEnd"/>
            <w:r w:rsidRPr="005F5EFA">
              <w:rPr>
                <w:rFonts w:eastAsia="Times New Roman"/>
                <w:lang w:eastAsia="en-GB"/>
              </w:rPr>
              <w:t xml:space="preserve"> hydrogel extended contact lens wear: A meta-analysis</w:t>
            </w:r>
            <w:r>
              <w:t>.</w:t>
            </w:r>
            <w:r w:rsidRPr="005F5EFA">
              <w:t xml:space="preserve"> Optometry and Vision Science</w:t>
            </w:r>
            <w:r w:rsidRPr="005F5EFA">
              <w:rPr>
                <w:rFonts w:eastAsia="Times New Roman"/>
                <w:lang w:eastAsia="en-GB"/>
              </w:rPr>
              <w:t xml:space="preserve"> </w:t>
            </w:r>
            <w:r>
              <w:rPr>
                <w:rFonts w:eastAsia="Times New Roman"/>
                <w:lang w:eastAsia="en-GB"/>
              </w:rPr>
              <w:t>2007</w:t>
            </w:r>
            <w:proofErr w:type="gramStart"/>
            <w:r>
              <w:rPr>
                <w:rFonts w:eastAsia="Times New Roman"/>
                <w:lang w:eastAsia="en-GB"/>
              </w:rPr>
              <w:t>;</w:t>
            </w:r>
            <w:r w:rsidRPr="005F5EFA">
              <w:rPr>
                <w:rFonts w:eastAsia="Times New Roman"/>
                <w:bCs/>
                <w:lang w:eastAsia="en-GB"/>
              </w:rPr>
              <w:t>84</w:t>
            </w:r>
            <w:proofErr w:type="gramEnd"/>
            <w:r w:rsidRPr="005F5EFA">
              <w:rPr>
                <w:rFonts w:eastAsia="Times New Roman"/>
                <w:lang w:eastAsia="en-GB"/>
              </w:rPr>
              <w:t>(4): 247-256.</w:t>
            </w:r>
          </w:p>
        </w:tc>
        <w:tc>
          <w:tcPr>
            <w:tcW w:w="1689" w:type="pct"/>
            <w:shd w:val="clear" w:color="auto" w:fill="auto"/>
          </w:tcPr>
          <w:p w:rsidR="005616ED" w:rsidRPr="005F5EFA" w:rsidRDefault="005616ED" w:rsidP="00657356">
            <w:pPr>
              <w:rPr>
                <w:rFonts w:eastAsia="Times New Roman"/>
                <w:lang w:eastAsia="en-GB"/>
              </w:rPr>
            </w:pPr>
            <w:r w:rsidRPr="005F5EFA">
              <w:rPr>
                <w:rFonts w:eastAsia="Times New Roman"/>
                <w:lang w:eastAsia="en-GB"/>
              </w:rPr>
              <w:t>Systematic review with no usable data</w:t>
            </w:r>
          </w:p>
        </w:tc>
      </w:tr>
      <w:tr w:rsidR="005616ED" w:rsidRPr="005F5EFA" w:rsidTr="00657356">
        <w:tc>
          <w:tcPr>
            <w:tcW w:w="3311" w:type="pct"/>
            <w:shd w:val="clear" w:color="auto" w:fill="auto"/>
          </w:tcPr>
          <w:p w:rsidR="005616ED" w:rsidRPr="005F5EFA" w:rsidRDefault="005616ED" w:rsidP="00657356">
            <w:pPr>
              <w:rPr>
                <w:rFonts w:eastAsia="Times New Roman"/>
                <w:lang w:eastAsia="en-GB"/>
              </w:rPr>
            </w:pPr>
            <w:r w:rsidRPr="005F5EFA">
              <w:rPr>
                <w:rFonts w:eastAsia="Times New Roman"/>
                <w:lang w:eastAsia="en-GB"/>
              </w:rPr>
              <w:t xml:space="preserve">Temple AR, Temple BR, </w:t>
            </w:r>
            <w:proofErr w:type="spellStart"/>
            <w:r w:rsidRPr="005F5EFA">
              <w:rPr>
                <w:rFonts w:eastAsia="Times New Roman"/>
                <w:lang w:eastAsia="en-GB"/>
              </w:rPr>
              <w:t>Kuffner</w:t>
            </w:r>
            <w:proofErr w:type="spellEnd"/>
            <w:r w:rsidRPr="005F5EFA">
              <w:rPr>
                <w:rFonts w:eastAsia="Times New Roman"/>
                <w:lang w:eastAsia="en-GB"/>
              </w:rPr>
              <w:t xml:space="preserve"> EK. Dosing and antipyretic efficacy of oral acetaminophen in children. Clinical Therapeutics. 2013</w:t>
            </w:r>
            <w:proofErr w:type="gramStart"/>
            <w:r w:rsidRPr="005F5EFA">
              <w:rPr>
                <w:rFonts w:eastAsia="Times New Roman"/>
                <w:lang w:eastAsia="en-GB"/>
              </w:rPr>
              <w:t>;35</w:t>
            </w:r>
            <w:proofErr w:type="gramEnd"/>
            <w:r w:rsidRPr="005F5EFA">
              <w:rPr>
                <w:rFonts w:eastAsia="Times New Roman"/>
                <w:lang w:eastAsia="en-GB"/>
              </w:rPr>
              <w:t>(9):1361-75.e1-45.</w:t>
            </w:r>
          </w:p>
        </w:tc>
        <w:tc>
          <w:tcPr>
            <w:tcW w:w="1689" w:type="pct"/>
            <w:shd w:val="clear" w:color="auto" w:fill="auto"/>
          </w:tcPr>
          <w:p w:rsidR="005616ED" w:rsidRPr="005F5EFA" w:rsidRDefault="005616ED" w:rsidP="00657356">
            <w:pPr>
              <w:rPr>
                <w:rFonts w:eastAsia="Times New Roman"/>
                <w:lang w:eastAsia="en-GB"/>
              </w:rPr>
            </w:pPr>
            <w:r w:rsidRPr="005F5EFA">
              <w:t>Did no</w:t>
            </w:r>
            <w:r>
              <w:t>t</w:t>
            </w:r>
            <w:r w:rsidRPr="005F5EFA">
              <w:t xml:space="preserve"> take the RR/OR against the control arm, but treated as a single arm uncontrolled </w:t>
            </w:r>
            <w:proofErr w:type="gramStart"/>
            <w:r w:rsidRPr="005F5EFA">
              <w:t>study where only have</w:t>
            </w:r>
            <w:proofErr w:type="gramEnd"/>
            <w:r w:rsidRPr="005F5EFA">
              <w:t xml:space="preserve"> estimates of frequency. The method of analysis is inappropriate for pooling risk of AE from RCT data</w:t>
            </w:r>
          </w:p>
        </w:tc>
      </w:tr>
      <w:tr w:rsidR="005616ED" w:rsidRPr="005F5EFA" w:rsidTr="00657356">
        <w:tc>
          <w:tcPr>
            <w:tcW w:w="3311" w:type="pct"/>
            <w:shd w:val="clear" w:color="auto" w:fill="auto"/>
          </w:tcPr>
          <w:p w:rsidR="005616ED" w:rsidRPr="005F5EFA" w:rsidRDefault="005616ED" w:rsidP="00657356">
            <w:pPr>
              <w:rPr>
                <w:lang w:eastAsia="en-GB"/>
              </w:rPr>
            </w:pPr>
            <w:proofErr w:type="spellStart"/>
            <w:r w:rsidRPr="00077EC0">
              <w:rPr>
                <w:lang w:eastAsia="en-GB"/>
              </w:rPr>
              <w:t>Thakrar</w:t>
            </w:r>
            <w:proofErr w:type="spellEnd"/>
            <w:r w:rsidRPr="00077EC0">
              <w:rPr>
                <w:lang w:eastAsia="en-GB"/>
              </w:rPr>
              <w:t xml:space="preserve"> DB; Tatt ID; </w:t>
            </w:r>
            <w:proofErr w:type="spellStart"/>
            <w:r w:rsidRPr="00077EC0">
              <w:rPr>
                <w:lang w:eastAsia="en-GB"/>
              </w:rPr>
              <w:t>Oestergaard</w:t>
            </w:r>
            <w:proofErr w:type="spellEnd"/>
            <w:r w:rsidRPr="00077EC0">
              <w:rPr>
                <w:lang w:eastAsia="en-GB"/>
              </w:rPr>
              <w:t xml:space="preserve"> MZ.</w:t>
            </w:r>
            <w:r>
              <w:rPr>
                <w:lang w:eastAsia="en-GB"/>
              </w:rPr>
              <w:t xml:space="preserve"> </w:t>
            </w:r>
            <w:r w:rsidRPr="00077EC0">
              <w:rPr>
                <w:color w:val="0F0F1E"/>
                <w:lang w:eastAsia="en-GB"/>
              </w:rPr>
              <w:t>Extent of publication bias in observational studies investigating adverse drug events</w:t>
            </w:r>
            <w:r>
              <w:rPr>
                <w:color w:val="0F0F1E"/>
                <w:lang w:eastAsia="en-GB"/>
              </w:rPr>
              <w:t xml:space="preserve">. </w:t>
            </w:r>
            <w:proofErr w:type="spellStart"/>
            <w:r w:rsidRPr="00077EC0">
              <w:rPr>
                <w:lang w:eastAsia="en-GB"/>
              </w:rPr>
              <w:t>Pharmacoepidemiology</w:t>
            </w:r>
            <w:proofErr w:type="spellEnd"/>
            <w:r w:rsidRPr="00077EC0">
              <w:rPr>
                <w:lang w:eastAsia="en-GB"/>
              </w:rPr>
              <w:t xml:space="preserve"> and Drug Safety 2015</w:t>
            </w:r>
            <w:proofErr w:type="gramStart"/>
            <w:r w:rsidRPr="00077EC0">
              <w:rPr>
                <w:lang w:eastAsia="en-GB"/>
              </w:rPr>
              <w:t>;24:584</w:t>
            </w:r>
            <w:proofErr w:type="gramEnd"/>
            <w:r w:rsidRPr="00077EC0">
              <w:rPr>
                <w:lang w:eastAsia="en-GB"/>
              </w:rPr>
              <w:t>-585</w:t>
            </w:r>
            <w:r>
              <w:rPr>
                <w:lang w:eastAsia="en-GB"/>
              </w:rPr>
              <w:t>.</w:t>
            </w:r>
          </w:p>
        </w:tc>
        <w:tc>
          <w:tcPr>
            <w:tcW w:w="1689" w:type="pct"/>
            <w:shd w:val="clear" w:color="auto" w:fill="auto"/>
          </w:tcPr>
          <w:p w:rsidR="005616ED" w:rsidRPr="005F5EFA" w:rsidRDefault="005616ED" w:rsidP="00657356">
            <w:r>
              <w:t>Conference abstract only. Tests for publication bias.</w:t>
            </w:r>
          </w:p>
        </w:tc>
      </w:tr>
      <w:tr w:rsidR="005616ED" w:rsidRPr="005F5EFA" w:rsidTr="00657356">
        <w:tc>
          <w:tcPr>
            <w:tcW w:w="3311" w:type="pct"/>
            <w:shd w:val="clear" w:color="auto" w:fill="auto"/>
          </w:tcPr>
          <w:p w:rsidR="005616ED" w:rsidRPr="005F5EFA" w:rsidRDefault="005616ED" w:rsidP="00657356">
            <w:pPr>
              <w:rPr>
                <w:rFonts w:eastAsia="Times New Roman"/>
                <w:lang w:eastAsia="en-GB"/>
              </w:rPr>
            </w:pPr>
            <w:proofErr w:type="spellStart"/>
            <w:r>
              <w:rPr>
                <w:rFonts w:eastAsia="Times New Roman"/>
                <w:lang w:eastAsia="en-GB"/>
              </w:rPr>
              <w:t>Udell</w:t>
            </w:r>
            <w:proofErr w:type="spellEnd"/>
            <w:r w:rsidRPr="005F5EFA">
              <w:rPr>
                <w:rFonts w:eastAsia="Times New Roman"/>
                <w:lang w:eastAsia="en-GB"/>
              </w:rPr>
              <w:t xml:space="preserve"> JA, </w:t>
            </w:r>
            <w:hyperlink r:id="rId113" w:history="1">
              <w:proofErr w:type="spellStart"/>
              <w:r w:rsidRPr="005F5EFA">
                <w:t>Zawi</w:t>
              </w:r>
              <w:proofErr w:type="spellEnd"/>
              <w:r w:rsidRPr="005F5EFA">
                <w:t xml:space="preserve"> R</w:t>
              </w:r>
            </w:hyperlink>
            <w:r w:rsidRPr="005F5EFA">
              <w:t>,</w:t>
            </w:r>
            <w:r>
              <w:t xml:space="preserve"> </w:t>
            </w:r>
            <w:hyperlink r:id="rId114" w:history="1">
              <w:r w:rsidRPr="005F5EFA">
                <w:t>Bhatt DL</w:t>
              </w:r>
            </w:hyperlink>
            <w:r w:rsidRPr="005F5EFA">
              <w:t xml:space="preserve">, </w:t>
            </w:r>
            <w:hyperlink r:id="rId115" w:history="1">
              <w:proofErr w:type="spellStart"/>
              <w:r w:rsidRPr="005F5EFA">
                <w:t>Keshtkar-Jahromi</w:t>
              </w:r>
              <w:proofErr w:type="spellEnd"/>
              <w:r w:rsidRPr="005F5EFA">
                <w:t xml:space="preserve"> M</w:t>
              </w:r>
            </w:hyperlink>
            <w:r w:rsidRPr="005F5EFA">
              <w:t xml:space="preserve">, </w:t>
            </w:r>
            <w:hyperlink r:id="rId116" w:history="1">
              <w:proofErr w:type="spellStart"/>
              <w:r w:rsidRPr="005F5EFA">
                <w:t>Gaughran</w:t>
              </w:r>
              <w:proofErr w:type="spellEnd"/>
              <w:r w:rsidRPr="005F5EFA">
                <w:t xml:space="preserve"> F</w:t>
              </w:r>
            </w:hyperlink>
            <w:r w:rsidRPr="005F5EFA">
              <w:t xml:space="preserve">, </w:t>
            </w:r>
            <w:hyperlink r:id="rId117" w:history="1">
              <w:proofErr w:type="spellStart"/>
              <w:r w:rsidRPr="005F5EFA">
                <w:t>Phrommintikul</w:t>
              </w:r>
              <w:proofErr w:type="spellEnd"/>
              <w:r w:rsidRPr="005F5EFA">
                <w:t xml:space="preserve"> A</w:t>
              </w:r>
            </w:hyperlink>
            <w:r w:rsidRPr="005F5EFA">
              <w:t xml:space="preserve">, </w:t>
            </w:r>
            <w:hyperlink r:id="rId118" w:history="1">
              <w:proofErr w:type="spellStart"/>
              <w:r w:rsidRPr="005F5EFA">
                <w:t>Ciszewski</w:t>
              </w:r>
              <w:proofErr w:type="spellEnd"/>
              <w:r w:rsidRPr="005F5EFA">
                <w:t xml:space="preserve"> A</w:t>
              </w:r>
            </w:hyperlink>
            <w:r w:rsidRPr="005F5EFA">
              <w:t xml:space="preserve">, </w:t>
            </w:r>
            <w:hyperlink r:id="rId119" w:history="1">
              <w:proofErr w:type="spellStart"/>
              <w:r w:rsidRPr="005F5EFA">
                <w:t>Vakili</w:t>
              </w:r>
              <w:proofErr w:type="spellEnd"/>
              <w:r w:rsidRPr="005F5EFA">
                <w:t xml:space="preserve"> H</w:t>
              </w:r>
            </w:hyperlink>
            <w:r w:rsidRPr="005F5EFA">
              <w:t xml:space="preserve">, </w:t>
            </w:r>
            <w:hyperlink r:id="rId120" w:history="1">
              <w:r w:rsidRPr="005F5EFA">
                <w:t>Hoffman EB</w:t>
              </w:r>
            </w:hyperlink>
            <w:r w:rsidRPr="005F5EFA">
              <w:t xml:space="preserve">, </w:t>
            </w:r>
            <w:hyperlink r:id="rId121" w:history="1">
              <w:proofErr w:type="spellStart"/>
              <w:r w:rsidRPr="005F5EFA">
                <w:t>Farkouh</w:t>
              </w:r>
              <w:proofErr w:type="spellEnd"/>
              <w:r w:rsidRPr="005F5EFA">
                <w:t xml:space="preserve"> ME</w:t>
              </w:r>
            </w:hyperlink>
            <w:r w:rsidRPr="005F5EFA">
              <w:t xml:space="preserve">, </w:t>
            </w:r>
            <w:hyperlink r:id="rId122" w:history="1">
              <w:r w:rsidRPr="005F5EFA">
                <w:t>Cannon CP</w:t>
              </w:r>
            </w:hyperlink>
            <w:r w:rsidRPr="005F5EFA">
              <w:rPr>
                <w:color w:val="000000"/>
                <w:shd w:val="clear" w:color="auto" w:fill="FFFFFF"/>
              </w:rPr>
              <w:t>.</w:t>
            </w:r>
            <w:r w:rsidRPr="005F5EFA">
              <w:rPr>
                <w:rFonts w:eastAsia="Times New Roman"/>
                <w:lang w:eastAsia="en-GB"/>
              </w:rPr>
              <w:t xml:space="preserve"> Association between influenza vaccination and cardiovascular outcomes in high-risk patients: a meta-analysis.  </w:t>
            </w:r>
            <w:r w:rsidRPr="005F5EFA">
              <w:t>JAMA 2013</w:t>
            </w:r>
            <w:proofErr w:type="gramStart"/>
            <w:r>
              <w:t>;</w:t>
            </w:r>
            <w:r w:rsidRPr="005F5EFA">
              <w:rPr>
                <w:rFonts w:eastAsia="Times New Roman"/>
                <w:bCs/>
                <w:lang w:eastAsia="en-GB"/>
              </w:rPr>
              <w:t>310</w:t>
            </w:r>
            <w:proofErr w:type="gramEnd"/>
            <w:r w:rsidRPr="005F5EFA">
              <w:rPr>
                <w:rFonts w:eastAsia="Times New Roman"/>
                <w:lang w:eastAsia="en-GB"/>
              </w:rPr>
              <w:t>(16): 1711-20.</w:t>
            </w:r>
          </w:p>
        </w:tc>
        <w:tc>
          <w:tcPr>
            <w:tcW w:w="1689" w:type="pct"/>
            <w:shd w:val="clear" w:color="auto" w:fill="auto"/>
          </w:tcPr>
          <w:p w:rsidR="005616ED" w:rsidRPr="005F5EFA" w:rsidRDefault="005616ED" w:rsidP="00657356">
            <w:r w:rsidRPr="005F5EFA">
              <w:rPr>
                <w:lang w:eastAsia="en-GB"/>
              </w:rPr>
              <w:t>Objective was to determine if influenza vaccination is associated with prevention of cardiovascular events. Not a harms analysis.</w:t>
            </w:r>
          </w:p>
        </w:tc>
      </w:tr>
      <w:tr w:rsidR="005616ED" w:rsidRPr="005F5EFA" w:rsidTr="00657356">
        <w:tc>
          <w:tcPr>
            <w:tcW w:w="3311" w:type="pct"/>
            <w:shd w:val="clear" w:color="auto" w:fill="auto"/>
          </w:tcPr>
          <w:p w:rsidR="005616ED" w:rsidRPr="005F5EFA" w:rsidRDefault="005616ED" w:rsidP="00657356">
            <w:pPr>
              <w:rPr>
                <w:rFonts w:eastAsia="Times New Roman"/>
                <w:lang w:eastAsia="en-GB"/>
              </w:rPr>
            </w:pPr>
            <w:r>
              <w:rPr>
                <w:rFonts w:eastAsia="Times New Roman"/>
                <w:lang w:eastAsia="en-GB"/>
              </w:rPr>
              <w:t xml:space="preserve">Van </w:t>
            </w:r>
            <w:proofErr w:type="spellStart"/>
            <w:r>
              <w:rPr>
                <w:rFonts w:eastAsia="Times New Roman"/>
                <w:lang w:eastAsia="en-GB"/>
              </w:rPr>
              <w:t>Bambeke</w:t>
            </w:r>
            <w:proofErr w:type="spellEnd"/>
            <w:r>
              <w:rPr>
                <w:rFonts w:eastAsia="Times New Roman"/>
                <w:lang w:eastAsia="en-GB"/>
              </w:rPr>
              <w:t xml:space="preserve"> F,</w:t>
            </w:r>
            <w:r w:rsidRPr="005F5EFA">
              <w:rPr>
                <w:rFonts w:eastAsia="Times New Roman"/>
                <w:lang w:eastAsia="en-GB"/>
              </w:rPr>
              <w:t xml:space="preserve"> </w:t>
            </w:r>
            <w:proofErr w:type="spellStart"/>
            <w:r w:rsidRPr="005F5EFA">
              <w:rPr>
                <w:rFonts w:eastAsia="Times New Roman"/>
                <w:lang w:eastAsia="en-GB"/>
              </w:rPr>
              <w:t>Tulkens</w:t>
            </w:r>
            <w:proofErr w:type="spellEnd"/>
            <w:r w:rsidRPr="005F5EFA">
              <w:rPr>
                <w:rFonts w:eastAsia="Times New Roman"/>
                <w:lang w:eastAsia="en-GB"/>
              </w:rPr>
              <w:t xml:space="preserve"> </w:t>
            </w:r>
            <w:r>
              <w:rPr>
                <w:rFonts w:eastAsia="Times New Roman"/>
                <w:lang w:eastAsia="en-GB"/>
              </w:rPr>
              <w:t xml:space="preserve">PM. </w:t>
            </w:r>
            <w:r w:rsidRPr="005F5EFA">
              <w:rPr>
                <w:rFonts w:eastAsia="Times New Roman"/>
                <w:lang w:eastAsia="en-GB"/>
              </w:rPr>
              <w:t xml:space="preserve">Safety profile of the respiratory fluoroquinolone moxifloxacin: comparison with other fluoroquinolones and other antibacterial classes. </w:t>
            </w:r>
            <w:r w:rsidRPr="005F5EFA">
              <w:t>Drug Safety</w:t>
            </w:r>
            <w:r w:rsidRPr="005F5EFA">
              <w:rPr>
                <w:rFonts w:eastAsia="Times New Roman"/>
                <w:lang w:eastAsia="en-GB"/>
              </w:rPr>
              <w:t xml:space="preserve"> 2009</w:t>
            </w:r>
            <w:proofErr w:type="gramStart"/>
            <w:r>
              <w:rPr>
                <w:rFonts w:eastAsia="Times New Roman"/>
                <w:lang w:eastAsia="en-GB"/>
              </w:rPr>
              <w:t>;</w:t>
            </w:r>
            <w:r w:rsidRPr="005F5EFA">
              <w:rPr>
                <w:rFonts w:eastAsia="Times New Roman"/>
                <w:bCs/>
                <w:lang w:eastAsia="en-GB"/>
              </w:rPr>
              <w:t>32</w:t>
            </w:r>
            <w:proofErr w:type="gramEnd"/>
            <w:r w:rsidRPr="005F5EFA">
              <w:rPr>
                <w:rFonts w:eastAsia="Times New Roman"/>
                <w:lang w:eastAsia="en-GB"/>
              </w:rPr>
              <w:t>(5): 359-378.</w:t>
            </w:r>
          </w:p>
        </w:tc>
        <w:tc>
          <w:tcPr>
            <w:tcW w:w="1689" w:type="pct"/>
            <w:shd w:val="clear" w:color="auto" w:fill="auto"/>
          </w:tcPr>
          <w:p w:rsidR="005616ED" w:rsidRPr="005F5EFA" w:rsidRDefault="005616ED" w:rsidP="00657356">
            <w:r w:rsidRPr="005F5EFA">
              <w:t>Compares case reports in published literature and from FDA.</w:t>
            </w:r>
          </w:p>
        </w:tc>
      </w:tr>
      <w:tr w:rsidR="005616ED" w:rsidRPr="005F5EFA" w:rsidTr="00657356">
        <w:tc>
          <w:tcPr>
            <w:tcW w:w="3311" w:type="pct"/>
            <w:shd w:val="clear" w:color="auto" w:fill="auto"/>
          </w:tcPr>
          <w:p w:rsidR="005616ED" w:rsidRPr="005F5EFA" w:rsidRDefault="005616ED" w:rsidP="00657356">
            <w:pPr>
              <w:rPr>
                <w:rFonts w:eastAsia="Times New Roman"/>
                <w:lang w:eastAsia="en-GB"/>
              </w:rPr>
            </w:pPr>
            <w:hyperlink r:id="rId123" w:history="1">
              <w:r w:rsidRPr="005F5EFA">
                <w:t>Walker KF</w:t>
              </w:r>
            </w:hyperlink>
            <w:r w:rsidRPr="005F5EFA">
              <w:t xml:space="preserve">, </w:t>
            </w:r>
            <w:hyperlink r:id="rId124" w:history="1">
              <w:r w:rsidRPr="005F5EFA">
                <w:t>Stevenson G</w:t>
              </w:r>
            </w:hyperlink>
            <w:r w:rsidRPr="005F5EFA">
              <w:t xml:space="preserve">, </w:t>
            </w:r>
            <w:hyperlink r:id="rId125" w:history="1">
              <w:r w:rsidRPr="005F5EFA">
                <w:t>Thornton JG</w:t>
              </w:r>
            </w:hyperlink>
            <w:r w:rsidRPr="005F5EFA">
              <w:t xml:space="preserve">. </w:t>
            </w:r>
            <w:r w:rsidRPr="00333E3B">
              <w:t xml:space="preserve">Discrepancies between registration and publication of randomised controlled trials: an observational study. </w:t>
            </w:r>
            <w:hyperlink r:id="rId126" w:tooltip="JRSM open." w:history="1">
              <w:r w:rsidRPr="00333E3B">
                <w:t>JRSM Open.</w:t>
              </w:r>
            </w:hyperlink>
            <w:r w:rsidRPr="005F5EFA">
              <w:t xml:space="preserve"> 2014</w:t>
            </w:r>
            <w:proofErr w:type="gramStart"/>
            <w:r>
              <w:t>;</w:t>
            </w:r>
            <w:r w:rsidRPr="005F5EFA">
              <w:t>9</w:t>
            </w:r>
            <w:proofErr w:type="gramEnd"/>
            <w:r w:rsidRPr="005F5EFA">
              <w:t>;5(5):2042533313517688.</w:t>
            </w:r>
          </w:p>
        </w:tc>
        <w:tc>
          <w:tcPr>
            <w:tcW w:w="1689" w:type="pct"/>
            <w:shd w:val="clear" w:color="auto" w:fill="auto"/>
          </w:tcPr>
          <w:p w:rsidR="005616ED" w:rsidRPr="005F5EFA" w:rsidRDefault="005616ED" w:rsidP="00657356">
            <w:r w:rsidRPr="005F5EFA">
              <w:t>Measures discrepancies in registry information and publication. No separate harms data.</w:t>
            </w:r>
          </w:p>
        </w:tc>
      </w:tr>
      <w:tr w:rsidR="005616ED" w:rsidRPr="005F5EFA" w:rsidTr="00657356">
        <w:tc>
          <w:tcPr>
            <w:tcW w:w="3311" w:type="pct"/>
            <w:shd w:val="clear" w:color="auto" w:fill="auto"/>
          </w:tcPr>
          <w:p w:rsidR="005616ED" w:rsidRPr="005F5EFA" w:rsidRDefault="005616ED" w:rsidP="00657356">
            <w:r>
              <w:t>Wolfe</w:t>
            </w:r>
            <w:r w:rsidRPr="00077EC0">
              <w:t xml:space="preserve"> SM.</w:t>
            </w:r>
            <w:r>
              <w:rPr>
                <w:color w:val="A5ABB2"/>
                <w:sz w:val="20"/>
                <w:szCs w:val="20"/>
                <w:lang w:eastAsia="en-GB"/>
              </w:rPr>
              <w:t xml:space="preserve"> </w:t>
            </w:r>
            <w:r w:rsidRPr="00077EC0">
              <w:rPr>
                <w:lang w:eastAsia="en-GB"/>
              </w:rPr>
              <w:t>Selective clinical trial reporting: Betraying trial participants, harming patients</w:t>
            </w:r>
            <w:r>
              <w:rPr>
                <w:lang w:eastAsia="en-GB"/>
              </w:rPr>
              <w:t xml:space="preserve">. </w:t>
            </w:r>
            <w:r w:rsidRPr="00077EC0">
              <w:t>BMJ (Online) 2015</w:t>
            </w:r>
            <w:proofErr w:type="gramStart"/>
            <w:r w:rsidRPr="00077EC0">
              <w:t>;350</w:t>
            </w:r>
            <w:proofErr w:type="gramEnd"/>
            <w:r w:rsidRPr="00077EC0">
              <w:t>(h2753).</w:t>
            </w:r>
          </w:p>
        </w:tc>
        <w:tc>
          <w:tcPr>
            <w:tcW w:w="1689" w:type="pct"/>
            <w:shd w:val="clear" w:color="auto" w:fill="auto"/>
          </w:tcPr>
          <w:p w:rsidR="005616ED" w:rsidRPr="005F5EFA" w:rsidRDefault="005616ED" w:rsidP="00657356">
            <w:r>
              <w:t>Editorial. Checked references.</w:t>
            </w:r>
          </w:p>
        </w:tc>
      </w:tr>
      <w:tr w:rsidR="005616ED" w:rsidRPr="005F5EFA" w:rsidTr="00657356">
        <w:tc>
          <w:tcPr>
            <w:tcW w:w="3311" w:type="pct"/>
            <w:shd w:val="clear" w:color="auto" w:fill="auto"/>
          </w:tcPr>
          <w:p w:rsidR="005616ED" w:rsidRPr="005F5EFA" w:rsidRDefault="005616ED" w:rsidP="00657356">
            <w:hyperlink r:id="rId127" w:history="1">
              <w:r w:rsidRPr="005F5EFA">
                <w:t>You B</w:t>
              </w:r>
            </w:hyperlink>
            <w:r w:rsidRPr="005F5EFA">
              <w:t xml:space="preserve">, </w:t>
            </w:r>
            <w:hyperlink r:id="rId128" w:history="1">
              <w:proofErr w:type="spellStart"/>
              <w:r w:rsidRPr="00333E3B">
                <w:t>Gan</w:t>
              </w:r>
              <w:proofErr w:type="spellEnd"/>
              <w:r w:rsidRPr="00333E3B">
                <w:t xml:space="preserve"> HK</w:t>
              </w:r>
            </w:hyperlink>
            <w:r w:rsidRPr="00333E3B">
              <w:t xml:space="preserve">, </w:t>
            </w:r>
            <w:hyperlink r:id="rId129" w:history="1">
              <w:r w:rsidRPr="00333E3B">
                <w:t xml:space="preserve">Pond </w:t>
              </w:r>
              <w:proofErr w:type="spellStart"/>
              <w:r w:rsidRPr="00333E3B">
                <w:t>G</w:t>
              </w:r>
            </w:hyperlink>
            <w:proofErr w:type="gramStart"/>
            <w:r w:rsidRPr="00333E3B">
              <w:t>,</w:t>
            </w:r>
            <w:proofErr w:type="gramEnd"/>
            <w:hyperlink r:id="rId130" w:history="1">
              <w:r w:rsidRPr="00333E3B">
                <w:t>Chen</w:t>
              </w:r>
              <w:proofErr w:type="spellEnd"/>
              <w:r w:rsidRPr="00333E3B">
                <w:t xml:space="preserve"> EX</w:t>
              </w:r>
            </w:hyperlink>
            <w:r w:rsidRPr="00333E3B">
              <w:t>. Consistency in the</w:t>
            </w:r>
            <w:r w:rsidRPr="005F5EFA">
              <w:rPr>
                <w:rStyle w:val="apple-converted-space"/>
                <w:rFonts w:ascii="Calibri" w:hAnsi="Calibri"/>
                <w:color w:val="000000"/>
                <w:sz w:val="22"/>
                <w:szCs w:val="22"/>
              </w:rPr>
              <w:t xml:space="preserve"> </w:t>
            </w:r>
            <w:r w:rsidRPr="00333E3B">
              <w:t xml:space="preserve">analysis and reporting of primary end points in oncology randomized controlled trials from registration to publication: a systematic review. </w:t>
            </w:r>
            <w:hyperlink r:id="rId131" w:tooltip="Journal of clinical oncology : official journal of the American Society of Clinical Oncology." w:history="1">
              <w:r w:rsidRPr="00333E3B">
                <w:t xml:space="preserve">J </w:t>
              </w:r>
              <w:proofErr w:type="spellStart"/>
              <w:r w:rsidRPr="00333E3B">
                <w:t>Clin</w:t>
              </w:r>
              <w:proofErr w:type="spellEnd"/>
              <w:r w:rsidRPr="00333E3B">
                <w:t xml:space="preserve"> </w:t>
              </w:r>
              <w:proofErr w:type="spellStart"/>
              <w:r w:rsidRPr="00333E3B">
                <w:t>Oncol</w:t>
              </w:r>
              <w:proofErr w:type="spellEnd"/>
              <w:r w:rsidRPr="00333E3B">
                <w:t>.</w:t>
              </w:r>
            </w:hyperlink>
            <w:r>
              <w:t xml:space="preserve"> 2012</w:t>
            </w:r>
            <w:r w:rsidRPr="00333E3B">
              <w:t>;30(2):210-6</w:t>
            </w:r>
          </w:p>
        </w:tc>
        <w:tc>
          <w:tcPr>
            <w:tcW w:w="1689" w:type="pct"/>
            <w:shd w:val="clear" w:color="auto" w:fill="auto"/>
          </w:tcPr>
          <w:p w:rsidR="005616ED" w:rsidRPr="005F5EFA" w:rsidRDefault="005616ED" w:rsidP="00657356">
            <w:r w:rsidRPr="005F5EFA">
              <w:t>Measures consistency in primary outcomes in registries and publication. No separate harms data.</w:t>
            </w:r>
          </w:p>
        </w:tc>
      </w:tr>
    </w:tbl>
    <w:p w:rsidR="00AD4189" w:rsidRDefault="005616ED" w:rsidP="005616ED"/>
    <w:sectPr w:rsidR="00AD41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C246A"/>
    <w:multiLevelType w:val="multilevel"/>
    <w:tmpl w:val="856A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C84C46"/>
    <w:multiLevelType w:val="hybridMultilevel"/>
    <w:tmpl w:val="0E9274BE"/>
    <w:lvl w:ilvl="0" w:tplc="0CA0D5A8">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ED"/>
    <w:rsid w:val="005616ED"/>
    <w:rsid w:val="007A52F2"/>
    <w:rsid w:val="00F04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6ED"/>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5616ED"/>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5616ED"/>
    <w:pPr>
      <w:spacing w:before="100" w:beforeAutospacing="1" w:after="100" w:afterAutospacing="1"/>
      <w:outlineLvl w:val="2"/>
    </w:pPr>
    <w:rPr>
      <w:rFonts w:eastAsia="Times New Roman"/>
      <w:b/>
      <w:bCs/>
      <w:sz w:val="27"/>
      <w:szCs w:val="27"/>
      <w:lang w:eastAsia="en-GB"/>
    </w:rPr>
  </w:style>
  <w:style w:type="paragraph" w:styleId="Heading6">
    <w:name w:val="heading 6"/>
    <w:basedOn w:val="Normal"/>
    <w:next w:val="Normal"/>
    <w:link w:val="Heading6Char"/>
    <w:semiHidden/>
    <w:unhideWhenUsed/>
    <w:qFormat/>
    <w:rsid w:val="005616ED"/>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616ED"/>
    <w:rPr>
      <w:rFonts w:ascii="Cambria" w:eastAsia="Times New Roman" w:hAnsi="Cambria" w:cs="Times New Roman"/>
      <w:b/>
      <w:bCs/>
      <w:kern w:val="32"/>
      <w:sz w:val="32"/>
      <w:szCs w:val="32"/>
      <w:lang w:eastAsia="zh-CN"/>
    </w:rPr>
  </w:style>
  <w:style w:type="character" w:customStyle="1" w:styleId="Heading3Char">
    <w:name w:val="Heading 3 Char"/>
    <w:basedOn w:val="DefaultParagraphFont"/>
    <w:link w:val="Heading3"/>
    <w:uiPriority w:val="9"/>
    <w:rsid w:val="005616ED"/>
    <w:rPr>
      <w:rFonts w:ascii="Times New Roman" w:eastAsia="Times New Roman" w:hAnsi="Times New Roman" w:cs="Times New Roman"/>
      <w:b/>
      <w:bCs/>
      <w:sz w:val="27"/>
      <w:szCs w:val="27"/>
      <w:lang w:eastAsia="en-GB"/>
    </w:rPr>
  </w:style>
  <w:style w:type="character" w:customStyle="1" w:styleId="Heading6Char">
    <w:name w:val="Heading 6 Char"/>
    <w:basedOn w:val="DefaultParagraphFont"/>
    <w:link w:val="Heading6"/>
    <w:semiHidden/>
    <w:rsid w:val="005616ED"/>
    <w:rPr>
      <w:rFonts w:ascii="Calibri" w:eastAsia="Times New Roman" w:hAnsi="Calibri" w:cs="Times New Roman"/>
      <w:b/>
      <w:bCs/>
      <w:lang w:eastAsia="zh-CN"/>
    </w:rPr>
  </w:style>
  <w:style w:type="character" w:styleId="Strong">
    <w:name w:val="Strong"/>
    <w:qFormat/>
    <w:rsid w:val="005616ED"/>
    <w:rPr>
      <w:b/>
      <w:bCs/>
    </w:rPr>
  </w:style>
  <w:style w:type="character" w:styleId="Hyperlink">
    <w:name w:val="Hyperlink"/>
    <w:uiPriority w:val="99"/>
    <w:unhideWhenUsed/>
    <w:rsid w:val="005616ED"/>
    <w:rPr>
      <w:color w:val="0000FF"/>
      <w:u w:val="single"/>
    </w:rPr>
  </w:style>
  <w:style w:type="table" w:styleId="TableGrid">
    <w:name w:val="Table Grid"/>
    <w:basedOn w:val="TableNormal"/>
    <w:uiPriority w:val="59"/>
    <w:rsid w:val="005616E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5616ED"/>
    <w:rPr>
      <w:sz w:val="16"/>
      <w:szCs w:val="16"/>
    </w:rPr>
  </w:style>
  <w:style w:type="paragraph" w:styleId="CommentText">
    <w:name w:val="annotation text"/>
    <w:basedOn w:val="Normal"/>
    <w:link w:val="CommentTextChar"/>
    <w:uiPriority w:val="99"/>
    <w:unhideWhenUsed/>
    <w:rsid w:val="005616ED"/>
    <w:rPr>
      <w:rFonts w:eastAsia="Calibri"/>
      <w:sz w:val="20"/>
      <w:szCs w:val="20"/>
      <w:lang w:eastAsia="en-GB"/>
    </w:rPr>
  </w:style>
  <w:style w:type="character" w:customStyle="1" w:styleId="CommentTextChar">
    <w:name w:val="Comment Text Char"/>
    <w:basedOn w:val="DefaultParagraphFont"/>
    <w:link w:val="CommentText"/>
    <w:uiPriority w:val="99"/>
    <w:rsid w:val="005616ED"/>
    <w:rPr>
      <w:rFonts w:ascii="Times New Roman" w:eastAsia="Calibri" w:hAnsi="Times New Roman" w:cs="Times New Roman"/>
      <w:sz w:val="20"/>
      <w:szCs w:val="20"/>
      <w:lang w:eastAsia="en-GB"/>
    </w:rPr>
  </w:style>
  <w:style w:type="paragraph" w:styleId="BalloonText">
    <w:name w:val="Balloon Text"/>
    <w:basedOn w:val="Normal"/>
    <w:link w:val="BalloonTextChar"/>
    <w:rsid w:val="005616ED"/>
    <w:rPr>
      <w:rFonts w:ascii="Tahoma" w:hAnsi="Tahoma" w:cs="Tahoma"/>
      <w:sz w:val="16"/>
      <w:szCs w:val="16"/>
    </w:rPr>
  </w:style>
  <w:style w:type="character" w:customStyle="1" w:styleId="BalloonTextChar">
    <w:name w:val="Balloon Text Char"/>
    <w:basedOn w:val="DefaultParagraphFont"/>
    <w:link w:val="BalloonText"/>
    <w:rsid w:val="005616ED"/>
    <w:rPr>
      <w:rFonts w:ascii="Tahoma" w:eastAsia="SimSun" w:hAnsi="Tahoma" w:cs="Tahoma"/>
      <w:sz w:val="16"/>
      <w:szCs w:val="16"/>
      <w:lang w:eastAsia="zh-CN"/>
    </w:rPr>
  </w:style>
  <w:style w:type="paragraph" w:styleId="CommentSubject">
    <w:name w:val="annotation subject"/>
    <w:basedOn w:val="CommentText"/>
    <w:next w:val="CommentText"/>
    <w:link w:val="CommentSubjectChar"/>
    <w:rsid w:val="005616ED"/>
    <w:rPr>
      <w:rFonts w:eastAsia="SimSun"/>
      <w:b/>
      <w:bCs/>
      <w:lang w:eastAsia="zh-CN"/>
    </w:rPr>
  </w:style>
  <w:style w:type="character" w:customStyle="1" w:styleId="CommentSubjectChar">
    <w:name w:val="Comment Subject Char"/>
    <w:basedOn w:val="CommentTextChar"/>
    <w:link w:val="CommentSubject"/>
    <w:rsid w:val="005616ED"/>
    <w:rPr>
      <w:rFonts w:ascii="Times New Roman" w:eastAsia="SimSun" w:hAnsi="Times New Roman" w:cs="Times New Roman"/>
      <w:b/>
      <w:bCs/>
      <w:sz w:val="20"/>
      <w:szCs w:val="20"/>
      <w:lang w:eastAsia="zh-CN"/>
    </w:rPr>
  </w:style>
  <w:style w:type="character" w:customStyle="1" w:styleId="apple-converted-space">
    <w:name w:val="apple-converted-space"/>
    <w:rsid w:val="005616ED"/>
  </w:style>
  <w:style w:type="character" w:customStyle="1" w:styleId="highlight">
    <w:name w:val="highlight"/>
    <w:rsid w:val="005616ED"/>
  </w:style>
  <w:style w:type="character" w:customStyle="1" w:styleId="subtitle">
    <w:name w:val="subtitle"/>
    <w:rsid w:val="005616ED"/>
  </w:style>
  <w:style w:type="character" w:customStyle="1" w:styleId="authornames">
    <w:name w:val="authornames"/>
    <w:rsid w:val="005616ED"/>
  </w:style>
  <w:style w:type="character" w:customStyle="1" w:styleId="spanplus">
    <w:name w:val="spanplus"/>
    <w:rsid w:val="005616ED"/>
  </w:style>
  <w:style w:type="character" w:customStyle="1" w:styleId="current-selection">
    <w:name w:val="current-selection"/>
    <w:rsid w:val="005616ED"/>
  </w:style>
  <w:style w:type="character" w:customStyle="1" w:styleId="a">
    <w:name w:val="_"/>
    <w:rsid w:val="005616ED"/>
  </w:style>
  <w:style w:type="paragraph" w:styleId="NormalWeb">
    <w:name w:val="Normal (Web)"/>
    <w:basedOn w:val="Normal"/>
    <w:uiPriority w:val="99"/>
    <w:unhideWhenUsed/>
    <w:rsid w:val="005616ED"/>
    <w:pPr>
      <w:spacing w:before="100" w:beforeAutospacing="1" w:after="100" w:afterAutospacing="1"/>
    </w:pPr>
    <w:rPr>
      <w:rFonts w:eastAsia="Times New Roman"/>
      <w:lang w:eastAsia="en-GB"/>
    </w:rPr>
  </w:style>
  <w:style w:type="character" w:customStyle="1" w:styleId="cit-source">
    <w:name w:val="cit-source"/>
    <w:rsid w:val="005616ED"/>
  </w:style>
  <w:style w:type="character" w:customStyle="1" w:styleId="cit-pub-date">
    <w:name w:val="cit-pub-date"/>
    <w:rsid w:val="005616ED"/>
  </w:style>
  <w:style w:type="character" w:customStyle="1" w:styleId="cit-vol">
    <w:name w:val="cit-vol"/>
    <w:rsid w:val="005616ED"/>
  </w:style>
  <w:style w:type="paragraph" w:customStyle="1" w:styleId="authors">
    <w:name w:val="authors"/>
    <w:basedOn w:val="Normal"/>
    <w:rsid w:val="005616ED"/>
    <w:pPr>
      <w:spacing w:before="100" w:beforeAutospacing="1" w:after="100" w:afterAutospacing="1"/>
    </w:pPr>
    <w:rPr>
      <w:rFonts w:eastAsia="Times New Roman"/>
      <w:lang w:eastAsia="en-GB"/>
    </w:rPr>
  </w:style>
  <w:style w:type="paragraph" w:customStyle="1" w:styleId="journal">
    <w:name w:val="journal"/>
    <w:basedOn w:val="Normal"/>
    <w:rsid w:val="005616ED"/>
    <w:pPr>
      <w:spacing w:before="100" w:beforeAutospacing="1" w:after="100" w:afterAutospacing="1"/>
    </w:pPr>
    <w:rPr>
      <w:rFonts w:eastAsia="Times New Roman"/>
      <w:lang w:eastAsia="en-GB"/>
    </w:rPr>
  </w:style>
  <w:style w:type="paragraph" w:customStyle="1" w:styleId="publisher">
    <w:name w:val="publisher"/>
    <w:basedOn w:val="Normal"/>
    <w:rsid w:val="005616ED"/>
    <w:pPr>
      <w:spacing w:before="100" w:beforeAutospacing="1" w:after="100" w:afterAutospacing="1"/>
    </w:pPr>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6ED"/>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5616ED"/>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5616ED"/>
    <w:pPr>
      <w:spacing w:before="100" w:beforeAutospacing="1" w:after="100" w:afterAutospacing="1"/>
      <w:outlineLvl w:val="2"/>
    </w:pPr>
    <w:rPr>
      <w:rFonts w:eastAsia="Times New Roman"/>
      <w:b/>
      <w:bCs/>
      <w:sz w:val="27"/>
      <w:szCs w:val="27"/>
      <w:lang w:eastAsia="en-GB"/>
    </w:rPr>
  </w:style>
  <w:style w:type="paragraph" w:styleId="Heading6">
    <w:name w:val="heading 6"/>
    <w:basedOn w:val="Normal"/>
    <w:next w:val="Normal"/>
    <w:link w:val="Heading6Char"/>
    <w:semiHidden/>
    <w:unhideWhenUsed/>
    <w:qFormat/>
    <w:rsid w:val="005616ED"/>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616ED"/>
    <w:rPr>
      <w:rFonts w:ascii="Cambria" w:eastAsia="Times New Roman" w:hAnsi="Cambria" w:cs="Times New Roman"/>
      <w:b/>
      <w:bCs/>
      <w:kern w:val="32"/>
      <w:sz w:val="32"/>
      <w:szCs w:val="32"/>
      <w:lang w:eastAsia="zh-CN"/>
    </w:rPr>
  </w:style>
  <w:style w:type="character" w:customStyle="1" w:styleId="Heading3Char">
    <w:name w:val="Heading 3 Char"/>
    <w:basedOn w:val="DefaultParagraphFont"/>
    <w:link w:val="Heading3"/>
    <w:uiPriority w:val="9"/>
    <w:rsid w:val="005616ED"/>
    <w:rPr>
      <w:rFonts w:ascii="Times New Roman" w:eastAsia="Times New Roman" w:hAnsi="Times New Roman" w:cs="Times New Roman"/>
      <w:b/>
      <w:bCs/>
      <w:sz w:val="27"/>
      <w:szCs w:val="27"/>
      <w:lang w:eastAsia="en-GB"/>
    </w:rPr>
  </w:style>
  <w:style w:type="character" w:customStyle="1" w:styleId="Heading6Char">
    <w:name w:val="Heading 6 Char"/>
    <w:basedOn w:val="DefaultParagraphFont"/>
    <w:link w:val="Heading6"/>
    <w:semiHidden/>
    <w:rsid w:val="005616ED"/>
    <w:rPr>
      <w:rFonts w:ascii="Calibri" w:eastAsia="Times New Roman" w:hAnsi="Calibri" w:cs="Times New Roman"/>
      <w:b/>
      <w:bCs/>
      <w:lang w:eastAsia="zh-CN"/>
    </w:rPr>
  </w:style>
  <w:style w:type="character" w:styleId="Strong">
    <w:name w:val="Strong"/>
    <w:qFormat/>
    <w:rsid w:val="005616ED"/>
    <w:rPr>
      <w:b/>
      <w:bCs/>
    </w:rPr>
  </w:style>
  <w:style w:type="character" w:styleId="Hyperlink">
    <w:name w:val="Hyperlink"/>
    <w:uiPriority w:val="99"/>
    <w:unhideWhenUsed/>
    <w:rsid w:val="005616ED"/>
    <w:rPr>
      <w:color w:val="0000FF"/>
      <w:u w:val="single"/>
    </w:rPr>
  </w:style>
  <w:style w:type="table" w:styleId="TableGrid">
    <w:name w:val="Table Grid"/>
    <w:basedOn w:val="TableNormal"/>
    <w:uiPriority w:val="59"/>
    <w:rsid w:val="005616E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5616ED"/>
    <w:rPr>
      <w:sz w:val="16"/>
      <w:szCs w:val="16"/>
    </w:rPr>
  </w:style>
  <w:style w:type="paragraph" w:styleId="CommentText">
    <w:name w:val="annotation text"/>
    <w:basedOn w:val="Normal"/>
    <w:link w:val="CommentTextChar"/>
    <w:uiPriority w:val="99"/>
    <w:unhideWhenUsed/>
    <w:rsid w:val="005616ED"/>
    <w:rPr>
      <w:rFonts w:eastAsia="Calibri"/>
      <w:sz w:val="20"/>
      <w:szCs w:val="20"/>
      <w:lang w:eastAsia="en-GB"/>
    </w:rPr>
  </w:style>
  <w:style w:type="character" w:customStyle="1" w:styleId="CommentTextChar">
    <w:name w:val="Comment Text Char"/>
    <w:basedOn w:val="DefaultParagraphFont"/>
    <w:link w:val="CommentText"/>
    <w:uiPriority w:val="99"/>
    <w:rsid w:val="005616ED"/>
    <w:rPr>
      <w:rFonts w:ascii="Times New Roman" w:eastAsia="Calibri" w:hAnsi="Times New Roman" w:cs="Times New Roman"/>
      <w:sz w:val="20"/>
      <w:szCs w:val="20"/>
      <w:lang w:eastAsia="en-GB"/>
    </w:rPr>
  </w:style>
  <w:style w:type="paragraph" w:styleId="BalloonText">
    <w:name w:val="Balloon Text"/>
    <w:basedOn w:val="Normal"/>
    <w:link w:val="BalloonTextChar"/>
    <w:rsid w:val="005616ED"/>
    <w:rPr>
      <w:rFonts w:ascii="Tahoma" w:hAnsi="Tahoma" w:cs="Tahoma"/>
      <w:sz w:val="16"/>
      <w:szCs w:val="16"/>
    </w:rPr>
  </w:style>
  <w:style w:type="character" w:customStyle="1" w:styleId="BalloonTextChar">
    <w:name w:val="Balloon Text Char"/>
    <w:basedOn w:val="DefaultParagraphFont"/>
    <w:link w:val="BalloonText"/>
    <w:rsid w:val="005616ED"/>
    <w:rPr>
      <w:rFonts w:ascii="Tahoma" w:eastAsia="SimSun" w:hAnsi="Tahoma" w:cs="Tahoma"/>
      <w:sz w:val="16"/>
      <w:szCs w:val="16"/>
      <w:lang w:eastAsia="zh-CN"/>
    </w:rPr>
  </w:style>
  <w:style w:type="paragraph" w:styleId="CommentSubject">
    <w:name w:val="annotation subject"/>
    <w:basedOn w:val="CommentText"/>
    <w:next w:val="CommentText"/>
    <w:link w:val="CommentSubjectChar"/>
    <w:rsid w:val="005616ED"/>
    <w:rPr>
      <w:rFonts w:eastAsia="SimSun"/>
      <w:b/>
      <w:bCs/>
      <w:lang w:eastAsia="zh-CN"/>
    </w:rPr>
  </w:style>
  <w:style w:type="character" w:customStyle="1" w:styleId="CommentSubjectChar">
    <w:name w:val="Comment Subject Char"/>
    <w:basedOn w:val="CommentTextChar"/>
    <w:link w:val="CommentSubject"/>
    <w:rsid w:val="005616ED"/>
    <w:rPr>
      <w:rFonts w:ascii="Times New Roman" w:eastAsia="SimSun" w:hAnsi="Times New Roman" w:cs="Times New Roman"/>
      <w:b/>
      <w:bCs/>
      <w:sz w:val="20"/>
      <w:szCs w:val="20"/>
      <w:lang w:eastAsia="zh-CN"/>
    </w:rPr>
  </w:style>
  <w:style w:type="character" w:customStyle="1" w:styleId="apple-converted-space">
    <w:name w:val="apple-converted-space"/>
    <w:rsid w:val="005616ED"/>
  </w:style>
  <w:style w:type="character" w:customStyle="1" w:styleId="highlight">
    <w:name w:val="highlight"/>
    <w:rsid w:val="005616ED"/>
  </w:style>
  <w:style w:type="character" w:customStyle="1" w:styleId="subtitle">
    <w:name w:val="subtitle"/>
    <w:rsid w:val="005616ED"/>
  </w:style>
  <w:style w:type="character" w:customStyle="1" w:styleId="authornames">
    <w:name w:val="authornames"/>
    <w:rsid w:val="005616ED"/>
  </w:style>
  <w:style w:type="character" w:customStyle="1" w:styleId="spanplus">
    <w:name w:val="spanplus"/>
    <w:rsid w:val="005616ED"/>
  </w:style>
  <w:style w:type="character" w:customStyle="1" w:styleId="current-selection">
    <w:name w:val="current-selection"/>
    <w:rsid w:val="005616ED"/>
  </w:style>
  <w:style w:type="character" w:customStyle="1" w:styleId="a">
    <w:name w:val="_"/>
    <w:rsid w:val="005616ED"/>
  </w:style>
  <w:style w:type="paragraph" w:styleId="NormalWeb">
    <w:name w:val="Normal (Web)"/>
    <w:basedOn w:val="Normal"/>
    <w:uiPriority w:val="99"/>
    <w:unhideWhenUsed/>
    <w:rsid w:val="005616ED"/>
    <w:pPr>
      <w:spacing w:before="100" w:beforeAutospacing="1" w:after="100" w:afterAutospacing="1"/>
    </w:pPr>
    <w:rPr>
      <w:rFonts w:eastAsia="Times New Roman"/>
      <w:lang w:eastAsia="en-GB"/>
    </w:rPr>
  </w:style>
  <w:style w:type="character" w:customStyle="1" w:styleId="cit-source">
    <w:name w:val="cit-source"/>
    <w:rsid w:val="005616ED"/>
  </w:style>
  <w:style w:type="character" w:customStyle="1" w:styleId="cit-pub-date">
    <w:name w:val="cit-pub-date"/>
    <w:rsid w:val="005616ED"/>
  </w:style>
  <w:style w:type="character" w:customStyle="1" w:styleId="cit-vol">
    <w:name w:val="cit-vol"/>
    <w:rsid w:val="005616ED"/>
  </w:style>
  <w:style w:type="paragraph" w:customStyle="1" w:styleId="authors">
    <w:name w:val="authors"/>
    <w:basedOn w:val="Normal"/>
    <w:rsid w:val="005616ED"/>
    <w:pPr>
      <w:spacing w:before="100" w:beforeAutospacing="1" w:after="100" w:afterAutospacing="1"/>
    </w:pPr>
    <w:rPr>
      <w:rFonts w:eastAsia="Times New Roman"/>
      <w:lang w:eastAsia="en-GB"/>
    </w:rPr>
  </w:style>
  <w:style w:type="paragraph" w:customStyle="1" w:styleId="journal">
    <w:name w:val="journal"/>
    <w:basedOn w:val="Normal"/>
    <w:rsid w:val="005616ED"/>
    <w:pPr>
      <w:spacing w:before="100" w:beforeAutospacing="1" w:after="100" w:afterAutospacing="1"/>
    </w:pPr>
    <w:rPr>
      <w:rFonts w:eastAsia="Times New Roman"/>
      <w:lang w:eastAsia="en-GB"/>
    </w:rPr>
  </w:style>
  <w:style w:type="paragraph" w:customStyle="1" w:styleId="publisher">
    <w:name w:val="publisher"/>
    <w:basedOn w:val="Normal"/>
    <w:rsid w:val="005616ED"/>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Phrommintikul%20A%5BAuthor%5D&amp;cauthor=true&amp;cauthor_uid=24150467" TargetMode="External"/><Relationship Id="rId21" Type="http://schemas.openxmlformats.org/officeDocument/2006/relationships/hyperlink" Target="http://www.ncbi.nlm.nih.gov/pubmed/?term=Rabbie%20R%5BAuthor%5D&amp;cauthor=true&amp;cauthor_uid=22972108" TargetMode="External"/><Relationship Id="rId42" Type="http://schemas.openxmlformats.org/officeDocument/2006/relationships/hyperlink" Target="http://www.ncbi.nlm.nih.gov/pubmed/?term=Sourallous%20P%5BAuthor%5D&amp;cauthor=true&amp;cauthor_uid=23732270" TargetMode="External"/><Relationship Id="rId63" Type="http://schemas.openxmlformats.org/officeDocument/2006/relationships/hyperlink" Target="http://www.ncbi.nlm.nih.gov/pubmed/?term=Snellingen%20T%5BAuthor%5D&amp;cauthor=true&amp;cauthor_uid=23864210" TargetMode="External"/><Relationship Id="rId84" Type="http://schemas.openxmlformats.org/officeDocument/2006/relationships/hyperlink" Target="http://www.ncbi.nlm.nih.gov/pubmed/?term=ross+trial+publication+after+registration" TargetMode="External"/><Relationship Id="rId16" Type="http://schemas.openxmlformats.org/officeDocument/2006/relationships/hyperlink" Target="http://www.ncbi.nlm.nih.gov/pubmed/?term=Mohamed%20NN%5BAuthor%5D&amp;cauthor=true&amp;cauthor_uid=22679295" TargetMode="External"/><Relationship Id="rId107" Type="http://schemas.openxmlformats.org/officeDocument/2006/relationships/hyperlink" Target="http://www.ncbi.nlm.nih.gov/pubmed/?term=Ren%20J%5BAuthor%5D&amp;cauthor=true&amp;cauthor_uid=25626862" TargetMode="External"/><Relationship Id="rId11" Type="http://schemas.openxmlformats.org/officeDocument/2006/relationships/hyperlink" Target="http://www.ncbi.nlm.nih.gov/pubmed/?term=Chahal%20J%5BAuthor%5D&amp;cauthor=true&amp;cauthor_uid=22679295" TargetMode="External"/><Relationship Id="rId32" Type="http://schemas.openxmlformats.org/officeDocument/2006/relationships/hyperlink" Target="http://www.ncbi.nlm.nih.gov/pubmed/?term=comparison+of+published+orthopaedic+trauma+gandhi" TargetMode="External"/><Relationship Id="rId37" Type="http://schemas.openxmlformats.org/officeDocument/2006/relationships/hyperlink" Target="http://www.ncbi.nlm.nih.gov/pubmed/21957485" TargetMode="External"/><Relationship Id="rId53" Type="http://schemas.openxmlformats.org/officeDocument/2006/relationships/hyperlink" Target="http://www.ncbi.nlm.nih.gov/pubmed/24131272" TargetMode="External"/><Relationship Id="rId58" Type="http://schemas.openxmlformats.org/officeDocument/2006/relationships/hyperlink" Target="http://www.ncbi.nlm.nih.gov/pubmed/?term=Lewith%20G%5BAuthor%5D&amp;cauthor=true&amp;cauthor_uid=23864210" TargetMode="External"/><Relationship Id="rId74" Type="http://schemas.openxmlformats.org/officeDocument/2006/relationships/hyperlink" Target="http://www.ncbi.nlm.nih.gov/pubmed/?term=Balshem%20H%5BAuthor%5D&amp;cauthor=true&amp;cauthor_uid=23856190" TargetMode="External"/><Relationship Id="rId79" Type="http://schemas.openxmlformats.org/officeDocument/2006/relationships/hyperlink" Target="http://www.ncbi.nlm.nih.gov/pubmed/?term=Ross%20JS%5BAuthor%5D&amp;cauthor=true&amp;cauthor_uid=19901971" TargetMode="External"/><Relationship Id="rId102" Type="http://schemas.openxmlformats.org/officeDocument/2006/relationships/hyperlink" Target="http://www.ncbi.nlm.nih.gov/pubmed/?term=Turk%20DC%5BAuthor%5D&amp;cauthor=true&amp;cauthor_uid=23962590" TargetMode="External"/><Relationship Id="rId123" Type="http://schemas.openxmlformats.org/officeDocument/2006/relationships/hyperlink" Target="http://www.ncbi.nlm.nih.gov/pubmed/?term=Walker%20KF%5BAuthor%5D&amp;cauthor=true&amp;cauthor_uid=25057391" TargetMode="External"/><Relationship Id="rId128" Type="http://schemas.openxmlformats.org/officeDocument/2006/relationships/hyperlink" Target="http://www.ncbi.nlm.nih.gov/pubmed/?term=Gan%20HK%5BAuthor%5D&amp;cauthor=true&amp;cauthor_uid=22162583" TargetMode="External"/><Relationship Id="rId5" Type="http://schemas.openxmlformats.org/officeDocument/2006/relationships/webSettings" Target="webSettings.xml"/><Relationship Id="rId90" Type="http://schemas.openxmlformats.org/officeDocument/2006/relationships/hyperlink" Target="http://www.ncbi.nlm.nih.gov/pubmed/?term=Greene%20K%5BAuthor%5D&amp;cauthor=true&amp;cauthor_uid=23962590" TargetMode="External"/><Relationship Id="rId95" Type="http://schemas.openxmlformats.org/officeDocument/2006/relationships/hyperlink" Target="http://www.ncbi.nlm.nih.gov/pubmed/?term=Hertz%20SH%5BAuthor%5D&amp;cauthor=true&amp;cauthor_uid=23962590" TargetMode="External"/><Relationship Id="rId22" Type="http://schemas.openxmlformats.org/officeDocument/2006/relationships/hyperlink" Target="http://www.ncbi.nlm.nih.gov/pubmed/22972108" TargetMode="External"/><Relationship Id="rId27" Type="http://schemas.openxmlformats.org/officeDocument/2006/relationships/hyperlink" Target="http://www.ncbi.nlm.nih.gov/pubmed/?term=Gandhi%20R%5BAuthor%5D&amp;cauthor=true&amp;cauthor_uid=22151841" TargetMode="External"/><Relationship Id="rId43" Type="http://schemas.openxmlformats.org/officeDocument/2006/relationships/hyperlink" Target="http://www.ncbi.nlm.nih.gov/pubmed/?term=Hunter%20IA%5BAuthor%5D&amp;cauthor=true&amp;cauthor_uid=23732270" TargetMode="External"/><Relationship Id="rId48" Type="http://schemas.openxmlformats.org/officeDocument/2006/relationships/hyperlink" Target="http://www.ncbi.nlm.nih.gov/pubmed/?term=Yang%20GL%5BAuthor%5D&amp;cauthor=true&amp;cauthor_uid=24131272" TargetMode="External"/><Relationship Id="rId64" Type="http://schemas.openxmlformats.org/officeDocument/2006/relationships/hyperlink" Target="http://www.ncbi.nlm.nih.gov/pubmed/?term=Berman%20B%5BAuthor%5D&amp;cauthor=true&amp;cauthor_uid=23864210" TargetMode="External"/><Relationship Id="rId69" Type="http://schemas.openxmlformats.org/officeDocument/2006/relationships/hyperlink" Target="http://www.ncbi.nlm.nih.gov/pubmed/?term=Moher%20D%5BAuthor%5D&amp;cauthor=true&amp;cauthor_uid=19724045" TargetMode="External"/><Relationship Id="rId113" Type="http://schemas.openxmlformats.org/officeDocument/2006/relationships/hyperlink" Target="http://www.ncbi.nlm.nih.gov/pubmed/?term=Zawi%20R%5BAuthor%5D&amp;cauthor=true&amp;cauthor_uid=24150467" TargetMode="External"/><Relationship Id="rId118" Type="http://schemas.openxmlformats.org/officeDocument/2006/relationships/hyperlink" Target="http://www.ncbi.nlm.nih.gov/pubmed/?term=Ciszewski%20A%5BAuthor%5D&amp;cauthor=true&amp;cauthor_uid=24150467" TargetMode="External"/><Relationship Id="rId80" Type="http://schemas.openxmlformats.org/officeDocument/2006/relationships/hyperlink" Target="http://www.ncbi.nlm.nih.gov/pubmed/?term=Mulvey%20GK%5BAuthor%5D&amp;cauthor=true&amp;cauthor_uid=19901971" TargetMode="External"/><Relationship Id="rId85" Type="http://schemas.openxmlformats.org/officeDocument/2006/relationships/hyperlink" Target="http://www.ncbi.nlm.nih.gov/pubmed/?term=Smith%20SM%5BAuthor%5D&amp;cauthor=true&amp;cauthor_uid=23962590" TargetMode="External"/><Relationship Id="rId12" Type="http://schemas.openxmlformats.org/officeDocument/2006/relationships/hyperlink" Target="http://www.ncbi.nlm.nih.gov/pubmed/?term=Tomescu%20SS%5BAuthor%5D&amp;cauthor=true&amp;cauthor_uid=22679295" TargetMode="External"/><Relationship Id="rId17" Type="http://schemas.openxmlformats.org/officeDocument/2006/relationships/hyperlink" Target="http://www.ncbi.nlm.nih.gov/pubmed/?term=Gandhi%20R%5BAuthor%5D&amp;cauthor=true&amp;cauthor_uid=22679295" TargetMode="External"/><Relationship Id="rId33" Type="http://schemas.openxmlformats.org/officeDocument/2006/relationships/hyperlink" Target="http://www.ncbi.nlm.nih.gov/pubmed/?term=Hannink%20G%5BAuthor%5D&amp;cauthor=true&amp;cauthor_uid=23407296" TargetMode="External"/><Relationship Id="rId38" Type="http://schemas.openxmlformats.org/officeDocument/2006/relationships/hyperlink" Target="http://www.ncbi.nlm.nih.gov/pubmed/?term=Jones%20CW%5BAuthor%5D&amp;cauthor=true&amp;cauthor_uid=22503374" TargetMode="External"/><Relationship Id="rId59" Type="http://schemas.openxmlformats.org/officeDocument/2006/relationships/hyperlink" Target="http://www.ncbi.nlm.nih.gov/pubmed/?term=Wang%20YY%5BAuthor%5D&amp;cauthor=true&amp;cauthor_uid=23864210" TargetMode="External"/><Relationship Id="rId103" Type="http://schemas.openxmlformats.org/officeDocument/2006/relationships/hyperlink" Target="http://www.ncbi.nlm.nih.gov/pubmed/?term=Dworkin%20RH%5BAuthor%5D&amp;cauthor=true&amp;cauthor_uid=23962590" TargetMode="External"/><Relationship Id="rId108" Type="http://schemas.openxmlformats.org/officeDocument/2006/relationships/hyperlink" Target="http://www.ncbi.nlm.nih.gov/pubmed/?term=Li%20WY%5BAuthor%5D&amp;cauthor=true&amp;cauthor_uid=25626862" TargetMode="External"/><Relationship Id="rId124" Type="http://schemas.openxmlformats.org/officeDocument/2006/relationships/hyperlink" Target="http://www.ncbi.nlm.nih.gov/pubmed/?term=Stevenson%20G%5BAuthor%5D&amp;cauthor=true&amp;cauthor_uid=25057391" TargetMode="External"/><Relationship Id="rId129" Type="http://schemas.openxmlformats.org/officeDocument/2006/relationships/hyperlink" Target="http://www.ncbi.nlm.nih.gov/pubmed/?term=Pond%20G%5BAuthor%5D&amp;cauthor=true&amp;cauthor_uid=22162583" TargetMode="External"/><Relationship Id="rId54" Type="http://schemas.openxmlformats.org/officeDocument/2006/relationships/hyperlink" Target="http://www.ncbi.nlm.nih.gov/pubmed/?term=Liu%20JP%5BAuthor%5D&amp;cauthor=true&amp;cauthor_uid=23864210" TargetMode="External"/><Relationship Id="rId70" Type="http://schemas.openxmlformats.org/officeDocument/2006/relationships/hyperlink" Target="http://www.ncbi.nlm.nih.gov/pubmed/?term=Altman%20DG%5BAuthor%5D&amp;cauthor=true&amp;cauthor_uid=19724045" TargetMode="External"/><Relationship Id="rId75" Type="http://schemas.openxmlformats.org/officeDocument/2006/relationships/hyperlink" Target="http://www.ncbi.nlm.nih.gov/pubmed/?term=Helfand%20M%5BAuthor%5D&amp;cauthor=true&amp;cauthor_uid=23856190" TargetMode="External"/><Relationship Id="rId91" Type="http://schemas.openxmlformats.org/officeDocument/2006/relationships/hyperlink" Target="http://www.ncbi.nlm.nih.gov/pubmed/?term=Rowbotham%20MC%5BAuthor%5D&amp;cauthor=true&amp;cauthor_uid=23962590" TargetMode="External"/><Relationship Id="rId96" Type="http://schemas.openxmlformats.org/officeDocument/2006/relationships/hyperlink" Target="http://www.ncbi.nlm.nih.gov/pubmed/?term=Katz%20NP%5BAuthor%5D&amp;cauthor=true&amp;cauthor_uid=23962590" TargetMode="External"/><Relationship Id="rId1" Type="http://schemas.openxmlformats.org/officeDocument/2006/relationships/numbering" Target="numbering.xml"/><Relationship Id="rId6" Type="http://schemas.openxmlformats.org/officeDocument/2006/relationships/hyperlink" Target="http://www.ncbi.nlm.nih.gov/pubmed/?term=Rodriguez%20W%5BAuthor%5D&amp;cauthor=true&amp;cauthor_uid=19996043" TargetMode="External"/><Relationship Id="rId23" Type="http://schemas.openxmlformats.org/officeDocument/2006/relationships/hyperlink" Target="http://www.ncbi.nlm.nih.gov/pubmed/?term=Ewart%20R%5BAuthor%5D&amp;cauthor=true&amp;cauthor_uid=19901314" TargetMode="External"/><Relationship Id="rId28" Type="http://schemas.openxmlformats.org/officeDocument/2006/relationships/hyperlink" Target="http://www.ncbi.nlm.nih.gov/pubmed/?term=Jan%20M%5BAuthor%5D&amp;cauthor=true&amp;cauthor_uid=22151841" TargetMode="External"/><Relationship Id="rId49" Type="http://schemas.openxmlformats.org/officeDocument/2006/relationships/hyperlink" Target="http://www.ncbi.nlm.nih.gov/pubmed/?term=Tao%20KM%5BAuthor%5D&amp;cauthor=true&amp;cauthor_uid=24131272" TargetMode="External"/><Relationship Id="rId114" Type="http://schemas.openxmlformats.org/officeDocument/2006/relationships/hyperlink" Target="http://www.ncbi.nlm.nih.gov/pubmed/?term=Bhatt%20DL%5BAuthor%5D&amp;cauthor=true&amp;cauthor_uid=24150467" TargetMode="External"/><Relationship Id="rId119" Type="http://schemas.openxmlformats.org/officeDocument/2006/relationships/hyperlink" Target="http://www.ncbi.nlm.nih.gov/pubmed/?term=Vakili%20H%5BAuthor%5D&amp;cauthor=true&amp;cauthor_uid=24150467" TargetMode="External"/><Relationship Id="rId44" Type="http://schemas.openxmlformats.org/officeDocument/2006/relationships/hyperlink" Target="http://www.ncbi.nlm.nih.gov/pubmed/?term=Hartley%20JE%5BAuthor%5D&amp;cauthor=true&amp;cauthor_uid=23732270" TargetMode="External"/><Relationship Id="rId60" Type="http://schemas.openxmlformats.org/officeDocument/2006/relationships/hyperlink" Target="http://www.ncbi.nlm.nih.gov/pubmed/?term=Witt%20CM%5BAuthor%5D&amp;cauthor=true&amp;cauthor_uid=23864210" TargetMode="External"/><Relationship Id="rId65" Type="http://schemas.openxmlformats.org/officeDocument/2006/relationships/hyperlink" Target="http://www.ncbi.nlm.nih.gov/pubmed/?term=Gluud%20C%5BAuthor%5D&amp;cauthor=true&amp;cauthor_uid=23864210" TargetMode="External"/><Relationship Id="rId81" Type="http://schemas.openxmlformats.org/officeDocument/2006/relationships/hyperlink" Target="http://www.ncbi.nlm.nih.gov/pubmed/?term=Hines%20EM%5BAuthor%5D&amp;cauthor=true&amp;cauthor_uid=19901971" TargetMode="External"/><Relationship Id="rId86" Type="http://schemas.openxmlformats.org/officeDocument/2006/relationships/hyperlink" Target="http://www.ncbi.nlm.nih.gov/pubmed/?term=Wang%20AT%5BAuthor%5D&amp;cauthor=true&amp;cauthor_uid=23962590" TargetMode="External"/><Relationship Id="rId130" Type="http://schemas.openxmlformats.org/officeDocument/2006/relationships/hyperlink" Target="http://www.ncbi.nlm.nih.gov/pubmed/?term=Chen%20EX%5BAuthor%5D&amp;cauthor=true&amp;cauthor_uid=22162583" TargetMode="External"/><Relationship Id="rId13" Type="http://schemas.openxmlformats.org/officeDocument/2006/relationships/hyperlink" Target="http://www.ncbi.nlm.nih.gov/pubmed/?term=Ravi%20B%5BAuthor%5D&amp;cauthor=true&amp;cauthor_uid=22679295" TargetMode="External"/><Relationship Id="rId18" Type="http://schemas.openxmlformats.org/officeDocument/2006/relationships/hyperlink" Target="http://www.ncbi.nlm.nih.gov/pubmed/22679295" TargetMode="External"/><Relationship Id="rId39" Type="http://schemas.openxmlformats.org/officeDocument/2006/relationships/hyperlink" Target="http://www.ncbi.nlm.nih.gov/pubmed/?term=Platts-Mills%20TF%5BAuthor%5D&amp;cauthor=true&amp;cauthor_uid=22503374" TargetMode="External"/><Relationship Id="rId109" Type="http://schemas.openxmlformats.org/officeDocument/2006/relationships/hyperlink" Target="http://www.ncbi.nlm.nih.gov/pubmed/?term=Yue%20SJ%5BAuthor%5D&amp;cauthor=true&amp;cauthor_uid=25626862" TargetMode="External"/><Relationship Id="rId34" Type="http://schemas.openxmlformats.org/officeDocument/2006/relationships/hyperlink" Target="http://www.ncbi.nlm.nih.gov/pubmed/?term=Gooszen%20HG%5BAuthor%5D&amp;cauthor=true&amp;cauthor_uid=23407296" TargetMode="External"/><Relationship Id="rId50" Type="http://schemas.openxmlformats.org/officeDocument/2006/relationships/hyperlink" Target="http://www.ncbi.nlm.nih.gov/pubmed/?term=Zhang%20HQ%5BAuthor%5D&amp;cauthor=true&amp;cauthor_uid=24131272" TargetMode="External"/><Relationship Id="rId55" Type="http://schemas.openxmlformats.org/officeDocument/2006/relationships/hyperlink" Target="http://www.ncbi.nlm.nih.gov/pubmed/?term=Han%20M%5BAuthor%5D&amp;cauthor=true&amp;cauthor_uid=23864210" TargetMode="External"/><Relationship Id="rId76" Type="http://schemas.openxmlformats.org/officeDocument/2006/relationships/hyperlink" Target="http://www.ncbi.nlm.nih.gov/pubmed/?term=Rosenthal%20R%5BAuthor%5D&amp;cauthor=true&amp;cauthor_uid=23478520" TargetMode="External"/><Relationship Id="rId97" Type="http://schemas.openxmlformats.org/officeDocument/2006/relationships/hyperlink" Target="http://www.ncbi.nlm.nih.gov/pubmed/?term=Lin%20AH%5BAuthor%5D&amp;cauthor=true&amp;cauthor_uid=23962590" TargetMode="External"/><Relationship Id="rId104" Type="http://schemas.openxmlformats.org/officeDocument/2006/relationships/hyperlink" Target="http://www.ncbi.nlm.nih.gov/pubmed/?term=discrepancies+between+registered+and+published+smith" TargetMode="External"/><Relationship Id="rId120" Type="http://schemas.openxmlformats.org/officeDocument/2006/relationships/hyperlink" Target="http://www.ncbi.nlm.nih.gov/pubmed/?term=Hoffman%20EB%5BAuthor%5D&amp;cauthor=true&amp;cauthor_uid=24150467" TargetMode="External"/><Relationship Id="rId125" Type="http://schemas.openxmlformats.org/officeDocument/2006/relationships/hyperlink" Target="http://www.ncbi.nlm.nih.gov/pubmed/?term=Thornton%20JG%5BAuthor%5D&amp;cauthor=true&amp;cauthor_uid=25057391" TargetMode="External"/><Relationship Id="rId7" Type="http://schemas.openxmlformats.org/officeDocument/2006/relationships/hyperlink" Target="http://www.ncbi.nlm.nih.gov/pubmed/?term=Califf%20RM%5BAuthor%5D&amp;cauthor=true&amp;cauthor_uid=19996043" TargetMode="External"/><Relationship Id="rId71" Type="http://schemas.openxmlformats.org/officeDocument/2006/relationships/hyperlink" Target="http://www.ncbi.nlm.nih.gov/pubmed/?term=Ravaud%20P%5BAuthor%5D&amp;cauthor=true&amp;cauthor_uid=19724045" TargetMode="External"/><Relationship Id="rId92" Type="http://schemas.openxmlformats.org/officeDocument/2006/relationships/hyperlink" Target="http://www.ncbi.nlm.nih.gov/pubmed/?term=Burke%20LB%5BAuthor%5D&amp;cauthor=true&amp;cauthor_uid=23962590" TargetMode="External"/><Relationship Id="rId2" Type="http://schemas.openxmlformats.org/officeDocument/2006/relationships/styles" Target="styles.xml"/><Relationship Id="rId29" Type="http://schemas.openxmlformats.org/officeDocument/2006/relationships/hyperlink" Target="http://www.ncbi.nlm.nih.gov/pubmed/?term=Smith%20HN%5BAuthor%5D&amp;cauthor=true&amp;cauthor_uid=22151841" TargetMode="External"/><Relationship Id="rId24" Type="http://schemas.openxmlformats.org/officeDocument/2006/relationships/hyperlink" Target="http://www.ncbi.nlm.nih.gov/pubmed/?term=Lausen%20H%5BAuthor%5D&amp;cauthor=true&amp;cauthor_uid=19901314" TargetMode="External"/><Relationship Id="rId40" Type="http://schemas.openxmlformats.org/officeDocument/2006/relationships/hyperlink" Target="http://www.ncbi.nlm.nih.gov/pubmed/22503374" TargetMode="External"/><Relationship Id="rId45" Type="http://schemas.openxmlformats.org/officeDocument/2006/relationships/hyperlink" Target="http://www.ncbi.nlm.nih.gov/pubmed/?term=Grady%20HL%5BAuthor%5D&amp;cauthor=true&amp;cauthor_uid=23732270" TargetMode="External"/><Relationship Id="rId66" Type="http://schemas.openxmlformats.org/officeDocument/2006/relationships/hyperlink" Target="http://www.ncbi.nlm.nih.gov/pubmed/23864210" TargetMode="External"/><Relationship Id="rId87" Type="http://schemas.openxmlformats.org/officeDocument/2006/relationships/hyperlink" Target="http://www.ncbi.nlm.nih.gov/pubmed/?term=Pereira%20A%5BAuthor%5D&amp;cauthor=true&amp;cauthor_uid=23962590" TargetMode="External"/><Relationship Id="rId110" Type="http://schemas.openxmlformats.org/officeDocument/2006/relationships/hyperlink" Target="http://www.ncbi.nlm.nih.gov/pubmed/?term=Hao%20YF%5BAuthor%5D&amp;cauthor=true&amp;cauthor_uid=25626862" TargetMode="External"/><Relationship Id="rId115" Type="http://schemas.openxmlformats.org/officeDocument/2006/relationships/hyperlink" Target="http://www.ncbi.nlm.nih.gov/pubmed/?term=Keshtkar-Jahromi%20M%5BAuthor%5D&amp;cauthor=true&amp;cauthor_uid=24150467" TargetMode="External"/><Relationship Id="rId131" Type="http://schemas.openxmlformats.org/officeDocument/2006/relationships/hyperlink" Target="http://www.ncbi.nlm.nih.gov/pubmed/22162583" TargetMode="External"/><Relationship Id="rId61" Type="http://schemas.openxmlformats.org/officeDocument/2006/relationships/hyperlink" Target="http://www.ncbi.nlm.nih.gov/pubmed/?term=Yang%20GY%5BAuthor%5D&amp;cauthor=true&amp;cauthor_uid=23864210" TargetMode="External"/><Relationship Id="rId82" Type="http://schemas.openxmlformats.org/officeDocument/2006/relationships/hyperlink" Target="http://www.ncbi.nlm.nih.gov/pubmed/?term=Nissen%20SE%5BAuthor%5D&amp;cauthor=true&amp;cauthor_uid=19901971" TargetMode="External"/><Relationship Id="rId19" Type="http://schemas.openxmlformats.org/officeDocument/2006/relationships/hyperlink" Target="http://www.ncbi.nlm.nih.gov/pubmed/?term=Derry%20S%5BAuthor%5D&amp;cauthor=true&amp;cauthor_uid=22972108" TargetMode="External"/><Relationship Id="rId14" Type="http://schemas.openxmlformats.org/officeDocument/2006/relationships/hyperlink" Target="http://www.ncbi.nlm.nih.gov/pubmed/?term=Bach%20BR%20Jr%5BAuthor%5D&amp;cauthor=true&amp;cauthor_uid=22679295" TargetMode="External"/><Relationship Id="rId30" Type="http://schemas.openxmlformats.org/officeDocument/2006/relationships/hyperlink" Target="http://www.ncbi.nlm.nih.gov/pubmed/?term=Mahomed%20NN%5BAuthor%5D&amp;cauthor=true&amp;cauthor_uid=22151841" TargetMode="External"/><Relationship Id="rId35" Type="http://schemas.openxmlformats.org/officeDocument/2006/relationships/hyperlink" Target="http://www.ncbi.nlm.nih.gov/pubmed/?term=Rovers%20MM%5BAuthor%5D&amp;cauthor=true&amp;cauthor_uid=23407296" TargetMode="External"/><Relationship Id="rId56" Type="http://schemas.openxmlformats.org/officeDocument/2006/relationships/hyperlink" Target="http://www.ncbi.nlm.nih.gov/pubmed/?term=Li%20XX%5BAuthor%5D&amp;cauthor=true&amp;cauthor_uid=23864210" TargetMode="External"/><Relationship Id="rId77" Type="http://schemas.openxmlformats.org/officeDocument/2006/relationships/hyperlink" Target="http://www.ncbi.nlm.nih.gov/pubmed/?term=Dwan%20K%5BAuthor%5D&amp;cauthor=true&amp;cauthor_uid=23478520" TargetMode="External"/><Relationship Id="rId100" Type="http://schemas.openxmlformats.org/officeDocument/2006/relationships/hyperlink" Target="http://www.ncbi.nlm.nih.gov/pubmed/?term=Rappaport%20BA%5BAuthor%5D&amp;cauthor=true&amp;cauthor_uid=23962590" TargetMode="External"/><Relationship Id="rId105" Type="http://schemas.openxmlformats.org/officeDocument/2006/relationships/hyperlink" Target="http://www.ncbi.nlm.nih.gov/pubmed/?term=Su%20CX%5BAuthor%5D&amp;cauthor=true&amp;cauthor_uid=25626862" TargetMode="External"/><Relationship Id="rId126" Type="http://schemas.openxmlformats.org/officeDocument/2006/relationships/hyperlink" Target="http://www.ncbi.nlm.nih.gov/pubmed/25057391" TargetMode="External"/><Relationship Id="rId8" Type="http://schemas.openxmlformats.org/officeDocument/2006/relationships/hyperlink" Target="http://www.ncbi.nlm.nih.gov/pubmed/?term=Li%20JS%5BAuthor%5D&amp;cauthor=true&amp;cauthor_uid=19996043" TargetMode="External"/><Relationship Id="rId51" Type="http://schemas.openxmlformats.org/officeDocument/2006/relationships/hyperlink" Target="http://www.ncbi.nlm.nih.gov/pubmed/?term=Zhou%20QH%5BAuthor%5D&amp;cauthor=true&amp;cauthor_uid=24131272" TargetMode="External"/><Relationship Id="rId72" Type="http://schemas.openxmlformats.org/officeDocument/2006/relationships/hyperlink" Target="http://www.ncbi.nlm.nih.gov/pubmed/19724045" TargetMode="External"/><Relationship Id="rId93" Type="http://schemas.openxmlformats.org/officeDocument/2006/relationships/hyperlink" Target="http://www.ncbi.nlm.nih.gov/pubmed/?term=Coplan%20P%5BAuthor%5D&amp;cauthor=true&amp;cauthor_uid=23962590" TargetMode="External"/><Relationship Id="rId98" Type="http://schemas.openxmlformats.org/officeDocument/2006/relationships/hyperlink" Target="http://www.ncbi.nlm.nih.gov/pubmed/?term=McDermott%20MP%5BAuthor%5D&amp;cauthor=true&amp;cauthor_uid=23962590" TargetMode="External"/><Relationship Id="rId121" Type="http://schemas.openxmlformats.org/officeDocument/2006/relationships/hyperlink" Target="http://www.ncbi.nlm.nih.gov/pubmed/?term=Farkouh%20ME%5BAuthor%5D&amp;cauthor=true&amp;cauthor_uid=24150467" TargetMode="External"/><Relationship Id="rId3" Type="http://schemas.microsoft.com/office/2007/relationships/stylesWithEffects" Target="stylesWithEffects.xml"/><Relationship Id="rId25" Type="http://schemas.openxmlformats.org/officeDocument/2006/relationships/hyperlink" Target="http://www.ncbi.nlm.nih.gov/pubmed/?term=Millian%20N%5BAuthor%5D&amp;cauthor=true&amp;cauthor_uid=19901314" TargetMode="External"/><Relationship Id="rId46" Type="http://schemas.openxmlformats.org/officeDocument/2006/relationships/hyperlink" Target="http://www.ncbi.nlm.nih.gov/pubmed/23732270" TargetMode="External"/><Relationship Id="rId67" Type="http://schemas.openxmlformats.org/officeDocument/2006/relationships/hyperlink" Target="http://www.ncbi.nlm.nih.gov/pubmed/?term=Mathieu%20S%5BAuthor%5D&amp;cauthor=true&amp;cauthor_uid=19724045" TargetMode="External"/><Relationship Id="rId116" Type="http://schemas.openxmlformats.org/officeDocument/2006/relationships/hyperlink" Target="http://www.ncbi.nlm.nih.gov/pubmed/?term=Gaughran%20F%5BAuthor%5D&amp;cauthor=true&amp;cauthor_uid=24150467" TargetMode="External"/><Relationship Id="rId20" Type="http://schemas.openxmlformats.org/officeDocument/2006/relationships/hyperlink" Target="http://www.ncbi.nlm.nih.gov/pubmed/?term=Moore%20RA%5BAuthor%5D&amp;cauthor=true&amp;cauthor_uid=22972108" TargetMode="External"/><Relationship Id="rId41" Type="http://schemas.openxmlformats.org/officeDocument/2006/relationships/hyperlink" Target="http://www.ncbi.nlm.nih.gov/pubmed/?term=Killeen%20S%5BAuthor%5D&amp;cauthor=true&amp;cauthor_uid=23732270" TargetMode="External"/><Relationship Id="rId62" Type="http://schemas.openxmlformats.org/officeDocument/2006/relationships/hyperlink" Target="http://www.ncbi.nlm.nih.gov/pubmed/?term=Manheimer%20E%5BAuthor%5D&amp;cauthor=true&amp;cauthor_uid=23864210" TargetMode="External"/><Relationship Id="rId83" Type="http://schemas.openxmlformats.org/officeDocument/2006/relationships/hyperlink" Target="http://www.ncbi.nlm.nih.gov/pubmed/?term=Krumholz%20HM%5BAuthor%5D&amp;cauthor=true&amp;cauthor_uid=19901971" TargetMode="External"/><Relationship Id="rId88" Type="http://schemas.openxmlformats.org/officeDocument/2006/relationships/hyperlink" Target="http://www.ncbi.nlm.nih.gov/pubmed/?term=Chang%20RD%5BAuthor%5D&amp;cauthor=true&amp;cauthor_uid=23962590" TargetMode="External"/><Relationship Id="rId111" Type="http://schemas.openxmlformats.org/officeDocument/2006/relationships/hyperlink" Target="http://www.ncbi.nlm.nih.gov/pubmed/?term=Liu%20JP%5BAuthor%5D&amp;cauthor=true&amp;cauthor_uid=25626862" TargetMode="External"/><Relationship Id="rId132" Type="http://schemas.openxmlformats.org/officeDocument/2006/relationships/fontTable" Target="fontTable.xml"/><Relationship Id="rId15" Type="http://schemas.openxmlformats.org/officeDocument/2006/relationships/hyperlink" Target="http://www.ncbi.nlm.nih.gov/pubmed/?term=Ogilvie-Harris%20D%5BAuthor%5D&amp;cauthor=true&amp;cauthor_uid=22679295" TargetMode="External"/><Relationship Id="rId36" Type="http://schemas.openxmlformats.org/officeDocument/2006/relationships/hyperlink" Target="http://www.ncbi.nlm.nih.gov/pubmed/?term=comparison+of+registered+and+published+primary+hannink" TargetMode="External"/><Relationship Id="rId57" Type="http://schemas.openxmlformats.org/officeDocument/2006/relationships/hyperlink" Target="http://www.ncbi.nlm.nih.gov/pubmed/?term=Mu%20YJ%5BAuthor%5D&amp;cauthor=true&amp;cauthor_uid=23864210" TargetMode="External"/><Relationship Id="rId106" Type="http://schemas.openxmlformats.org/officeDocument/2006/relationships/hyperlink" Target="http://www.ncbi.nlm.nih.gov/pubmed/?term=Han%20M%5BAuthor%5D&amp;cauthor=true&amp;cauthor_uid=25626862" TargetMode="External"/><Relationship Id="rId127" Type="http://schemas.openxmlformats.org/officeDocument/2006/relationships/hyperlink" Target="http://www.ncbi.nlm.nih.gov/pubmed/?term=You%20B%5BAuthor%5D&amp;cauthor=true&amp;cauthor_uid=22162583" TargetMode="External"/><Relationship Id="rId10" Type="http://schemas.openxmlformats.org/officeDocument/2006/relationships/hyperlink" Target="http://www.ncbi.nlm.nih.gov/pubmed/27158546" TargetMode="External"/><Relationship Id="rId31" Type="http://schemas.openxmlformats.org/officeDocument/2006/relationships/hyperlink" Target="http://www.ncbi.nlm.nih.gov/pubmed/?term=Bhandari%20M%5BAuthor%5D&amp;cauthor=true&amp;cauthor_uid=22151841" TargetMode="External"/><Relationship Id="rId52" Type="http://schemas.openxmlformats.org/officeDocument/2006/relationships/hyperlink" Target="http://www.ncbi.nlm.nih.gov/pubmed/?term=Ling%20CQ%5BAuthor%5D&amp;cauthor=true&amp;cauthor_uid=24131272" TargetMode="External"/><Relationship Id="rId73" Type="http://schemas.openxmlformats.org/officeDocument/2006/relationships/hyperlink" Target="http://www.ncbi.nlm.nih.gov/pubmed/?term=Peterson%20K%5BAuthor%5D&amp;cauthor=true&amp;cauthor_uid=23856190" TargetMode="External"/><Relationship Id="rId78" Type="http://schemas.openxmlformats.org/officeDocument/2006/relationships/hyperlink" Target="http://www.ncbi.nlm.nih.gov/pubmed/23478520" TargetMode="External"/><Relationship Id="rId94" Type="http://schemas.openxmlformats.org/officeDocument/2006/relationships/hyperlink" Target="http://www.ncbi.nlm.nih.gov/pubmed/?term=Gilron%20I%5BAuthor%5D&amp;cauthor=true&amp;cauthor_uid=23962590" TargetMode="External"/><Relationship Id="rId99" Type="http://schemas.openxmlformats.org/officeDocument/2006/relationships/hyperlink" Target="http://www.ncbi.nlm.nih.gov/pubmed/?term=Papadopoulos%20EJ%5BAuthor%5D&amp;cauthor=true&amp;cauthor_uid=23962590" TargetMode="External"/><Relationship Id="rId101" Type="http://schemas.openxmlformats.org/officeDocument/2006/relationships/hyperlink" Target="http://www.ncbi.nlm.nih.gov/pubmed/?term=Sweeney%20M%5BAuthor%5D&amp;cauthor=true&amp;cauthor_uid=23962590" TargetMode="External"/><Relationship Id="rId122" Type="http://schemas.openxmlformats.org/officeDocument/2006/relationships/hyperlink" Target="http://www.ncbi.nlm.nih.gov/pubmed/?term=Cannon%20CP%5BAuthor%5D&amp;cauthor=true&amp;cauthor_uid=24150467" TargetMode="External"/><Relationship Id="rId4" Type="http://schemas.openxmlformats.org/officeDocument/2006/relationships/settings" Target="settings.xml"/><Relationship Id="rId9" Type="http://schemas.openxmlformats.org/officeDocument/2006/relationships/hyperlink" Target="http://www.ncbi.nlm.nih.gov/pubmed/?term=Bielefeldt%20K%5BAuthor%5D&amp;cauthor=true&amp;cauthor_uid=27158546" TargetMode="External"/><Relationship Id="rId26" Type="http://schemas.openxmlformats.org/officeDocument/2006/relationships/hyperlink" Target="http://www.ncbi.nlm.nih.gov/pubmed/19901314" TargetMode="External"/><Relationship Id="rId47" Type="http://schemas.openxmlformats.org/officeDocument/2006/relationships/hyperlink" Target="http://www.ncbi.nlm.nih.gov/pubmed/?term=Li%20XQ%5BAuthor%5D&amp;cauthor=true&amp;cauthor_uid=24131272" TargetMode="External"/><Relationship Id="rId68" Type="http://schemas.openxmlformats.org/officeDocument/2006/relationships/hyperlink" Target="http://www.ncbi.nlm.nih.gov/pubmed/?term=Boutron%20I%5BAuthor%5D&amp;cauthor=true&amp;cauthor_uid=19724045" TargetMode="External"/><Relationship Id="rId89" Type="http://schemas.openxmlformats.org/officeDocument/2006/relationships/hyperlink" Target="http://www.ncbi.nlm.nih.gov/pubmed/?term=McKeown%20A%5BAuthor%5D&amp;cauthor=true&amp;cauthor_uid=23962590" TargetMode="External"/><Relationship Id="rId112" Type="http://schemas.openxmlformats.org/officeDocument/2006/relationships/hyperlink" Target="http://www.ncbi.nlm.nih.gov/pubmed/25626862" TargetMode="External"/><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6137</Words>
  <Characters>34987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41042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Golder, S.P.</dc:creator>
  <cp:lastModifiedBy>Golder, S.P.</cp:lastModifiedBy>
  <cp:revision>1</cp:revision>
  <dcterms:created xsi:type="dcterms:W3CDTF">2016-07-20T12:43:00Z</dcterms:created>
  <dcterms:modified xsi:type="dcterms:W3CDTF">2016-07-20T12:44:00Z</dcterms:modified>
</cp:coreProperties>
</file>