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2AB" w:rsidRDefault="00EC62AB">
      <w:pPr>
        <w:spacing w:line="480" w:lineRule="auto"/>
        <w:rPr>
          <w:b/>
          <w:lang w:val="en-US"/>
        </w:rPr>
      </w:pPr>
      <w:r>
        <w:rPr>
          <w:b/>
          <w:lang w:val="en-US"/>
        </w:rPr>
        <w:t>Language: Russian</w:t>
      </w:r>
    </w:p>
    <w:p w:rsidR="00EC62AB" w:rsidRDefault="00EC62AB">
      <w:pPr>
        <w:spacing w:line="480" w:lineRule="auto"/>
        <w:rPr>
          <w:b/>
          <w:lang w:val="en-US"/>
        </w:rPr>
      </w:pPr>
      <w:r>
        <w:rPr>
          <w:b/>
          <w:lang w:val="en-US"/>
        </w:rPr>
        <w:t>Translator: Tetyana Kendzerska</w:t>
      </w:r>
    </w:p>
    <w:p w:rsidR="00EC62AB" w:rsidRPr="00EC62AB" w:rsidRDefault="00EC62AB">
      <w:pPr>
        <w:spacing w:line="480" w:lineRule="auto"/>
        <w:rPr>
          <w:b/>
          <w:lang w:val="en-US"/>
        </w:rPr>
      </w:pPr>
    </w:p>
    <w:p w:rsidR="000C2471" w:rsidRPr="00650EC0" w:rsidRDefault="00A043A2">
      <w:pPr>
        <w:spacing w:line="480" w:lineRule="auto"/>
        <w:rPr>
          <w:lang w:val="ru-RU"/>
        </w:rPr>
      </w:pPr>
      <w:r>
        <w:rPr>
          <w:b/>
          <w:lang w:val="ru-RU"/>
        </w:rPr>
        <w:t>Название статьи</w:t>
      </w:r>
      <w:r w:rsidR="00932EDE" w:rsidRPr="00650EC0">
        <w:rPr>
          <w:b/>
          <w:lang w:val="ru-RU"/>
        </w:rPr>
        <w:t xml:space="preserve">: </w:t>
      </w:r>
      <w:proofErr w:type="spellStart"/>
      <w:r w:rsidR="00932EDE" w:rsidRPr="00650EC0">
        <w:rPr>
          <w:b/>
          <w:lang w:val="ru-RU"/>
        </w:rPr>
        <w:t>Обструктивное</w:t>
      </w:r>
      <w:proofErr w:type="spellEnd"/>
      <w:r w:rsidR="00932EDE" w:rsidRPr="00650EC0">
        <w:rPr>
          <w:b/>
          <w:lang w:val="ru-RU"/>
        </w:rPr>
        <w:t xml:space="preserve"> апноэ сна и риск развития </w:t>
      </w:r>
      <w:proofErr w:type="gramStart"/>
      <w:r w:rsidR="00932EDE" w:rsidRPr="00650EC0">
        <w:rPr>
          <w:b/>
          <w:lang w:val="ru-RU"/>
        </w:rPr>
        <w:t>сердечно-сосудистых</w:t>
      </w:r>
      <w:proofErr w:type="gramEnd"/>
      <w:r w:rsidR="00932EDE" w:rsidRPr="00650EC0">
        <w:rPr>
          <w:b/>
          <w:lang w:val="ru-RU"/>
        </w:rPr>
        <w:t xml:space="preserve"> заболеваний и общей смертности: </w:t>
      </w:r>
      <w:r w:rsidR="0065693E" w:rsidRPr="00650EC0">
        <w:rPr>
          <w:b/>
          <w:lang w:val="ru-RU"/>
        </w:rPr>
        <w:t>10-летне</w:t>
      </w:r>
      <w:r w:rsidR="0065693E">
        <w:rPr>
          <w:b/>
          <w:lang w:val="ru-RU"/>
        </w:rPr>
        <w:t>е</w:t>
      </w:r>
      <w:r w:rsidR="0065693E" w:rsidRPr="00650EC0">
        <w:rPr>
          <w:b/>
          <w:lang w:val="ru-RU"/>
        </w:rPr>
        <w:t xml:space="preserve"> </w:t>
      </w:r>
      <w:r w:rsidR="00932EDE" w:rsidRPr="00650EC0">
        <w:rPr>
          <w:b/>
          <w:lang w:val="ru-RU"/>
        </w:rPr>
        <w:t>историческо</w:t>
      </w:r>
      <w:r w:rsidR="0065693E">
        <w:rPr>
          <w:b/>
          <w:lang w:val="ru-RU"/>
        </w:rPr>
        <w:t>е</w:t>
      </w:r>
      <w:r w:rsidR="00932EDE" w:rsidRPr="00650EC0">
        <w:rPr>
          <w:b/>
          <w:lang w:val="ru-RU"/>
        </w:rPr>
        <w:t xml:space="preserve"> </w:t>
      </w:r>
      <w:proofErr w:type="spellStart"/>
      <w:r w:rsidR="00932EDE" w:rsidRPr="00650EC0">
        <w:rPr>
          <w:b/>
          <w:lang w:val="ru-RU"/>
        </w:rPr>
        <w:t>когорт</w:t>
      </w:r>
      <w:r w:rsidR="0065693E">
        <w:rPr>
          <w:b/>
          <w:lang w:val="ru-RU"/>
        </w:rPr>
        <w:t>ное</w:t>
      </w:r>
      <w:proofErr w:type="spellEnd"/>
      <w:r w:rsidR="0065693E" w:rsidRPr="0065693E">
        <w:rPr>
          <w:b/>
          <w:lang w:val="ru-RU"/>
        </w:rPr>
        <w:t xml:space="preserve"> </w:t>
      </w:r>
      <w:r w:rsidR="0065693E" w:rsidRPr="00650EC0">
        <w:rPr>
          <w:b/>
          <w:lang w:val="ru-RU"/>
        </w:rPr>
        <w:t>исследование</w:t>
      </w:r>
      <w:r w:rsidR="00932EDE" w:rsidRPr="00650EC0">
        <w:rPr>
          <w:b/>
          <w:lang w:val="ru-RU"/>
        </w:rPr>
        <w:t>.</w:t>
      </w:r>
    </w:p>
    <w:p w:rsidR="000C2471" w:rsidRPr="00650EC0" w:rsidRDefault="000C2471">
      <w:pPr>
        <w:spacing w:line="480" w:lineRule="auto"/>
        <w:rPr>
          <w:lang w:val="ru-RU"/>
        </w:rPr>
      </w:pPr>
    </w:p>
    <w:p w:rsidR="000C2471" w:rsidRPr="007D275E" w:rsidRDefault="007D275E">
      <w:pPr>
        <w:spacing w:line="480" w:lineRule="auto"/>
        <w:rPr>
          <w:lang w:val="ru-RU"/>
        </w:rPr>
      </w:pPr>
      <w:bookmarkStart w:id="0" w:name="_GoBack"/>
      <w:bookmarkEnd w:id="0"/>
      <w:r>
        <w:rPr>
          <w:b/>
          <w:lang w:val="ru-RU"/>
        </w:rPr>
        <w:t>Абстракт</w:t>
      </w:r>
    </w:p>
    <w:p w:rsidR="000C2471" w:rsidRPr="00650EC0" w:rsidRDefault="00650EC0">
      <w:pPr>
        <w:spacing w:line="480" w:lineRule="auto"/>
        <w:rPr>
          <w:lang w:val="ru-RU"/>
        </w:rPr>
      </w:pPr>
      <w:r>
        <w:rPr>
          <w:b/>
          <w:lang w:val="ru-RU"/>
        </w:rPr>
        <w:t>Вступление</w:t>
      </w:r>
      <w:r w:rsidR="00932EDE" w:rsidRPr="00650EC0">
        <w:rPr>
          <w:b/>
          <w:lang w:val="ru-RU"/>
        </w:rPr>
        <w:t>:</w:t>
      </w:r>
      <w:r w:rsidR="00932EDE" w:rsidRPr="00650EC0">
        <w:rPr>
          <w:lang w:val="ru-RU"/>
        </w:rPr>
        <w:t xml:space="preserve"> Существуют данные свидетель</w:t>
      </w:r>
      <w:r>
        <w:rPr>
          <w:lang w:val="ru-RU"/>
        </w:rPr>
        <w:t>ст</w:t>
      </w:r>
      <w:r w:rsidR="00932EDE" w:rsidRPr="00650EC0">
        <w:rPr>
          <w:lang w:val="ru-RU"/>
        </w:rPr>
        <w:t>вую</w:t>
      </w:r>
      <w:r>
        <w:rPr>
          <w:lang w:val="ru-RU"/>
        </w:rPr>
        <w:t>т</w:t>
      </w:r>
      <w:r w:rsidR="00932EDE" w:rsidRPr="00650EC0">
        <w:rPr>
          <w:lang w:val="ru-RU"/>
        </w:rPr>
        <w:t xml:space="preserve"> о том, что </w:t>
      </w:r>
      <w:proofErr w:type="spellStart"/>
      <w:r w:rsidR="00932EDE" w:rsidRPr="00650EC0">
        <w:rPr>
          <w:lang w:val="ru-RU"/>
        </w:rPr>
        <w:t>обструктивное</w:t>
      </w:r>
      <w:proofErr w:type="spellEnd"/>
      <w:r w:rsidR="00932EDE" w:rsidRPr="00650EC0">
        <w:rPr>
          <w:lang w:val="ru-RU"/>
        </w:rPr>
        <w:t xml:space="preserve"> апноэ сна (ОАС) может выступать фактором риска развития </w:t>
      </w:r>
      <w:proofErr w:type="gramStart"/>
      <w:r w:rsidR="00932EDE" w:rsidRPr="00650EC0">
        <w:rPr>
          <w:lang w:val="ru-RU"/>
        </w:rPr>
        <w:t>сердечно-сосудистых</w:t>
      </w:r>
      <w:proofErr w:type="gramEnd"/>
      <w:r w:rsidR="00932EDE" w:rsidRPr="00650EC0">
        <w:rPr>
          <w:lang w:val="ru-RU"/>
        </w:rPr>
        <w:t xml:space="preserve"> заболеваний. Несмотря на то</w:t>
      </w:r>
      <w:r w:rsidR="00987239">
        <w:rPr>
          <w:lang w:val="ru-RU"/>
        </w:rPr>
        <w:t>,</w:t>
      </w:r>
      <w:r w:rsidR="00932EDE" w:rsidRPr="00650EC0">
        <w:rPr>
          <w:lang w:val="ru-RU"/>
        </w:rPr>
        <w:t xml:space="preserve"> что индекс апноэ-</w:t>
      </w:r>
      <w:proofErr w:type="spellStart"/>
      <w:r w:rsidR="00932EDE" w:rsidRPr="00650EC0">
        <w:rPr>
          <w:lang w:val="ru-RU"/>
        </w:rPr>
        <w:t>гипопноэ</w:t>
      </w:r>
      <w:proofErr w:type="spellEnd"/>
      <w:r w:rsidR="00932EDE" w:rsidRPr="00650EC0">
        <w:rPr>
          <w:lang w:val="ru-RU"/>
        </w:rPr>
        <w:t xml:space="preserve"> (ИАГ) является самым </w:t>
      </w:r>
      <w:proofErr w:type="gramStart"/>
      <w:r w:rsidR="00932EDE" w:rsidRPr="00650EC0">
        <w:rPr>
          <w:lang w:val="ru-RU"/>
        </w:rPr>
        <w:t>широкого</w:t>
      </w:r>
      <w:proofErr w:type="gramEnd"/>
      <w:r w:rsidR="00987239">
        <w:rPr>
          <w:lang w:val="ru-RU"/>
        </w:rPr>
        <w:t xml:space="preserve"> </w:t>
      </w:r>
      <w:r w:rsidR="00932EDE" w:rsidRPr="00650EC0">
        <w:rPr>
          <w:lang w:val="ru-RU"/>
        </w:rPr>
        <w:t xml:space="preserve">используемым критерием ОАС, другие менее изученные ОАС-зависимые переменные могут быть более релевантными </w:t>
      </w:r>
      <w:proofErr w:type="spellStart"/>
      <w:r w:rsidR="00932EDE" w:rsidRPr="00650EC0">
        <w:rPr>
          <w:lang w:val="ru-RU"/>
        </w:rPr>
        <w:t>патофизиологически</w:t>
      </w:r>
      <w:proofErr w:type="spellEnd"/>
      <w:r w:rsidR="00932EDE" w:rsidRPr="00650EC0">
        <w:rPr>
          <w:lang w:val="ru-RU"/>
        </w:rPr>
        <w:t xml:space="preserve"> и обеспечивать лучшее</w:t>
      </w:r>
      <w:r w:rsidR="00987239">
        <w:rPr>
          <w:lang w:val="ru-RU"/>
        </w:rPr>
        <w:t xml:space="preserve"> </w:t>
      </w:r>
      <w:r w:rsidR="00932EDE" w:rsidRPr="00650EC0">
        <w:rPr>
          <w:lang w:val="ru-RU"/>
        </w:rPr>
        <w:t xml:space="preserve">прогнозирование. Целью данного исследования является оценка </w:t>
      </w:r>
      <w:r w:rsidR="00AC62BB">
        <w:rPr>
          <w:lang w:val="ru-RU"/>
        </w:rPr>
        <w:t>взаимосвязи</w:t>
      </w:r>
      <w:r w:rsidR="00932EDE" w:rsidRPr="00650EC0">
        <w:rPr>
          <w:lang w:val="ru-RU"/>
        </w:rPr>
        <w:t xml:space="preserve"> между ОАС-зависимыми переменными и риском развития </w:t>
      </w:r>
      <w:proofErr w:type="gramStart"/>
      <w:r w:rsidR="00932EDE" w:rsidRPr="00650EC0">
        <w:rPr>
          <w:lang w:val="ru-RU"/>
        </w:rPr>
        <w:t>сердечно-сосудистых</w:t>
      </w:r>
      <w:proofErr w:type="gramEnd"/>
      <w:r w:rsidR="00932EDE" w:rsidRPr="00650EC0">
        <w:rPr>
          <w:lang w:val="ru-RU"/>
        </w:rPr>
        <w:t xml:space="preserve"> заболеваний.</w:t>
      </w:r>
    </w:p>
    <w:p w:rsidR="000C2471" w:rsidRPr="00650EC0" w:rsidRDefault="00932EDE">
      <w:pPr>
        <w:spacing w:line="480" w:lineRule="auto"/>
        <w:rPr>
          <w:lang w:val="ru-RU"/>
        </w:rPr>
      </w:pPr>
      <w:r w:rsidRPr="00650EC0">
        <w:rPr>
          <w:b/>
          <w:lang w:val="ru-RU"/>
        </w:rPr>
        <w:t xml:space="preserve">Методы и результаты: </w:t>
      </w:r>
      <w:r w:rsidR="0079537A" w:rsidRPr="0079537A">
        <w:rPr>
          <w:lang w:val="ru-RU"/>
        </w:rPr>
        <w:t>Данное</w:t>
      </w:r>
      <w:r w:rsidR="0079537A">
        <w:rPr>
          <w:b/>
          <w:lang w:val="ru-RU"/>
        </w:rPr>
        <w:t xml:space="preserve"> </w:t>
      </w:r>
      <w:proofErr w:type="spellStart"/>
      <w:r w:rsidR="0079537A" w:rsidRPr="0079537A">
        <w:rPr>
          <w:lang w:val="ru-RU"/>
        </w:rPr>
        <w:t>когортное</w:t>
      </w:r>
      <w:proofErr w:type="spellEnd"/>
      <w:r w:rsidR="0079537A" w:rsidRPr="0079537A">
        <w:rPr>
          <w:lang w:val="ru-RU"/>
        </w:rPr>
        <w:t xml:space="preserve"> и</w:t>
      </w:r>
      <w:r w:rsidRPr="00650EC0">
        <w:rPr>
          <w:lang w:val="ru-RU"/>
        </w:rPr>
        <w:t>сследование</w:t>
      </w:r>
      <w:r w:rsidRPr="00650EC0">
        <w:rPr>
          <w:b/>
          <w:lang w:val="ru-RU"/>
        </w:rPr>
        <w:t xml:space="preserve"> </w:t>
      </w:r>
      <w:r w:rsidRPr="00650EC0">
        <w:rPr>
          <w:lang w:val="ru-RU"/>
        </w:rPr>
        <w:t>было</w:t>
      </w:r>
      <w:r w:rsidR="0079537A">
        <w:rPr>
          <w:lang w:val="ru-RU"/>
        </w:rPr>
        <w:t xml:space="preserve"> основано на</w:t>
      </w:r>
      <w:r w:rsidRPr="00650EC0">
        <w:rPr>
          <w:lang w:val="ru-RU"/>
        </w:rPr>
        <w:t xml:space="preserve"> </w:t>
      </w:r>
      <w:r w:rsidR="007D275E">
        <w:rPr>
          <w:lang w:val="ru-RU"/>
        </w:rPr>
        <w:t xml:space="preserve">госпитальной </w:t>
      </w:r>
      <w:r w:rsidRPr="00650EC0">
        <w:rPr>
          <w:lang w:val="ru-RU"/>
        </w:rPr>
        <w:t>клиническ</w:t>
      </w:r>
      <w:r w:rsidR="007D275E">
        <w:rPr>
          <w:lang w:val="ru-RU"/>
        </w:rPr>
        <w:t>ой базе</w:t>
      </w:r>
      <w:r w:rsidRPr="00650EC0">
        <w:rPr>
          <w:lang w:val="ru-RU"/>
        </w:rPr>
        <w:t xml:space="preserve"> данных, </w:t>
      </w:r>
      <w:r w:rsidR="007D275E">
        <w:rPr>
          <w:lang w:val="ru-RU"/>
        </w:rPr>
        <w:t>и</w:t>
      </w:r>
      <w:r w:rsidRPr="00650EC0">
        <w:rPr>
          <w:lang w:val="ru-RU"/>
        </w:rPr>
        <w:t xml:space="preserve"> административных данных системы здравоохранения. </w:t>
      </w:r>
      <w:proofErr w:type="gramStart"/>
      <w:r w:rsidRPr="00650EC0">
        <w:rPr>
          <w:lang w:val="ru-RU"/>
        </w:rPr>
        <w:t>Взрослые</w:t>
      </w:r>
      <w:r w:rsidR="00AC3AC0">
        <w:rPr>
          <w:lang w:val="ru-RU"/>
        </w:rPr>
        <w:t>,</w:t>
      </w:r>
      <w:r w:rsidR="00E65EA1">
        <w:rPr>
          <w:lang w:val="ru-RU"/>
        </w:rPr>
        <w:t xml:space="preserve"> </w:t>
      </w:r>
      <w:r w:rsidRPr="00650EC0">
        <w:rPr>
          <w:lang w:val="ru-RU"/>
        </w:rPr>
        <w:t>диагностированные с подозрением на ОАС</w:t>
      </w:r>
      <w:r w:rsidR="00AC3AC0">
        <w:rPr>
          <w:lang w:val="ru-RU"/>
        </w:rPr>
        <w:t xml:space="preserve"> и</w:t>
      </w:r>
      <w:r w:rsidRPr="00650EC0">
        <w:rPr>
          <w:lang w:val="ru-RU"/>
        </w:rPr>
        <w:t xml:space="preserve"> прошедшие диагностическую </w:t>
      </w:r>
      <w:proofErr w:type="spellStart"/>
      <w:r w:rsidRPr="00650EC0">
        <w:rPr>
          <w:lang w:val="ru-RU"/>
        </w:rPr>
        <w:t>полисомнографию</w:t>
      </w:r>
      <w:proofErr w:type="spellEnd"/>
      <w:r w:rsidRPr="00650EC0">
        <w:rPr>
          <w:lang w:val="ru-RU"/>
        </w:rPr>
        <w:t xml:space="preserve"> в лаборатории сна госпиталя </w:t>
      </w:r>
      <w:r>
        <w:t>St</w:t>
      </w:r>
      <w:r w:rsidRPr="00650EC0">
        <w:rPr>
          <w:lang w:val="ru-RU"/>
        </w:rPr>
        <w:t xml:space="preserve"> </w:t>
      </w:r>
      <w:r>
        <w:t>Michael</w:t>
      </w:r>
      <w:r w:rsidRPr="00650EC0">
        <w:rPr>
          <w:lang w:val="ru-RU"/>
        </w:rPr>
        <w:t>’</w:t>
      </w:r>
      <w:r>
        <w:t>s</w:t>
      </w:r>
      <w:r w:rsidRPr="00650EC0">
        <w:rPr>
          <w:lang w:val="ru-RU"/>
        </w:rPr>
        <w:t xml:space="preserve"> (Торонто, Канада) в период между 1994-м и 2010-м годами</w:t>
      </w:r>
      <w:r w:rsidR="008D3C9F">
        <w:rPr>
          <w:lang w:val="ru-RU"/>
        </w:rPr>
        <w:t>,</w:t>
      </w:r>
      <w:r w:rsidRPr="00650EC0">
        <w:rPr>
          <w:lang w:val="ru-RU"/>
        </w:rPr>
        <w:t xml:space="preserve"> были отслежены в административной базе данных Института </w:t>
      </w:r>
      <w:r w:rsidR="00E65EA1">
        <w:rPr>
          <w:lang w:val="ru-RU"/>
        </w:rPr>
        <w:t>Н</w:t>
      </w:r>
      <w:r w:rsidRPr="00650EC0">
        <w:rPr>
          <w:lang w:val="ru-RU"/>
        </w:rPr>
        <w:t xml:space="preserve">аучных </w:t>
      </w:r>
      <w:r w:rsidR="00E65EA1">
        <w:rPr>
          <w:lang w:val="ru-RU"/>
        </w:rPr>
        <w:t>К</w:t>
      </w:r>
      <w:r w:rsidRPr="00650EC0">
        <w:rPr>
          <w:lang w:val="ru-RU"/>
        </w:rPr>
        <w:t xml:space="preserve">линических </w:t>
      </w:r>
      <w:r w:rsidR="00E65EA1">
        <w:rPr>
          <w:lang w:val="ru-RU"/>
        </w:rPr>
        <w:t>И</w:t>
      </w:r>
      <w:r w:rsidRPr="00650EC0">
        <w:rPr>
          <w:lang w:val="ru-RU"/>
        </w:rPr>
        <w:t>сследований</w:t>
      </w:r>
      <w:r w:rsidR="00E65EA1">
        <w:rPr>
          <w:lang w:val="ru-RU"/>
        </w:rPr>
        <w:t xml:space="preserve"> </w:t>
      </w:r>
      <w:r w:rsidRPr="00650EC0">
        <w:rPr>
          <w:lang w:val="ru-RU"/>
        </w:rPr>
        <w:t>(Онтарио, Канада) до мая 2011 года с целью изучить возникновение комбинированных клинических исходов (инфаркт миокарда, ин</w:t>
      </w:r>
      <w:r w:rsidR="00E65EA1">
        <w:rPr>
          <w:lang w:val="ru-RU"/>
        </w:rPr>
        <w:t>сульт</w:t>
      </w:r>
      <w:r w:rsidRPr="00650EC0">
        <w:rPr>
          <w:lang w:val="ru-RU"/>
        </w:rPr>
        <w:t xml:space="preserve">, хроническая сердечная недостаточность, </w:t>
      </w:r>
      <w:proofErr w:type="spellStart"/>
      <w:r w:rsidRPr="00650EC0">
        <w:rPr>
          <w:lang w:val="ru-RU"/>
        </w:rPr>
        <w:t>реваскуляризация</w:t>
      </w:r>
      <w:proofErr w:type="spellEnd"/>
      <w:r w:rsidRPr="00650EC0">
        <w:rPr>
          <w:lang w:val="ru-RU"/>
        </w:rPr>
        <w:t xml:space="preserve">, или смерть </w:t>
      </w:r>
      <w:r w:rsidR="0018641D" w:rsidRPr="0018641D">
        <w:rPr>
          <w:lang w:val="ru-RU"/>
        </w:rPr>
        <w:t>от любой</w:t>
      </w:r>
      <w:proofErr w:type="gramEnd"/>
      <w:r w:rsidR="0018641D" w:rsidRPr="0018641D">
        <w:rPr>
          <w:lang w:val="ru-RU"/>
        </w:rPr>
        <w:t xml:space="preserve"> причины</w:t>
      </w:r>
      <w:r w:rsidRPr="00650EC0">
        <w:rPr>
          <w:lang w:val="ru-RU"/>
        </w:rPr>
        <w:t xml:space="preserve">). Для оценки связи между основными ОАС-зависимыми </w:t>
      </w:r>
      <w:r w:rsidRPr="00650EC0">
        <w:rPr>
          <w:lang w:val="ru-RU"/>
        </w:rPr>
        <w:lastRenderedPageBreak/>
        <w:t xml:space="preserve">переменными и комбинированными клиническими исходами с контролем традиционных факторов риска были использованы регрессионные модели Кокса. Результаты были представлены как </w:t>
      </w:r>
      <w:r w:rsidR="00A16C49">
        <w:rPr>
          <w:rStyle w:val="hps"/>
          <w:lang w:val="ru-RU"/>
        </w:rPr>
        <w:t>отношение рисков</w:t>
      </w:r>
      <w:r w:rsidR="00A16C49" w:rsidRPr="00650EC0">
        <w:rPr>
          <w:lang w:val="ru-RU"/>
        </w:rPr>
        <w:t xml:space="preserve"> </w:t>
      </w:r>
      <w:r w:rsidRPr="00650EC0">
        <w:rPr>
          <w:lang w:val="ru-RU"/>
        </w:rPr>
        <w:t>(</w:t>
      </w:r>
      <w:r w:rsidR="00A16C49">
        <w:rPr>
          <w:lang w:val="ru-RU"/>
        </w:rPr>
        <w:t>ОР</w:t>
      </w:r>
      <w:r w:rsidRPr="00650EC0">
        <w:rPr>
          <w:lang w:val="ru-RU"/>
        </w:rPr>
        <w:t xml:space="preserve">) </w:t>
      </w:r>
      <w:r w:rsidR="00AC3AC0">
        <w:rPr>
          <w:lang w:val="ru-RU"/>
        </w:rPr>
        <w:t>и</w:t>
      </w:r>
      <w:r w:rsidRPr="00650EC0">
        <w:rPr>
          <w:lang w:val="ru-RU"/>
        </w:rPr>
        <w:t xml:space="preserve"> 95% </w:t>
      </w:r>
      <w:r w:rsidR="00AC3AC0">
        <w:rPr>
          <w:rStyle w:val="hps"/>
          <w:lang w:val="ru-RU"/>
        </w:rPr>
        <w:t>доверительный интервал</w:t>
      </w:r>
      <w:r w:rsidR="00796C59">
        <w:rPr>
          <w:rStyle w:val="hps"/>
          <w:lang w:val="ru-RU"/>
        </w:rPr>
        <w:t xml:space="preserve"> (ДИ)</w:t>
      </w:r>
      <w:r w:rsidRPr="00650EC0">
        <w:rPr>
          <w:lang w:val="ru-RU"/>
        </w:rPr>
        <w:t xml:space="preserve">; для непрерывных переменных, </w:t>
      </w:r>
      <w:r w:rsidR="00A16C49" w:rsidRPr="00A16C49">
        <w:rPr>
          <w:lang w:val="ru-RU"/>
        </w:rPr>
        <w:t>ОР</w:t>
      </w:r>
      <w:r w:rsidR="00A16C49">
        <w:rPr>
          <w:lang w:val="ru-RU"/>
        </w:rPr>
        <w:t xml:space="preserve"> было представлено</w:t>
      </w:r>
      <w:r w:rsidR="00A16C49" w:rsidRPr="00A16C49">
        <w:rPr>
          <w:lang w:val="ru-RU"/>
        </w:rPr>
        <w:t xml:space="preserve"> для 75-</w:t>
      </w:r>
      <w:r w:rsidR="00A043A2">
        <w:rPr>
          <w:lang w:val="ru-RU"/>
        </w:rPr>
        <w:t>го</w:t>
      </w:r>
      <w:r w:rsidR="00A16C49" w:rsidRPr="00A16C49">
        <w:rPr>
          <w:lang w:val="ru-RU"/>
        </w:rPr>
        <w:t xml:space="preserve"> и 25-</w:t>
      </w:r>
      <w:r w:rsidR="00A043A2">
        <w:rPr>
          <w:lang w:val="ru-RU"/>
        </w:rPr>
        <w:t>го</w:t>
      </w:r>
      <w:r w:rsidR="00A16C49" w:rsidRPr="00A16C49">
        <w:rPr>
          <w:lang w:val="ru-RU"/>
        </w:rPr>
        <w:t xml:space="preserve"> </w:t>
      </w:r>
      <w:proofErr w:type="spellStart"/>
      <w:r w:rsidR="00A16C49" w:rsidRPr="00A16C49">
        <w:rPr>
          <w:lang w:val="ru-RU"/>
        </w:rPr>
        <w:t>процентилей</w:t>
      </w:r>
      <w:proofErr w:type="spellEnd"/>
      <w:r w:rsidRPr="00650EC0">
        <w:rPr>
          <w:lang w:val="ru-RU"/>
        </w:rPr>
        <w:t xml:space="preserve">. </w:t>
      </w:r>
    </w:p>
    <w:p w:rsidR="000C2471" w:rsidRPr="00650EC0" w:rsidRDefault="008D3C9F">
      <w:pPr>
        <w:spacing w:line="480" w:lineRule="auto"/>
        <w:rPr>
          <w:lang w:val="ru-RU"/>
        </w:rPr>
      </w:pPr>
      <w:r w:rsidRPr="00B56E51">
        <w:rPr>
          <w:lang w:val="ru-RU"/>
        </w:rPr>
        <w:t xml:space="preserve">Медиана времени наблюдения пациентов составила </w:t>
      </w:r>
      <w:r w:rsidR="00805D94">
        <w:rPr>
          <w:rStyle w:val="hps"/>
          <w:lang w:val="ru-RU"/>
        </w:rPr>
        <w:t>68</w:t>
      </w:r>
      <w:r w:rsidR="00805D94">
        <w:rPr>
          <w:lang w:val="ru-RU"/>
        </w:rPr>
        <w:t xml:space="preserve"> </w:t>
      </w:r>
      <w:r w:rsidR="00805D94">
        <w:rPr>
          <w:rStyle w:val="hps"/>
          <w:lang w:val="ru-RU"/>
        </w:rPr>
        <w:t>месяцев</w:t>
      </w:r>
      <w:r w:rsidR="00B56E51">
        <w:rPr>
          <w:lang w:val="ru-RU"/>
        </w:rPr>
        <w:t>.</w:t>
      </w:r>
      <w:r w:rsidR="00805D94">
        <w:rPr>
          <w:lang w:val="ru-RU"/>
        </w:rPr>
        <w:t xml:space="preserve"> </w:t>
      </w:r>
      <w:r w:rsidR="00B56E51">
        <w:rPr>
          <w:lang w:val="ru-RU"/>
        </w:rPr>
        <w:t xml:space="preserve">В течение этого времени у </w:t>
      </w:r>
      <w:r w:rsidR="00805D94">
        <w:rPr>
          <w:rStyle w:val="hps"/>
          <w:lang w:val="ru-RU"/>
        </w:rPr>
        <w:t>1172</w:t>
      </w:r>
      <w:r w:rsidR="00805D94">
        <w:rPr>
          <w:lang w:val="ru-RU"/>
        </w:rPr>
        <w:t xml:space="preserve"> </w:t>
      </w:r>
      <w:r w:rsidR="00805D94">
        <w:rPr>
          <w:rStyle w:val="hps"/>
          <w:lang w:val="ru-RU"/>
        </w:rPr>
        <w:t>(11,5%)</w:t>
      </w:r>
      <w:r w:rsidR="00805D94">
        <w:rPr>
          <w:lang w:val="ru-RU"/>
        </w:rPr>
        <w:t xml:space="preserve"> </w:t>
      </w:r>
      <w:r w:rsidR="00805D94">
        <w:rPr>
          <w:rStyle w:val="hps"/>
          <w:lang w:val="ru-RU"/>
        </w:rPr>
        <w:t>из</w:t>
      </w:r>
      <w:r w:rsidR="00805D94">
        <w:rPr>
          <w:lang w:val="ru-RU"/>
        </w:rPr>
        <w:t xml:space="preserve"> </w:t>
      </w:r>
      <w:r w:rsidR="00805D94">
        <w:rPr>
          <w:rStyle w:val="hps"/>
          <w:lang w:val="ru-RU"/>
        </w:rPr>
        <w:t>10 149</w:t>
      </w:r>
      <w:r w:rsidR="00805D94">
        <w:rPr>
          <w:lang w:val="ru-RU"/>
        </w:rPr>
        <w:t xml:space="preserve"> </w:t>
      </w:r>
      <w:r w:rsidR="00805D94">
        <w:rPr>
          <w:rStyle w:val="hps"/>
          <w:lang w:val="ru-RU"/>
        </w:rPr>
        <w:t>участников</w:t>
      </w:r>
      <w:r w:rsidR="00805D94">
        <w:rPr>
          <w:lang w:val="ru-RU"/>
        </w:rPr>
        <w:t xml:space="preserve"> </w:t>
      </w:r>
      <w:r w:rsidR="00B56E51">
        <w:rPr>
          <w:lang w:val="ru-RU"/>
        </w:rPr>
        <w:t xml:space="preserve">мы наблюдали развитие </w:t>
      </w:r>
      <w:r w:rsidR="00B56E51" w:rsidRPr="00650EC0">
        <w:rPr>
          <w:lang w:val="ru-RU"/>
        </w:rPr>
        <w:t>комбинированных клинических исходов</w:t>
      </w:r>
      <w:r w:rsidR="00805D94">
        <w:rPr>
          <w:rStyle w:val="hps"/>
          <w:lang w:val="ru-RU"/>
        </w:rPr>
        <w:t>.</w:t>
      </w:r>
      <w:r w:rsidR="00805D94" w:rsidRPr="00805D94">
        <w:rPr>
          <w:lang w:val="ru-RU"/>
        </w:rPr>
        <w:t xml:space="preserve"> </w:t>
      </w:r>
      <w:proofErr w:type="gramStart"/>
      <w:r w:rsidR="00932EDE" w:rsidRPr="00650EC0">
        <w:rPr>
          <w:lang w:val="ru-RU"/>
        </w:rPr>
        <w:t xml:space="preserve">В полностью скорректированной модели, </w:t>
      </w:r>
      <w:r w:rsidR="00123FB2">
        <w:rPr>
          <w:lang w:val="ru-RU"/>
        </w:rPr>
        <w:t xml:space="preserve">следующие </w:t>
      </w:r>
      <w:r w:rsidR="00932EDE" w:rsidRPr="00650EC0">
        <w:rPr>
          <w:lang w:val="ru-RU"/>
        </w:rPr>
        <w:t>ОАС-зависимые переменные были значимыми независимыми предикторами: время</w:t>
      </w:r>
      <w:r w:rsidR="00B56E51">
        <w:rPr>
          <w:lang w:val="ru-RU"/>
        </w:rPr>
        <w:t xml:space="preserve"> сна</w:t>
      </w:r>
      <w:r w:rsidR="00932EDE" w:rsidRPr="00650EC0">
        <w:rPr>
          <w:lang w:val="ru-RU"/>
        </w:rPr>
        <w:t xml:space="preserve"> с уровнем кислорода &lt; 90% (9 минут </w:t>
      </w:r>
      <w:r w:rsidR="001660AD">
        <w:rPr>
          <w:lang w:val="ru-RU"/>
        </w:rPr>
        <w:t>в сравнении с</w:t>
      </w:r>
      <w:r w:rsidR="00932EDE" w:rsidRPr="00650EC0">
        <w:rPr>
          <w:lang w:val="ru-RU"/>
        </w:rPr>
        <w:t xml:space="preserve"> 0; </w:t>
      </w:r>
      <w:r w:rsidR="00F5217A">
        <w:rPr>
          <w:lang w:val="ru-RU"/>
        </w:rPr>
        <w:t>ОР</w:t>
      </w:r>
      <w:r w:rsidR="00932EDE" w:rsidRPr="00650EC0">
        <w:rPr>
          <w:lang w:val="ru-RU"/>
        </w:rPr>
        <w:t>=1.5,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 xml:space="preserve">: 1.25-1.79), время сна (4.9 </w:t>
      </w:r>
      <w:r w:rsidR="001660AD">
        <w:rPr>
          <w:lang w:val="ru-RU"/>
        </w:rPr>
        <w:t xml:space="preserve">часов </w:t>
      </w:r>
      <w:r w:rsidR="00932EDE" w:rsidRPr="00650EC0">
        <w:rPr>
          <w:lang w:val="ru-RU"/>
        </w:rPr>
        <w:t>против 6.4 час</w:t>
      </w:r>
      <w:r w:rsidR="001660AD">
        <w:rPr>
          <w:lang w:val="ru-RU"/>
        </w:rPr>
        <w:t>а</w:t>
      </w:r>
      <w:r w:rsidR="00932EDE" w:rsidRPr="00650EC0">
        <w:rPr>
          <w:lang w:val="ru-RU"/>
        </w:rPr>
        <w:t xml:space="preserve">; </w:t>
      </w:r>
      <w:r w:rsidR="00F5217A">
        <w:rPr>
          <w:lang w:val="ru-RU"/>
        </w:rPr>
        <w:t>ОР</w:t>
      </w:r>
      <w:r w:rsidR="00F5217A" w:rsidRPr="00650EC0">
        <w:rPr>
          <w:lang w:val="ru-RU"/>
        </w:rPr>
        <w:t xml:space="preserve"> </w:t>
      </w:r>
      <w:r w:rsidR="00932EDE" w:rsidRPr="00650EC0">
        <w:rPr>
          <w:lang w:val="ru-RU"/>
        </w:rPr>
        <w:t>=1.2,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 xml:space="preserve">: 1.12-1.27), </w:t>
      </w:r>
      <w:r w:rsidR="001660AD">
        <w:rPr>
          <w:lang w:val="ru-RU"/>
        </w:rPr>
        <w:t xml:space="preserve">количество ночных </w:t>
      </w:r>
      <w:r w:rsidR="00932EDE" w:rsidRPr="00650EC0">
        <w:rPr>
          <w:lang w:val="ru-RU"/>
        </w:rPr>
        <w:t>пробуждени</w:t>
      </w:r>
      <w:r w:rsidR="001660AD">
        <w:rPr>
          <w:lang w:val="ru-RU"/>
        </w:rPr>
        <w:t>й</w:t>
      </w:r>
      <w:r w:rsidR="00932EDE" w:rsidRPr="00650EC0">
        <w:rPr>
          <w:lang w:val="ru-RU"/>
        </w:rPr>
        <w:t xml:space="preserve"> (35 </w:t>
      </w:r>
      <w:r w:rsidR="00E0376E">
        <w:rPr>
          <w:lang w:val="ru-RU"/>
        </w:rPr>
        <w:t>в сравнении с</w:t>
      </w:r>
      <w:r w:rsidR="00932EDE" w:rsidRPr="00650EC0">
        <w:rPr>
          <w:lang w:val="ru-RU"/>
        </w:rPr>
        <w:t xml:space="preserve"> 18</w:t>
      </w:r>
      <w:r w:rsidR="00E0376E">
        <w:rPr>
          <w:lang w:val="ru-RU"/>
        </w:rPr>
        <w:t xml:space="preserve"> раз в течени</w:t>
      </w:r>
      <w:r w:rsidR="00A043A2">
        <w:rPr>
          <w:lang w:val="ru-RU"/>
        </w:rPr>
        <w:t>е</w:t>
      </w:r>
      <w:r w:rsidR="00E0376E">
        <w:rPr>
          <w:lang w:val="ru-RU"/>
        </w:rPr>
        <w:t xml:space="preserve"> сна</w:t>
      </w:r>
      <w:r w:rsidR="00932EDE" w:rsidRPr="00650EC0">
        <w:rPr>
          <w:lang w:val="ru-RU"/>
        </w:rPr>
        <w:t>;</w:t>
      </w:r>
      <w:proofErr w:type="gramEnd"/>
      <w:r w:rsidR="00932EDE" w:rsidRPr="00650EC0">
        <w:rPr>
          <w:lang w:val="ru-RU"/>
        </w:rPr>
        <w:t xml:space="preserve"> </w:t>
      </w:r>
      <w:proofErr w:type="gramStart"/>
      <w:r w:rsidR="00F5217A">
        <w:rPr>
          <w:lang w:val="ru-RU"/>
        </w:rPr>
        <w:t>ОР</w:t>
      </w:r>
      <w:r w:rsidR="00F5217A" w:rsidRPr="00650EC0">
        <w:rPr>
          <w:lang w:val="ru-RU"/>
        </w:rPr>
        <w:t xml:space="preserve"> </w:t>
      </w:r>
      <w:r w:rsidR="00932EDE" w:rsidRPr="00650EC0">
        <w:rPr>
          <w:lang w:val="ru-RU"/>
        </w:rPr>
        <w:t>=1.06,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 xml:space="preserve">: 1.02-1.10), периодические движения ног (13 </w:t>
      </w:r>
      <w:r w:rsidR="00E0376E">
        <w:rPr>
          <w:lang w:val="ru-RU"/>
        </w:rPr>
        <w:t>против</w:t>
      </w:r>
      <w:r w:rsidR="00932EDE" w:rsidRPr="00650EC0">
        <w:rPr>
          <w:lang w:val="ru-RU"/>
        </w:rPr>
        <w:t xml:space="preserve"> 0</w:t>
      </w:r>
      <w:r w:rsidR="00E0376E">
        <w:rPr>
          <w:lang w:val="ru-RU"/>
        </w:rPr>
        <w:t xml:space="preserve"> в час</w:t>
      </w:r>
      <w:r w:rsidR="00932EDE" w:rsidRPr="00650EC0">
        <w:rPr>
          <w:lang w:val="ru-RU"/>
        </w:rPr>
        <w:t xml:space="preserve">; </w:t>
      </w:r>
      <w:r w:rsidR="00F5217A">
        <w:rPr>
          <w:lang w:val="ru-RU"/>
        </w:rPr>
        <w:t>ОР</w:t>
      </w:r>
      <w:r w:rsidR="00F5217A" w:rsidRPr="00650EC0">
        <w:rPr>
          <w:lang w:val="ru-RU"/>
        </w:rPr>
        <w:t xml:space="preserve"> </w:t>
      </w:r>
      <w:r w:rsidR="00932EDE" w:rsidRPr="00650EC0">
        <w:rPr>
          <w:lang w:val="ru-RU"/>
        </w:rPr>
        <w:t>=1.05,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 xml:space="preserve">: 1.03-1.07), сердцебиение (70 </w:t>
      </w:r>
      <w:r w:rsidR="00E0376E">
        <w:rPr>
          <w:lang w:val="ru-RU"/>
        </w:rPr>
        <w:t>против</w:t>
      </w:r>
      <w:r w:rsidR="00932EDE" w:rsidRPr="00650EC0">
        <w:rPr>
          <w:lang w:val="ru-RU"/>
        </w:rPr>
        <w:t xml:space="preserve"> 56 </w:t>
      </w:r>
      <w:r w:rsidR="00E0376E">
        <w:rPr>
          <w:lang w:val="ru-RU"/>
        </w:rPr>
        <w:t>ударов в минуту</w:t>
      </w:r>
      <w:r w:rsidR="00932EDE" w:rsidRPr="00650EC0">
        <w:rPr>
          <w:lang w:val="ru-RU"/>
        </w:rPr>
        <w:t xml:space="preserve">; </w:t>
      </w:r>
      <w:r w:rsidR="00F5217A">
        <w:rPr>
          <w:lang w:val="ru-RU"/>
        </w:rPr>
        <w:t>ОР</w:t>
      </w:r>
      <w:r w:rsidR="00F5217A" w:rsidRPr="00650EC0">
        <w:rPr>
          <w:lang w:val="ru-RU"/>
        </w:rPr>
        <w:t xml:space="preserve"> </w:t>
      </w:r>
      <w:r w:rsidR="00932EDE" w:rsidRPr="00650EC0">
        <w:rPr>
          <w:lang w:val="ru-RU"/>
        </w:rPr>
        <w:t>=1.28,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 xml:space="preserve">: 1.19-1.37), и </w:t>
      </w:r>
      <w:r w:rsidR="00E0376E">
        <w:rPr>
          <w:lang w:val="ru-RU"/>
        </w:rPr>
        <w:t xml:space="preserve">наличие </w:t>
      </w:r>
      <w:r w:rsidR="00932EDE" w:rsidRPr="00650EC0">
        <w:rPr>
          <w:lang w:val="ru-RU"/>
        </w:rPr>
        <w:t>дневн</w:t>
      </w:r>
      <w:r w:rsidR="00E0376E">
        <w:rPr>
          <w:lang w:val="ru-RU"/>
        </w:rPr>
        <w:t>ой</w:t>
      </w:r>
      <w:r w:rsidR="00932EDE" w:rsidRPr="00650EC0">
        <w:rPr>
          <w:lang w:val="ru-RU"/>
        </w:rPr>
        <w:t xml:space="preserve"> сонливост</w:t>
      </w:r>
      <w:r w:rsidR="00E0376E">
        <w:rPr>
          <w:lang w:val="ru-RU"/>
        </w:rPr>
        <w:t>и</w:t>
      </w:r>
      <w:r w:rsidR="00932EDE" w:rsidRPr="00650EC0">
        <w:rPr>
          <w:lang w:val="ru-RU"/>
        </w:rPr>
        <w:t xml:space="preserve"> (</w:t>
      </w:r>
      <w:r w:rsidR="00F5217A">
        <w:rPr>
          <w:lang w:val="ru-RU"/>
        </w:rPr>
        <w:t>ОР</w:t>
      </w:r>
      <w:r w:rsidR="00F5217A" w:rsidRPr="00650EC0">
        <w:rPr>
          <w:lang w:val="ru-RU"/>
        </w:rPr>
        <w:t xml:space="preserve"> </w:t>
      </w:r>
      <w:r w:rsidR="00932EDE" w:rsidRPr="00650EC0">
        <w:rPr>
          <w:lang w:val="ru-RU"/>
        </w:rPr>
        <w:t>=1.13, 95%</w:t>
      </w:r>
      <w:r w:rsidR="00F5217A" w:rsidRPr="00F5217A">
        <w:rPr>
          <w:rStyle w:val="hps"/>
          <w:lang w:val="ru-RU"/>
        </w:rPr>
        <w:t xml:space="preserve"> </w:t>
      </w:r>
      <w:r w:rsidR="00F5217A">
        <w:rPr>
          <w:rStyle w:val="hps"/>
          <w:lang w:val="ru-RU"/>
        </w:rPr>
        <w:t>ДИ</w:t>
      </w:r>
      <w:r w:rsidR="00932EDE" w:rsidRPr="00650EC0">
        <w:rPr>
          <w:lang w:val="ru-RU"/>
        </w:rPr>
        <w:t>: 1.01-1.28).</w:t>
      </w:r>
      <w:proofErr w:type="gramEnd"/>
    </w:p>
    <w:p w:rsidR="000C2471" w:rsidRPr="00650EC0" w:rsidRDefault="00932EDE">
      <w:pPr>
        <w:spacing w:line="480" w:lineRule="auto"/>
        <w:rPr>
          <w:lang w:val="ru-RU"/>
        </w:rPr>
      </w:pPr>
      <w:r w:rsidRPr="00650EC0">
        <w:rPr>
          <w:lang w:val="ru-RU"/>
        </w:rPr>
        <w:t xml:space="preserve">Основным ограничением данного исследования был недостаток информации о </w:t>
      </w:r>
      <w:r>
        <w:rPr>
          <w:lang w:val="ru-RU"/>
        </w:rPr>
        <w:t>с</w:t>
      </w:r>
      <w:r w:rsidRPr="00932EDE">
        <w:rPr>
          <w:lang w:val="ru-RU"/>
        </w:rPr>
        <w:t>облюдение режима лечения</w:t>
      </w:r>
      <w:r w:rsidRPr="00650EC0">
        <w:rPr>
          <w:lang w:val="ru-RU"/>
        </w:rPr>
        <w:t>.</w:t>
      </w:r>
    </w:p>
    <w:p w:rsidR="000C2471" w:rsidRPr="00650EC0" w:rsidRDefault="00932EDE">
      <w:pPr>
        <w:spacing w:line="480" w:lineRule="auto"/>
        <w:rPr>
          <w:lang w:val="ru-RU"/>
        </w:rPr>
      </w:pPr>
      <w:proofErr w:type="gramStart"/>
      <w:r w:rsidRPr="00650EC0">
        <w:rPr>
          <w:b/>
          <w:lang w:val="ru-RU"/>
        </w:rPr>
        <w:t>Выводы:</w:t>
      </w:r>
      <w:r w:rsidRPr="00650EC0">
        <w:rPr>
          <w:lang w:val="ru-RU"/>
        </w:rPr>
        <w:t xml:space="preserve">: ОАС-зависимые факторы за исключением ИАГ являются важными предикторами комбинированных сердечно-сосудистых исходов и должны быть приняты во внимание в будущих исследования и клинической практике. </w:t>
      </w:r>
      <w:proofErr w:type="gramEnd"/>
    </w:p>
    <w:p w:rsidR="000C2471" w:rsidRPr="00650EC0" w:rsidRDefault="000C2471">
      <w:pPr>
        <w:rPr>
          <w:lang w:val="ru-RU"/>
        </w:rPr>
      </w:pPr>
      <w:bookmarkStart w:id="1" w:name="h.gjdgxs" w:colFirst="0" w:colLast="0"/>
      <w:bookmarkEnd w:id="1"/>
    </w:p>
    <w:sectPr w:rsidR="000C2471" w:rsidRPr="00650E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C2471"/>
    <w:rsid w:val="00077C0B"/>
    <w:rsid w:val="000C2471"/>
    <w:rsid w:val="00123FB2"/>
    <w:rsid w:val="001660AD"/>
    <w:rsid w:val="0018641D"/>
    <w:rsid w:val="004C42D7"/>
    <w:rsid w:val="00592C28"/>
    <w:rsid w:val="00650EC0"/>
    <w:rsid w:val="0065693E"/>
    <w:rsid w:val="00753042"/>
    <w:rsid w:val="00755A7B"/>
    <w:rsid w:val="0079537A"/>
    <w:rsid w:val="00796C59"/>
    <w:rsid w:val="007D275E"/>
    <w:rsid w:val="00805D94"/>
    <w:rsid w:val="008D3C9F"/>
    <w:rsid w:val="00932EDE"/>
    <w:rsid w:val="00933345"/>
    <w:rsid w:val="00987239"/>
    <w:rsid w:val="009C6CAF"/>
    <w:rsid w:val="00A043A2"/>
    <w:rsid w:val="00A16C49"/>
    <w:rsid w:val="00AC3AC0"/>
    <w:rsid w:val="00AC62BB"/>
    <w:rsid w:val="00B56E51"/>
    <w:rsid w:val="00DA757D"/>
    <w:rsid w:val="00E0376E"/>
    <w:rsid w:val="00E65EA1"/>
    <w:rsid w:val="00EC62AB"/>
    <w:rsid w:val="00EF1A9E"/>
    <w:rsid w:val="00F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DefaultParagraphFont"/>
    <w:rsid w:val="00AC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DefaultParagraphFont"/>
    <w:rsid w:val="00AC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Abstract_English.docx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Abstract_English.docx</dc:title>
  <dc:creator>Tanya</dc:creator>
  <cp:lastModifiedBy>Tetyana Kendzerska</cp:lastModifiedBy>
  <cp:revision>3</cp:revision>
  <dcterms:created xsi:type="dcterms:W3CDTF">2014-01-06T13:23:00Z</dcterms:created>
  <dcterms:modified xsi:type="dcterms:W3CDTF">2014-01-06T13:26:00Z</dcterms:modified>
</cp:coreProperties>
</file>