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062E" w14:textId="50FCC3B8" w:rsidR="009837DC" w:rsidRPr="00C418E9" w:rsidRDefault="009837DC" w:rsidP="009837DC">
      <w:pPr>
        <w:pBdr>
          <w:bottom w:val="single" w:sz="4" w:space="1" w:color="auto"/>
        </w:pBdr>
        <w:rPr>
          <w:rFonts w:ascii="Garamond" w:hAnsi="Garamond" w:cs="Times New Roman"/>
          <w:b/>
        </w:rPr>
      </w:pPr>
      <w:r w:rsidRPr="004F12B4">
        <w:rPr>
          <w:rFonts w:ascii="Garamond" w:hAnsi="Garamond" w:cs="Times New Roman"/>
          <w:bCs/>
        </w:rPr>
        <w:t>“Impact of the 2016 California Policy to Eliminate Non-Medical Exemptions on Vaccine Coverage: An Empirical Policy Analysis”</w:t>
      </w:r>
      <w:r w:rsidR="004F12B4">
        <w:rPr>
          <w:rFonts w:ascii="Garamond" w:hAnsi="Garamond" w:cs="Times New Roman"/>
          <w:b/>
        </w:rPr>
        <w:t xml:space="preserve"> </w:t>
      </w:r>
      <w:r w:rsidRPr="004F12B4">
        <w:rPr>
          <w:rFonts w:ascii="Garamond" w:hAnsi="Garamond" w:cs="Times New Roman"/>
          <w:bCs/>
        </w:rPr>
        <w:t xml:space="preserve">(your reference no. </w:t>
      </w:r>
      <w:r w:rsidR="0055210C" w:rsidRPr="004F12B4">
        <w:rPr>
          <w:rFonts w:ascii="Garamond" w:hAnsi="Garamond" w:cs="Times New Roman"/>
          <w:bCs/>
        </w:rPr>
        <w:t>PMEDICINE-D-19-02566</w:t>
      </w:r>
      <w:r w:rsidRPr="004F12B4">
        <w:rPr>
          <w:rFonts w:ascii="Garamond" w:hAnsi="Garamond" w:cs="Times New Roman"/>
          <w:bCs/>
        </w:rPr>
        <w:t>) – Point-by-point response</w:t>
      </w:r>
    </w:p>
    <w:p w14:paraId="3EE1DA31" w14:textId="77777777" w:rsidR="009837DC" w:rsidRPr="00C418E9" w:rsidRDefault="009837DC" w:rsidP="009837DC">
      <w:pPr>
        <w:rPr>
          <w:rFonts w:ascii="Garamond" w:hAnsi="Garamond" w:cs="Times New Roman"/>
        </w:rPr>
      </w:pPr>
    </w:p>
    <w:p w14:paraId="797C6E93" w14:textId="02768035" w:rsidR="009837DC" w:rsidRPr="00C418E9" w:rsidRDefault="0029266C" w:rsidP="009837DC">
      <w:pPr>
        <w:rPr>
          <w:rFonts w:ascii="Garamond" w:hAnsi="Garamond" w:cs="Times New Roman"/>
        </w:rPr>
      </w:pPr>
      <w:r>
        <w:rPr>
          <w:rFonts w:ascii="Garamond" w:hAnsi="Garamond" w:cs="Times New Roman"/>
        </w:rPr>
        <w:t>29</w:t>
      </w:r>
      <w:r w:rsidR="0055210C">
        <w:rPr>
          <w:rFonts w:ascii="Garamond" w:hAnsi="Garamond" w:cs="Times New Roman"/>
        </w:rPr>
        <w:t xml:space="preserve"> September 2019</w:t>
      </w:r>
    </w:p>
    <w:p w14:paraId="35AB095F" w14:textId="77777777" w:rsidR="009837DC" w:rsidRPr="00C418E9" w:rsidRDefault="009837DC" w:rsidP="009837DC">
      <w:pPr>
        <w:rPr>
          <w:rFonts w:ascii="Garamond" w:hAnsi="Garamond" w:cs="Times New Roman"/>
        </w:rPr>
      </w:pPr>
    </w:p>
    <w:p w14:paraId="7D9340AC" w14:textId="12363F65" w:rsidR="009837DC" w:rsidRPr="00C418E9" w:rsidRDefault="009837DC" w:rsidP="009837DC">
      <w:pPr>
        <w:rPr>
          <w:rFonts w:ascii="Garamond" w:hAnsi="Garamond" w:cs="Times New Roman"/>
        </w:rPr>
      </w:pPr>
      <w:r>
        <w:rPr>
          <w:rFonts w:ascii="Garamond" w:hAnsi="Garamond" w:cs="Times New Roman"/>
        </w:rPr>
        <w:t xml:space="preserve">Dear </w:t>
      </w:r>
      <w:r w:rsidR="0055210C">
        <w:rPr>
          <w:rFonts w:ascii="Garamond" w:hAnsi="Garamond" w:cs="Times New Roman"/>
        </w:rPr>
        <w:t>Editor</w:t>
      </w:r>
      <w:r>
        <w:rPr>
          <w:rFonts w:ascii="Garamond" w:hAnsi="Garamond" w:cs="Times New Roman"/>
        </w:rPr>
        <w:t>,</w:t>
      </w:r>
    </w:p>
    <w:p w14:paraId="15250B69" w14:textId="77777777" w:rsidR="009837DC" w:rsidRDefault="009837DC" w:rsidP="009837DC">
      <w:pPr>
        <w:tabs>
          <w:tab w:val="left" w:pos="5703"/>
        </w:tabs>
        <w:rPr>
          <w:rFonts w:ascii="Garamond" w:hAnsi="Garamond" w:cs="Times New Roman"/>
        </w:rPr>
      </w:pPr>
      <w:r>
        <w:rPr>
          <w:rFonts w:ascii="Garamond" w:hAnsi="Garamond" w:cs="Times New Roman"/>
        </w:rPr>
        <w:tab/>
      </w:r>
    </w:p>
    <w:p w14:paraId="4933779D" w14:textId="66AA62BE" w:rsidR="009837DC" w:rsidRPr="000C5326" w:rsidRDefault="009837DC" w:rsidP="009837DC">
      <w:pPr>
        <w:rPr>
          <w:rFonts w:ascii="Times New Roman" w:eastAsia="Times New Roman" w:hAnsi="Times New Roman" w:cs="Times New Roman"/>
          <w:b/>
          <w:highlight w:val="white"/>
        </w:rPr>
      </w:pPr>
      <w:r w:rsidRPr="00C418E9">
        <w:rPr>
          <w:rFonts w:ascii="Garamond" w:hAnsi="Garamond" w:cs="Times New Roman"/>
        </w:rPr>
        <w:t xml:space="preserve">We are pleased to submit a revised version of our </w:t>
      </w:r>
      <w:r>
        <w:rPr>
          <w:rFonts w:ascii="Garamond" w:hAnsi="Garamond" w:cs="Times New Roman"/>
        </w:rPr>
        <w:t>Original Research</w:t>
      </w:r>
      <w:r w:rsidRPr="00C418E9">
        <w:rPr>
          <w:rFonts w:ascii="Garamond" w:hAnsi="Garamond" w:cs="Times New Roman"/>
        </w:rPr>
        <w:t xml:space="preserve"> article, entitled “</w:t>
      </w:r>
      <w:r>
        <w:rPr>
          <w:rFonts w:ascii="Garamond" w:hAnsi="Garamond" w:cs="Times New Roman"/>
        </w:rPr>
        <w:t>Impact of the 2016 California Policy to Eliminate Non-Medical Exemptions on Vaccine Coverage: An Empirical Policy Analysis</w:t>
      </w:r>
      <w:r w:rsidRPr="00C418E9">
        <w:rPr>
          <w:rFonts w:ascii="Garamond" w:hAnsi="Garamond" w:cs="Times New Roman"/>
        </w:rPr>
        <w:t xml:space="preserve">” (your reference no. </w:t>
      </w:r>
      <w:r w:rsidR="0055210C" w:rsidRPr="0055210C">
        <w:rPr>
          <w:rFonts w:ascii="Garamond" w:hAnsi="Garamond" w:cs="Times New Roman"/>
        </w:rPr>
        <w:t>PMEDICINE-D-19-02566</w:t>
      </w:r>
      <w:r w:rsidRPr="000D7E00">
        <w:rPr>
          <w:rFonts w:ascii="Garamond" w:hAnsi="Garamond" w:cs="Times New Roman"/>
        </w:rPr>
        <w:t>). We</w:t>
      </w:r>
      <w:r w:rsidRPr="00C418E9">
        <w:rPr>
          <w:rFonts w:ascii="Garamond" w:hAnsi="Garamond" w:cs="Times New Roman"/>
        </w:rPr>
        <w:t xml:space="preserve"> thank you and the </w:t>
      </w:r>
      <w:r>
        <w:rPr>
          <w:rFonts w:ascii="Garamond" w:hAnsi="Garamond" w:cs="Times New Roman"/>
        </w:rPr>
        <w:t>three</w:t>
      </w:r>
      <w:r w:rsidRPr="00C418E9">
        <w:rPr>
          <w:rFonts w:ascii="Garamond" w:hAnsi="Garamond" w:cs="Times New Roman"/>
        </w:rPr>
        <w:t xml:space="preserve"> external reviewers very much for </w:t>
      </w:r>
      <w:r>
        <w:rPr>
          <w:rFonts w:ascii="Garamond" w:hAnsi="Garamond" w:cs="Times New Roman"/>
        </w:rPr>
        <w:t xml:space="preserve">the </w:t>
      </w:r>
      <w:r w:rsidRPr="00C418E9">
        <w:rPr>
          <w:rFonts w:ascii="Garamond" w:hAnsi="Garamond" w:cs="Times New Roman"/>
        </w:rPr>
        <w:t>careful examination and helpful comment</w:t>
      </w:r>
      <w:r>
        <w:rPr>
          <w:rFonts w:ascii="Garamond" w:hAnsi="Garamond" w:cs="Times New Roman"/>
        </w:rPr>
        <w:t>s</w:t>
      </w:r>
      <w:r w:rsidRPr="00C418E9">
        <w:rPr>
          <w:rFonts w:ascii="Garamond" w:hAnsi="Garamond" w:cs="Times New Roman"/>
        </w:rPr>
        <w:t xml:space="preserve">, and for the invitation to </w:t>
      </w:r>
      <w:r>
        <w:rPr>
          <w:rFonts w:ascii="Garamond" w:hAnsi="Garamond" w:cs="Times New Roman"/>
        </w:rPr>
        <w:t>submit</w:t>
      </w:r>
      <w:r w:rsidRPr="00C418E9">
        <w:rPr>
          <w:rFonts w:ascii="Garamond" w:hAnsi="Garamond" w:cs="Times New Roman"/>
        </w:rPr>
        <w:t xml:space="preserve"> a revised </w:t>
      </w:r>
      <w:r>
        <w:rPr>
          <w:rFonts w:ascii="Garamond" w:hAnsi="Garamond" w:cs="Times New Roman"/>
        </w:rPr>
        <w:t>manuscript</w:t>
      </w:r>
      <w:r w:rsidRPr="00C418E9">
        <w:rPr>
          <w:rFonts w:ascii="Garamond" w:hAnsi="Garamond" w:cs="Times New Roman"/>
        </w:rPr>
        <w:t xml:space="preserve">. </w:t>
      </w:r>
      <w:r>
        <w:rPr>
          <w:rFonts w:ascii="Garamond" w:hAnsi="Garamond" w:cs="Times New Roman"/>
        </w:rPr>
        <w:t xml:space="preserve">We have </w:t>
      </w:r>
      <w:r w:rsidRPr="00C418E9">
        <w:rPr>
          <w:rFonts w:ascii="Garamond" w:hAnsi="Garamond" w:cs="Times New Roman"/>
        </w:rPr>
        <w:t>addressed the issue</w:t>
      </w:r>
      <w:r>
        <w:rPr>
          <w:rFonts w:ascii="Garamond" w:hAnsi="Garamond" w:cs="Times New Roman"/>
        </w:rPr>
        <w:t>s</w:t>
      </w:r>
      <w:r w:rsidRPr="00C418E9">
        <w:rPr>
          <w:rFonts w:ascii="Garamond" w:hAnsi="Garamond" w:cs="Times New Roman"/>
        </w:rPr>
        <w:t xml:space="preserve"> brought forward</w:t>
      </w:r>
      <w:r>
        <w:rPr>
          <w:rFonts w:ascii="Garamond" w:hAnsi="Garamond" w:cs="Times New Roman"/>
        </w:rPr>
        <w:t xml:space="preserve">. In particular, we now </w:t>
      </w:r>
      <w:r w:rsidR="004D390B">
        <w:rPr>
          <w:rFonts w:ascii="Garamond" w:hAnsi="Garamond" w:cs="Times New Roman"/>
        </w:rPr>
        <w:t xml:space="preserve">present </w:t>
      </w:r>
      <w:r w:rsidR="000C5326">
        <w:rPr>
          <w:rFonts w:ascii="Garamond" w:hAnsi="Garamond" w:cs="Times New Roman"/>
        </w:rPr>
        <w:t xml:space="preserve">a clearer explanation of </w:t>
      </w:r>
      <w:r w:rsidR="004D390B">
        <w:rPr>
          <w:rFonts w:ascii="Garamond" w:hAnsi="Garamond" w:cs="Times New Roman"/>
        </w:rPr>
        <w:t>the synthetic control analysis</w:t>
      </w:r>
      <w:r w:rsidR="000C5326">
        <w:rPr>
          <w:rFonts w:ascii="Garamond" w:hAnsi="Garamond" w:cs="Times New Roman"/>
        </w:rPr>
        <w:t xml:space="preserve">, especially for those who may be unfamiliar with the methodology, as well as address </w:t>
      </w:r>
      <w:r w:rsidR="004D254C">
        <w:rPr>
          <w:rFonts w:ascii="Garamond" w:hAnsi="Garamond" w:cs="Times New Roman"/>
        </w:rPr>
        <w:t>additional methodological details</w:t>
      </w:r>
      <w:r>
        <w:rPr>
          <w:rFonts w:ascii="Garamond" w:hAnsi="Garamond" w:cs="Times New Roman"/>
        </w:rPr>
        <w:t>. Below, please find o</w:t>
      </w:r>
      <w:r w:rsidRPr="00C418E9">
        <w:rPr>
          <w:rFonts w:ascii="Garamond" w:hAnsi="Garamond" w:cs="Times New Roman"/>
        </w:rPr>
        <w:t xml:space="preserve">ur </w:t>
      </w:r>
      <w:r>
        <w:rPr>
          <w:rFonts w:ascii="Garamond" w:hAnsi="Garamond" w:cs="Times New Roman"/>
        </w:rPr>
        <w:t xml:space="preserve">point-by-point </w:t>
      </w:r>
      <w:r w:rsidRPr="00C418E9">
        <w:rPr>
          <w:rFonts w:ascii="Garamond" w:hAnsi="Garamond" w:cs="Times New Roman"/>
        </w:rPr>
        <w:t>response</w:t>
      </w:r>
      <w:r>
        <w:rPr>
          <w:rFonts w:ascii="Garamond" w:hAnsi="Garamond" w:cs="Times New Roman"/>
        </w:rPr>
        <w:t>, clearly indicating the changes made in the manuscript</w:t>
      </w:r>
      <w:r w:rsidRPr="00C418E9">
        <w:rPr>
          <w:rFonts w:ascii="Garamond" w:hAnsi="Garamond" w:cs="Times New Roman"/>
        </w:rPr>
        <w:t>.</w:t>
      </w:r>
    </w:p>
    <w:p w14:paraId="56808BEA" w14:textId="77777777" w:rsidR="009837DC" w:rsidRDefault="009837DC" w:rsidP="009837DC">
      <w:pPr>
        <w:rPr>
          <w:rFonts w:ascii="Garamond" w:hAnsi="Garamond" w:cs="Times New Roman"/>
        </w:rPr>
      </w:pPr>
    </w:p>
    <w:p w14:paraId="3B988BC9" w14:textId="7B198372" w:rsidR="009837DC" w:rsidRPr="00C418E9" w:rsidRDefault="009837DC" w:rsidP="009837DC">
      <w:pPr>
        <w:rPr>
          <w:rFonts w:ascii="Garamond" w:hAnsi="Garamond" w:cs="Times New Roman"/>
        </w:rPr>
      </w:pPr>
      <w:r>
        <w:rPr>
          <w:rFonts w:ascii="Garamond" w:hAnsi="Garamond" w:cs="Times New Roman"/>
        </w:rPr>
        <w:t xml:space="preserve">We believe this article is timely given the </w:t>
      </w:r>
      <w:r w:rsidR="000C5326">
        <w:rPr>
          <w:rFonts w:ascii="Garamond" w:hAnsi="Garamond" w:cs="Times New Roman"/>
        </w:rPr>
        <w:t xml:space="preserve">increasing </w:t>
      </w:r>
      <w:r w:rsidR="004F4D70">
        <w:rPr>
          <w:rFonts w:ascii="Garamond" w:hAnsi="Garamond" w:cs="Times New Roman"/>
        </w:rPr>
        <w:t>public health challenge</w:t>
      </w:r>
      <w:r w:rsidR="000C5326">
        <w:rPr>
          <w:rFonts w:ascii="Garamond" w:hAnsi="Garamond" w:cs="Times New Roman"/>
        </w:rPr>
        <w:t xml:space="preserve"> of vaccine hesitancy and vaccine-preventable disease outbreaks. </w:t>
      </w:r>
      <w:r w:rsidRPr="00C418E9">
        <w:rPr>
          <w:rFonts w:ascii="Garamond" w:hAnsi="Garamond" w:cs="Times New Roman"/>
        </w:rPr>
        <w:t xml:space="preserve">We </w:t>
      </w:r>
      <w:r>
        <w:rPr>
          <w:rFonts w:ascii="Garamond" w:hAnsi="Garamond" w:cs="Times New Roman"/>
        </w:rPr>
        <w:t>trust that</w:t>
      </w:r>
      <w:r w:rsidRPr="00C418E9">
        <w:rPr>
          <w:rFonts w:ascii="Garamond" w:hAnsi="Garamond" w:cs="Times New Roman"/>
        </w:rPr>
        <w:t xml:space="preserve"> our findings will be of interest to the readership of </w:t>
      </w:r>
      <w:r w:rsidR="004D390B">
        <w:rPr>
          <w:rFonts w:ascii="Garamond" w:hAnsi="Garamond" w:cs="Times New Roman"/>
        </w:rPr>
        <w:t>PLOS Medicine</w:t>
      </w:r>
      <w:r w:rsidRPr="00C418E9">
        <w:rPr>
          <w:rFonts w:ascii="Garamond" w:hAnsi="Garamond" w:cs="Times New Roman"/>
        </w:rPr>
        <w:t xml:space="preserve">, and </w:t>
      </w:r>
      <w:r>
        <w:rPr>
          <w:rFonts w:ascii="Garamond" w:hAnsi="Garamond" w:cs="Times New Roman"/>
        </w:rPr>
        <w:t>will</w:t>
      </w:r>
      <w:r w:rsidRPr="00C418E9">
        <w:rPr>
          <w:rFonts w:ascii="Garamond" w:hAnsi="Garamond" w:cs="Times New Roman"/>
        </w:rPr>
        <w:t xml:space="preserve"> support </w:t>
      </w:r>
      <w:r w:rsidR="000C5326">
        <w:rPr>
          <w:rFonts w:ascii="Garamond" w:hAnsi="Garamond" w:cs="Times New Roman"/>
        </w:rPr>
        <w:t xml:space="preserve">the </w:t>
      </w:r>
      <w:r w:rsidR="005A3E7E">
        <w:rPr>
          <w:rFonts w:ascii="Garamond" w:hAnsi="Garamond" w:cs="Times New Roman"/>
        </w:rPr>
        <w:t>political debate</w:t>
      </w:r>
      <w:r w:rsidR="000C5326">
        <w:rPr>
          <w:rFonts w:ascii="Garamond" w:hAnsi="Garamond" w:cs="Times New Roman"/>
        </w:rPr>
        <w:t xml:space="preserve"> </w:t>
      </w:r>
      <w:r w:rsidR="005A3E7E">
        <w:rPr>
          <w:rFonts w:ascii="Garamond" w:hAnsi="Garamond" w:cs="Times New Roman"/>
        </w:rPr>
        <w:t>of</w:t>
      </w:r>
      <w:r w:rsidR="000C5326">
        <w:rPr>
          <w:rFonts w:ascii="Garamond" w:hAnsi="Garamond" w:cs="Times New Roman"/>
        </w:rPr>
        <w:t xml:space="preserve"> state</w:t>
      </w:r>
      <w:r w:rsidR="005A3E7E">
        <w:rPr>
          <w:rFonts w:ascii="Garamond" w:hAnsi="Garamond" w:cs="Times New Roman"/>
        </w:rPr>
        <w:t xml:space="preserve"> level vaccine policy across the United States.</w:t>
      </w:r>
    </w:p>
    <w:p w14:paraId="66377EFA" w14:textId="77777777" w:rsidR="009837DC" w:rsidRDefault="009837DC" w:rsidP="009837DC">
      <w:pPr>
        <w:rPr>
          <w:rFonts w:ascii="Garamond" w:hAnsi="Garamond" w:cs="Times New Roman"/>
        </w:rPr>
      </w:pPr>
    </w:p>
    <w:p w14:paraId="7A0F184E" w14:textId="77777777" w:rsidR="009837DC" w:rsidRPr="00C418E9" w:rsidRDefault="009837DC" w:rsidP="009837DC">
      <w:pPr>
        <w:rPr>
          <w:rFonts w:ascii="Garamond" w:hAnsi="Garamond" w:cs="Times New Roman"/>
        </w:rPr>
      </w:pPr>
    </w:p>
    <w:p w14:paraId="30246039" w14:textId="4402B111" w:rsidR="009837DC" w:rsidRDefault="009837DC" w:rsidP="009837DC">
      <w:pPr>
        <w:rPr>
          <w:rFonts w:ascii="Garamond" w:hAnsi="Garamond" w:cs="Times New Roman"/>
        </w:rPr>
      </w:pPr>
      <w:r w:rsidRPr="00C418E9">
        <w:rPr>
          <w:rFonts w:ascii="Garamond" w:hAnsi="Garamond" w:cs="Times New Roman"/>
        </w:rPr>
        <w:t>Sincerely,</w:t>
      </w:r>
    </w:p>
    <w:p w14:paraId="364FA860" w14:textId="6624F276" w:rsidR="004D390B" w:rsidRDefault="0055210C" w:rsidP="009837DC">
      <w:pPr>
        <w:rPr>
          <w:rFonts w:ascii="Garamond" w:hAnsi="Garamond" w:cs="Times New Roman"/>
        </w:rPr>
      </w:pPr>
      <w:r>
        <w:rPr>
          <w:rFonts w:ascii="Garamond" w:hAnsi="Garamond" w:cs="Times New Roman"/>
        </w:rPr>
        <w:t xml:space="preserve">Nathan </w:t>
      </w:r>
      <w:r w:rsidR="00377816">
        <w:rPr>
          <w:rFonts w:ascii="Garamond" w:hAnsi="Garamond" w:cs="Times New Roman"/>
        </w:rPr>
        <w:t xml:space="preserve">C. </w:t>
      </w:r>
      <w:r>
        <w:rPr>
          <w:rFonts w:ascii="Garamond" w:hAnsi="Garamond" w:cs="Times New Roman"/>
        </w:rPr>
        <w:t>Lo, MD PhD</w:t>
      </w:r>
    </w:p>
    <w:p w14:paraId="327693E7" w14:textId="79838344" w:rsidR="00377816" w:rsidRPr="00C418E9" w:rsidRDefault="00377816" w:rsidP="009837DC">
      <w:pPr>
        <w:rPr>
          <w:rFonts w:ascii="Garamond" w:hAnsi="Garamond" w:cs="Times New Roman"/>
        </w:rPr>
      </w:pPr>
      <w:r>
        <w:rPr>
          <w:rFonts w:ascii="Garamond" w:hAnsi="Garamond" w:cs="Times New Roman"/>
        </w:rPr>
        <w:t xml:space="preserve">University of California, San Francisco </w:t>
      </w:r>
    </w:p>
    <w:p w14:paraId="7AA58B24" w14:textId="77777777" w:rsidR="009837DC" w:rsidRDefault="009837DC" w:rsidP="009837DC">
      <w:pPr>
        <w:rPr>
          <w:rFonts w:ascii="Garamond" w:hAnsi="Garamond" w:cs="Times New Roman"/>
        </w:rPr>
      </w:pPr>
    </w:p>
    <w:p w14:paraId="3BD7E614" w14:textId="77777777" w:rsidR="009837DC" w:rsidRDefault="009837DC" w:rsidP="009837DC">
      <w:pPr>
        <w:rPr>
          <w:rFonts w:ascii="Garamond" w:hAnsi="Garamond" w:cs="Times New Roman"/>
        </w:rPr>
      </w:pPr>
      <w:r>
        <w:rPr>
          <w:rFonts w:ascii="Garamond" w:hAnsi="Garamond" w:cs="Times New Roman"/>
        </w:rPr>
        <w:t xml:space="preserve">On behalf of co-authors </w:t>
      </w:r>
    </w:p>
    <w:p w14:paraId="3E398B88" w14:textId="77777777" w:rsidR="00DC6A94" w:rsidRDefault="00DC6A94" w:rsidP="00336DFC">
      <w:pPr>
        <w:rPr>
          <w:rFonts w:ascii="Times New Roman" w:eastAsia="Times New Roman" w:hAnsi="Times New Roman" w:cs="Times New Roman"/>
          <w:b/>
          <w:bCs/>
          <w:color w:val="0070C0"/>
          <w:szCs w:val="24"/>
        </w:rPr>
      </w:pPr>
    </w:p>
    <w:p w14:paraId="6E6A8F11" w14:textId="35101B60" w:rsidR="00DC6A94" w:rsidRDefault="00DC6A94" w:rsidP="00336DFC">
      <w:pPr>
        <w:rPr>
          <w:rFonts w:ascii="Times New Roman" w:eastAsia="Times New Roman" w:hAnsi="Times New Roman" w:cs="Times New Roman"/>
          <w:b/>
          <w:bCs/>
          <w:color w:val="0070C0"/>
          <w:szCs w:val="24"/>
        </w:rPr>
      </w:pPr>
    </w:p>
    <w:p w14:paraId="45F6F649" w14:textId="6ADE7A25" w:rsidR="009837DC" w:rsidRDefault="009837DC" w:rsidP="00336DFC">
      <w:pPr>
        <w:rPr>
          <w:rFonts w:ascii="Times New Roman" w:eastAsia="Times New Roman" w:hAnsi="Times New Roman" w:cs="Times New Roman"/>
          <w:color w:val="4472C4" w:themeColor="accent1"/>
          <w:szCs w:val="24"/>
          <w:shd w:val="clear" w:color="auto" w:fill="FFFFFF"/>
        </w:rPr>
      </w:pPr>
    </w:p>
    <w:p w14:paraId="7400C06B" w14:textId="35C13888" w:rsidR="000C5326" w:rsidRDefault="000C5326" w:rsidP="00336DFC">
      <w:pPr>
        <w:rPr>
          <w:rFonts w:ascii="Times New Roman" w:eastAsia="Times New Roman" w:hAnsi="Times New Roman" w:cs="Times New Roman"/>
          <w:b/>
          <w:bCs/>
          <w:color w:val="0070C0"/>
          <w:szCs w:val="24"/>
        </w:rPr>
      </w:pPr>
    </w:p>
    <w:p w14:paraId="50A29771" w14:textId="0898A252" w:rsidR="000C5326" w:rsidRDefault="000C5326" w:rsidP="00336DFC">
      <w:pPr>
        <w:rPr>
          <w:rFonts w:ascii="Times New Roman" w:eastAsia="Times New Roman" w:hAnsi="Times New Roman" w:cs="Times New Roman"/>
          <w:b/>
          <w:bCs/>
          <w:color w:val="0070C0"/>
          <w:szCs w:val="24"/>
        </w:rPr>
      </w:pPr>
    </w:p>
    <w:p w14:paraId="6297D637" w14:textId="378A3AD5" w:rsidR="000C5326" w:rsidRDefault="000C5326" w:rsidP="00336DFC">
      <w:pPr>
        <w:rPr>
          <w:rFonts w:ascii="Times New Roman" w:eastAsia="Times New Roman" w:hAnsi="Times New Roman" w:cs="Times New Roman"/>
          <w:b/>
          <w:bCs/>
          <w:color w:val="0070C0"/>
          <w:szCs w:val="24"/>
        </w:rPr>
      </w:pPr>
    </w:p>
    <w:p w14:paraId="4CFFC04A" w14:textId="0A80B898" w:rsidR="000C5326" w:rsidRDefault="000C5326" w:rsidP="00336DFC">
      <w:pPr>
        <w:rPr>
          <w:rFonts w:ascii="Times New Roman" w:eastAsia="Times New Roman" w:hAnsi="Times New Roman" w:cs="Times New Roman"/>
          <w:b/>
          <w:bCs/>
          <w:color w:val="0070C0"/>
          <w:szCs w:val="24"/>
        </w:rPr>
      </w:pPr>
    </w:p>
    <w:p w14:paraId="07364D4E" w14:textId="26F9EA68" w:rsidR="000C5326" w:rsidRDefault="000C5326" w:rsidP="00336DFC">
      <w:pPr>
        <w:rPr>
          <w:rFonts w:ascii="Times New Roman" w:eastAsia="Times New Roman" w:hAnsi="Times New Roman" w:cs="Times New Roman"/>
          <w:b/>
          <w:bCs/>
          <w:color w:val="0070C0"/>
          <w:szCs w:val="24"/>
        </w:rPr>
      </w:pPr>
    </w:p>
    <w:p w14:paraId="5CA25BF7" w14:textId="5BAEF7CF" w:rsidR="000C5326" w:rsidRDefault="000C5326" w:rsidP="00336DFC">
      <w:pPr>
        <w:rPr>
          <w:rFonts w:ascii="Times New Roman" w:eastAsia="Times New Roman" w:hAnsi="Times New Roman" w:cs="Times New Roman"/>
          <w:b/>
          <w:bCs/>
          <w:color w:val="0070C0"/>
          <w:szCs w:val="24"/>
        </w:rPr>
      </w:pPr>
    </w:p>
    <w:p w14:paraId="62659B4F" w14:textId="58569899" w:rsidR="000C5326" w:rsidRDefault="000C5326" w:rsidP="00336DFC">
      <w:pPr>
        <w:rPr>
          <w:rFonts w:ascii="Times New Roman" w:eastAsia="Times New Roman" w:hAnsi="Times New Roman" w:cs="Times New Roman"/>
          <w:b/>
          <w:bCs/>
          <w:color w:val="0070C0"/>
          <w:szCs w:val="24"/>
        </w:rPr>
      </w:pPr>
    </w:p>
    <w:p w14:paraId="0D291082" w14:textId="068BF59E" w:rsidR="000C5326" w:rsidRDefault="000C5326" w:rsidP="00336DFC">
      <w:pPr>
        <w:rPr>
          <w:rFonts w:ascii="Times New Roman" w:eastAsia="Times New Roman" w:hAnsi="Times New Roman" w:cs="Times New Roman"/>
          <w:b/>
          <w:bCs/>
          <w:color w:val="0070C0"/>
          <w:szCs w:val="24"/>
        </w:rPr>
      </w:pPr>
    </w:p>
    <w:p w14:paraId="425A65B2" w14:textId="63849DC7" w:rsidR="000C5326" w:rsidRDefault="000C5326" w:rsidP="00336DFC">
      <w:pPr>
        <w:rPr>
          <w:rFonts w:ascii="Times New Roman" w:eastAsia="Times New Roman" w:hAnsi="Times New Roman" w:cs="Times New Roman"/>
          <w:b/>
          <w:bCs/>
          <w:color w:val="0070C0"/>
          <w:szCs w:val="24"/>
        </w:rPr>
      </w:pPr>
    </w:p>
    <w:p w14:paraId="71A5D4F9" w14:textId="77777777" w:rsidR="000C5326" w:rsidRDefault="000C5326" w:rsidP="00336DFC">
      <w:pPr>
        <w:rPr>
          <w:rFonts w:ascii="Times New Roman" w:eastAsia="Times New Roman" w:hAnsi="Times New Roman" w:cs="Times New Roman"/>
          <w:b/>
          <w:bCs/>
          <w:color w:val="0070C0"/>
          <w:szCs w:val="24"/>
        </w:rPr>
      </w:pPr>
    </w:p>
    <w:p w14:paraId="68C5A3D9" w14:textId="012BB48C" w:rsidR="009837DC" w:rsidRDefault="009837DC" w:rsidP="00336DFC">
      <w:pPr>
        <w:rPr>
          <w:rFonts w:ascii="Times New Roman" w:eastAsia="Times New Roman" w:hAnsi="Times New Roman" w:cs="Times New Roman"/>
          <w:b/>
          <w:bCs/>
          <w:color w:val="0070C0"/>
          <w:szCs w:val="24"/>
        </w:rPr>
      </w:pPr>
    </w:p>
    <w:p w14:paraId="04BA03E1" w14:textId="6F3377DF" w:rsidR="009837DC" w:rsidRDefault="009837DC" w:rsidP="00336DFC">
      <w:pPr>
        <w:rPr>
          <w:rFonts w:ascii="Times New Roman" w:eastAsia="Times New Roman" w:hAnsi="Times New Roman" w:cs="Times New Roman"/>
          <w:b/>
          <w:bCs/>
          <w:color w:val="0070C0"/>
          <w:szCs w:val="24"/>
        </w:rPr>
      </w:pPr>
    </w:p>
    <w:p w14:paraId="248AA700" w14:textId="179D5D89" w:rsidR="009837DC" w:rsidRDefault="009837DC" w:rsidP="00336DFC">
      <w:pPr>
        <w:rPr>
          <w:rFonts w:ascii="Times New Roman" w:eastAsia="Times New Roman" w:hAnsi="Times New Roman" w:cs="Times New Roman"/>
          <w:b/>
          <w:bCs/>
          <w:color w:val="0070C0"/>
          <w:szCs w:val="24"/>
        </w:rPr>
      </w:pPr>
    </w:p>
    <w:p w14:paraId="0F961066" w14:textId="029F0653" w:rsidR="000C5326" w:rsidRDefault="000C5326" w:rsidP="00336DFC">
      <w:pPr>
        <w:rPr>
          <w:rFonts w:ascii="Times New Roman" w:eastAsia="Times New Roman" w:hAnsi="Times New Roman" w:cs="Times New Roman"/>
          <w:b/>
          <w:bCs/>
          <w:color w:val="0070C0"/>
          <w:szCs w:val="24"/>
        </w:rPr>
      </w:pPr>
    </w:p>
    <w:p w14:paraId="356D3B33" w14:textId="77777777" w:rsidR="00B67EA5" w:rsidRDefault="00B67EA5" w:rsidP="00336DFC">
      <w:pPr>
        <w:rPr>
          <w:rFonts w:ascii="Times New Roman" w:eastAsia="Times New Roman" w:hAnsi="Times New Roman" w:cs="Times New Roman"/>
          <w:b/>
          <w:bCs/>
          <w:color w:val="0070C0"/>
          <w:szCs w:val="24"/>
        </w:rPr>
      </w:pPr>
    </w:p>
    <w:p w14:paraId="024116B6" w14:textId="3A425C76" w:rsidR="00336DFC" w:rsidRPr="00CC74CB" w:rsidRDefault="00336DFC" w:rsidP="00336DFC">
      <w:pPr>
        <w:rPr>
          <w:rFonts w:ascii="Times New Roman" w:eastAsia="Times New Roman" w:hAnsi="Times New Roman" w:cs="Times New Roman"/>
          <w:b/>
          <w:bCs/>
          <w:color w:val="0070C0"/>
          <w:szCs w:val="24"/>
        </w:rPr>
      </w:pPr>
      <w:r w:rsidRPr="00CC74CB">
        <w:rPr>
          <w:rFonts w:ascii="Times New Roman" w:eastAsia="Times New Roman" w:hAnsi="Times New Roman" w:cs="Times New Roman"/>
          <w:b/>
          <w:bCs/>
          <w:color w:val="0070C0"/>
          <w:szCs w:val="24"/>
        </w:rPr>
        <w:lastRenderedPageBreak/>
        <w:t>Response to Editor</w:t>
      </w:r>
    </w:p>
    <w:p w14:paraId="1610E670" w14:textId="77777777" w:rsidR="00336DFC" w:rsidRPr="00CC74CB" w:rsidRDefault="00336DFC" w:rsidP="00336DFC">
      <w:pPr>
        <w:rPr>
          <w:rFonts w:ascii="Times New Roman" w:eastAsia="Times New Roman" w:hAnsi="Times New Roman" w:cs="Times New Roman"/>
          <w:color w:val="0070C0"/>
          <w:szCs w:val="24"/>
          <w:shd w:val="clear" w:color="auto" w:fill="FFFFFF"/>
        </w:rPr>
      </w:pPr>
      <w:r w:rsidRPr="00CC74CB">
        <w:rPr>
          <w:rFonts w:ascii="Times New Roman" w:eastAsia="Times New Roman" w:hAnsi="Times New Roman" w:cs="Times New Roman"/>
          <w:i/>
          <w:iCs/>
          <w:color w:val="0070C0"/>
          <w:szCs w:val="24"/>
          <w:u w:val="single"/>
        </w:rPr>
        <w:t>Comment #1</w:t>
      </w:r>
      <w:r w:rsidRPr="00CC74CB">
        <w:rPr>
          <w:rFonts w:ascii="Times New Roman" w:eastAsia="Times New Roman" w:hAnsi="Times New Roman" w:cs="Times New Roman"/>
          <w:color w:val="0070C0"/>
          <w:szCs w:val="24"/>
        </w:rPr>
        <w:br/>
      </w:r>
      <w:r w:rsidRPr="00CC74CB">
        <w:rPr>
          <w:rFonts w:ascii="Times New Roman" w:eastAsia="Times New Roman" w:hAnsi="Times New Roman" w:cs="Times New Roman"/>
          <w:color w:val="0070C0"/>
          <w:szCs w:val="24"/>
          <w:shd w:val="clear" w:color="auto" w:fill="FFFFFF"/>
        </w:rPr>
        <w:t>Did your study have a prospective protocol or analysis plan? Please state this (either way) early in the Methods section.</w:t>
      </w:r>
    </w:p>
    <w:p w14:paraId="102A1773" w14:textId="77777777" w:rsidR="00CC0ED6" w:rsidRPr="00CC74CB" w:rsidRDefault="00CC0ED6" w:rsidP="00336DFC">
      <w:pPr>
        <w:rPr>
          <w:rFonts w:ascii="Times New Roman" w:eastAsia="Times New Roman" w:hAnsi="Times New Roman" w:cs="Times New Roman"/>
          <w:color w:val="4472C4" w:themeColor="accent1"/>
          <w:szCs w:val="24"/>
          <w:shd w:val="clear" w:color="auto" w:fill="FFFFFF"/>
        </w:rPr>
      </w:pPr>
    </w:p>
    <w:p w14:paraId="3C61AFDE" w14:textId="43C7D70B" w:rsidR="007146C3" w:rsidRPr="00CC74CB" w:rsidRDefault="00336DFC" w:rsidP="00336DFC">
      <w:pPr>
        <w:rPr>
          <w:rFonts w:ascii="Times New Roman" w:eastAsia="Times New Roman" w:hAnsi="Times New Roman" w:cs="Times New Roman"/>
          <w:color w:val="4472C4" w:themeColor="accent1"/>
          <w:szCs w:val="24"/>
        </w:rPr>
      </w:pPr>
      <w:r w:rsidRPr="00CC74CB">
        <w:rPr>
          <w:rFonts w:ascii="Times New Roman" w:eastAsia="Times New Roman" w:hAnsi="Times New Roman" w:cs="Times New Roman"/>
          <w:color w:val="4472C4" w:themeColor="accent1"/>
          <w:szCs w:val="24"/>
          <w:shd w:val="clear" w:color="auto" w:fill="FFFFFF"/>
        </w:rPr>
        <w:t>a) If a prospective analysis plan (from your funding proposal, IRB or other ethics committee submission, study protocol, or other planning document written before analyzing the data) was used in designing the study, please include the relevant prospectively written document with your revised manuscript as a Supporting Information file to be published alongside your study, and cite it in the Methods section. A legend for this file should be included at the end of your manuscript.</w:t>
      </w:r>
      <w:r w:rsidRPr="00CC74CB">
        <w:rPr>
          <w:rFonts w:ascii="Times New Roman" w:eastAsia="Times New Roman" w:hAnsi="Times New Roman" w:cs="Times New Roman"/>
          <w:color w:val="4472C4" w:themeColor="accent1"/>
          <w:szCs w:val="24"/>
        </w:rPr>
        <w:br/>
      </w:r>
    </w:p>
    <w:p w14:paraId="64919D4E" w14:textId="48D6B1E5" w:rsidR="007146C3" w:rsidRPr="00CC74CB" w:rsidRDefault="007146C3" w:rsidP="00336DFC">
      <w:pPr>
        <w:rPr>
          <w:rFonts w:ascii="Times New Roman" w:eastAsia="Times New Roman" w:hAnsi="Times New Roman" w:cs="Times New Roman"/>
          <w:color w:val="000000" w:themeColor="text1"/>
          <w:szCs w:val="24"/>
        </w:rPr>
      </w:pPr>
      <w:r w:rsidRPr="00CC74CB">
        <w:rPr>
          <w:rFonts w:ascii="Times New Roman" w:eastAsia="Times New Roman" w:hAnsi="Times New Roman" w:cs="Times New Roman"/>
          <w:color w:val="000000" w:themeColor="text1"/>
          <w:szCs w:val="24"/>
        </w:rPr>
        <w:t xml:space="preserve">Response: We appreciate </w:t>
      </w:r>
      <w:r w:rsidR="00790468">
        <w:rPr>
          <w:rFonts w:ascii="Times New Roman" w:eastAsia="Times New Roman" w:hAnsi="Times New Roman" w:cs="Times New Roman"/>
          <w:color w:val="000000" w:themeColor="text1"/>
          <w:szCs w:val="24"/>
        </w:rPr>
        <w:t>the editor’s</w:t>
      </w:r>
      <w:r w:rsidR="00790468" w:rsidRPr="00CC74CB">
        <w:rPr>
          <w:rFonts w:ascii="Times New Roman" w:eastAsia="Times New Roman" w:hAnsi="Times New Roman" w:cs="Times New Roman"/>
          <w:color w:val="000000" w:themeColor="text1"/>
          <w:szCs w:val="24"/>
        </w:rPr>
        <w:t xml:space="preserve"> </w:t>
      </w:r>
      <w:r w:rsidR="00DC6A94">
        <w:rPr>
          <w:rFonts w:ascii="Times New Roman" w:eastAsia="Times New Roman" w:hAnsi="Times New Roman" w:cs="Times New Roman"/>
          <w:color w:val="000000" w:themeColor="text1"/>
          <w:szCs w:val="24"/>
        </w:rPr>
        <w:t>comment</w:t>
      </w:r>
      <w:r w:rsidRPr="00CC74CB">
        <w:rPr>
          <w:rFonts w:ascii="Times New Roman" w:eastAsia="Times New Roman" w:hAnsi="Times New Roman" w:cs="Times New Roman"/>
          <w:color w:val="000000" w:themeColor="text1"/>
          <w:szCs w:val="24"/>
        </w:rPr>
        <w:t xml:space="preserve"> on the </w:t>
      </w:r>
      <w:r w:rsidR="00DC6A94">
        <w:rPr>
          <w:rFonts w:ascii="Times New Roman" w:eastAsia="Times New Roman" w:hAnsi="Times New Roman" w:cs="Times New Roman"/>
          <w:color w:val="000000" w:themeColor="text1"/>
          <w:szCs w:val="24"/>
        </w:rPr>
        <w:t>value</w:t>
      </w:r>
      <w:r w:rsidR="00DC6A94" w:rsidRPr="00CC74CB">
        <w:rPr>
          <w:rFonts w:ascii="Times New Roman" w:eastAsia="Times New Roman" w:hAnsi="Times New Roman" w:cs="Times New Roman"/>
          <w:color w:val="000000" w:themeColor="text1"/>
          <w:szCs w:val="24"/>
        </w:rPr>
        <w:t xml:space="preserve"> </w:t>
      </w:r>
      <w:r w:rsidRPr="00CC74CB">
        <w:rPr>
          <w:rFonts w:ascii="Times New Roman" w:eastAsia="Times New Roman" w:hAnsi="Times New Roman" w:cs="Times New Roman"/>
          <w:color w:val="000000" w:themeColor="text1"/>
          <w:szCs w:val="24"/>
        </w:rPr>
        <w:t xml:space="preserve">of a </w:t>
      </w:r>
      <w:r w:rsidR="00DC6A94">
        <w:rPr>
          <w:rFonts w:ascii="Times New Roman" w:eastAsia="Times New Roman" w:hAnsi="Times New Roman" w:cs="Times New Roman"/>
          <w:color w:val="000000" w:themeColor="text1"/>
          <w:szCs w:val="24"/>
        </w:rPr>
        <w:t>pre-</w:t>
      </w:r>
      <w:r w:rsidRPr="00CC74CB">
        <w:rPr>
          <w:rFonts w:ascii="Times New Roman" w:eastAsia="Times New Roman" w:hAnsi="Times New Roman" w:cs="Times New Roman"/>
          <w:color w:val="000000" w:themeColor="text1"/>
          <w:szCs w:val="24"/>
        </w:rPr>
        <w:t xml:space="preserve">analysis </w:t>
      </w:r>
      <w:r w:rsidR="00DC6A94">
        <w:rPr>
          <w:rFonts w:ascii="Times New Roman" w:eastAsia="Times New Roman" w:hAnsi="Times New Roman" w:cs="Times New Roman"/>
          <w:color w:val="000000" w:themeColor="text1"/>
          <w:szCs w:val="24"/>
        </w:rPr>
        <w:t>plan</w:t>
      </w:r>
      <w:r w:rsidRPr="00CC74CB">
        <w:rPr>
          <w:rFonts w:ascii="Times New Roman" w:eastAsia="Times New Roman" w:hAnsi="Times New Roman" w:cs="Times New Roman"/>
          <w:color w:val="000000" w:themeColor="text1"/>
          <w:szCs w:val="24"/>
        </w:rPr>
        <w:t xml:space="preserve">. </w:t>
      </w:r>
      <w:r w:rsidR="00831D97" w:rsidRPr="00CC74CB">
        <w:rPr>
          <w:rFonts w:ascii="Times New Roman" w:eastAsia="Times New Roman" w:hAnsi="Times New Roman" w:cs="Times New Roman"/>
          <w:color w:val="201F1E"/>
          <w:szCs w:val="24"/>
          <w:shd w:val="clear" w:color="auto" w:fill="FFFFFF"/>
        </w:rPr>
        <w:t xml:space="preserve">Our study did have a prospective analysis plan. </w:t>
      </w:r>
      <w:r w:rsidR="00831D97" w:rsidRPr="00CC74CB">
        <w:rPr>
          <w:rFonts w:ascii="Times New Roman" w:eastAsia="Times New Roman" w:hAnsi="Times New Roman" w:cs="Times New Roman"/>
          <w:color w:val="000000" w:themeColor="text1"/>
          <w:szCs w:val="24"/>
        </w:rPr>
        <w:t>The document was approved by authors</w:t>
      </w:r>
      <w:r w:rsidR="00092FB6">
        <w:rPr>
          <w:rFonts w:ascii="Times New Roman" w:eastAsia="Times New Roman" w:hAnsi="Times New Roman" w:cs="Times New Roman"/>
          <w:color w:val="000000" w:themeColor="text1"/>
          <w:szCs w:val="24"/>
        </w:rPr>
        <w:t xml:space="preserve"> prior to the analysis</w:t>
      </w:r>
      <w:r w:rsidR="00831D97" w:rsidRPr="00CC74CB">
        <w:rPr>
          <w:rFonts w:ascii="Times New Roman" w:eastAsia="Times New Roman" w:hAnsi="Times New Roman" w:cs="Times New Roman"/>
          <w:color w:val="000000" w:themeColor="text1"/>
          <w:szCs w:val="24"/>
        </w:rPr>
        <w:t xml:space="preserve">. </w:t>
      </w:r>
      <w:r w:rsidR="00831D97" w:rsidRPr="00CC74CB">
        <w:rPr>
          <w:rFonts w:ascii="Times New Roman" w:eastAsia="Times New Roman" w:hAnsi="Times New Roman" w:cs="Times New Roman"/>
          <w:color w:val="201F1E"/>
          <w:szCs w:val="24"/>
          <w:shd w:val="clear" w:color="auto" w:fill="FFFFFF"/>
        </w:rPr>
        <w:t>We have clarified this point in the Methods section</w:t>
      </w:r>
      <w:r w:rsidRPr="00CC74CB">
        <w:rPr>
          <w:rFonts w:ascii="Times New Roman" w:eastAsia="Times New Roman" w:hAnsi="Times New Roman" w:cs="Times New Roman"/>
          <w:color w:val="000000" w:themeColor="text1"/>
          <w:szCs w:val="24"/>
        </w:rPr>
        <w:t xml:space="preserve">. </w:t>
      </w:r>
      <w:r w:rsidR="00831D97" w:rsidRPr="00CC74CB">
        <w:rPr>
          <w:rFonts w:ascii="Times New Roman" w:eastAsia="Times New Roman" w:hAnsi="Times New Roman" w:cs="Times New Roman"/>
          <w:color w:val="000000" w:themeColor="text1"/>
          <w:szCs w:val="24"/>
        </w:rPr>
        <w:t>We have also added the full pre-analysis plan to the S3 Appendix section of the Supplementary materials</w:t>
      </w:r>
      <w:r w:rsidR="00282067">
        <w:rPr>
          <w:rFonts w:ascii="Times New Roman" w:eastAsia="Times New Roman" w:hAnsi="Times New Roman" w:cs="Times New Roman"/>
          <w:color w:val="000000" w:themeColor="text1"/>
          <w:szCs w:val="24"/>
        </w:rPr>
        <w:t>,</w:t>
      </w:r>
      <w:r w:rsidR="008A0222">
        <w:rPr>
          <w:rFonts w:ascii="Times New Roman" w:eastAsia="Times New Roman" w:hAnsi="Times New Roman" w:cs="Times New Roman"/>
          <w:color w:val="000000" w:themeColor="text1"/>
          <w:szCs w:val="24"/>
        </w:rPr>
        <w:t xml:space="preserve"> as well as a link to the online version</w:t>
      </w:r>
      <w:r w:rsidR="00831D97" w:rsidRPr="00CC74CB">
        <w:rPr>
          <w:rFonts w:ascii="Times New Roman" w:eastAsia="Times New Roman" w:hAnsi="Times New Roman" w:cs="Times New Roman"/>
          <w:color w:val="000000" w:themeColor="text1"/>
          <w:szCs w:val="24"/>
        </w:rPr>
        <w:t>.</w:t>
      </w:r>
    </w:p>
    <w:p w14:paraId="2E36C482" w14:textId="061D7417" w:rsidR="00831D97" w:rsidRPr="00CC74CB" w:rsidRDefault="00831D97" w:rsidP="00336DFC">
      <w:pPr>
        <w:rPr>
          <w:rFonts w:ascii="Times New Roman" w:eastAsia="Times New Roman" w:hAnsi="Times New Roman" w:cs="Times New Roman"/>
          <w:color w:val="000000" w:themeColor="text1"/>
          <w:szCs w:val="24"/>
        </w:rPr>
      </w:pPr>
    </w:p>
    <w:p w14:paraId="32FB470F" w14:textId="60B79C11" w:rsidR="00831D97" w:rsidRPr="00CC74CB" w:rsidRDefault="00831D97" w:rsidP="00336DFC">
      <w:pPr>
        <w:rPr>
          <w:rFonts w:ascii="Times New Roman" w:eastAsia="Times New Roman" w:hAnsi="Times New Roman" w:cs="Times New Roman"/>
          <w:color w:val="000000" w:themeColor="text1"/>
          <w:szCs w:val="24"/>
        </w:rPr>
      </w:pPr>
      <w:r w:rsidRPr="00CC74CB">
        <w:rPr>
          <w:rFonts w:ascii="Times New Roman" w:eastAsia="Times New Roman" w:hAnsi="Times New Roman" w:cs="Times New Roman"/>
          <w:color w:val="000000" w:themeColor="text1"/>
          <w:szCs w:val="24"/>
        </w:rPr>
        <w:t>-In Methods</w:t>
      </w:r>
    </w:p>
    <w:p w14:paraId="1BBD0E04" w14:textId="2F2155EE" w:rsidR="00831D97" w:rsidRDefault="00831D97" w:rsidP="00831D97">
      <w:pPr>
        <w:rPr>
          <w:rFonts w:ascii="Times New Roman" w:eastAsia="Times New Roman" w:hAnsi="Times New Roman" w:cs="Times New Roman"/>
          <w:szCs w:val="24"/>
        </w:rPr>
      </w:pPr>
      <w:r w:rsidRPr="00CC74CB">
        <w:rPr>
          <w:rFonts w:ascii="Times New Roman" w:eastAsia="Times New Roman" w:hAnsi="Times New Roman" w:cs="Times New Roman"/>
          <w:b/>
          <w:bCs/>
          <w:color w:val="000000" w:themeColor="text1"/>
          <w:szCs w:val="24"/>
        </w:rPr>
        <w:t>Our study objectives</w:t>
      </w:r>
      <w:r w:rsidR="0061089B">
        <w:rPr>
          <w:rFonts w:ascii="Times New Roman" w:eastAsia="Times New Roman" w:hAnsi="Times New Roman" w:cs="Times New Roman"/>
          <w:b/>
          <w:bCs/>
          <w:color w:val="000000" w:themeColor="text1"/>
          <w:szCs w:val="24"/>
        </w:rPr>
        <w:t xml:space="preserve">, </w:t>
      </w:r>
      <w:r w:rsidRPr="00CC74CB">
        <w:rPr>
          <w:rFonts w:ascii="Times New Roman" w:eastAsia="Times New Roman" w:hAnsi="Times New Roman" w:cs="Times New Roman"/>
          <w:b/>
          <w:bCs/>
          <w:color w:val="000000" w:themeColor="text1"/>
          <w:szCs w:val="24"/>
        </w:rPr>
        <w:t>methods</w:t>
      </w:r>
      <w:r w:rsidR="0061089B">
        <w:rPr>
          <w:rFonts w:ascii="Times New Roman" w:eastAsia="Times New Roman" w:hAnsi="Times New Roman" w:cs="Times New Roman"/>
          <w:b/>
          <w:bCs/>
          <w:color w:val="000000" w:themeColor="text1"/>
          <w:szCs w:val="24"/>
        </w:rPr>
        <w:t xml:space="preserve">, and planned analyses were pre-specified in </w:t>
      </w:r>
      <w:r w:rsidRPr="00CC74CB">
        <w:rPr>
          <w:rFonts w:ascii="Times New Roman" w:eastAsia="Times New Roman" w:hAnsi="Times New Roman" w:cs="Times New Roman"/>
          <w:b/>
          <w:bCs/>
          <w:color w:val="000000" w:themeColor="text1"/>
          <w:szCs w:val="24"/>
        </w:rPr>
        <w:t>a pre-analysis plan (S3 Appendix)</w:t>
      </w:r>
      <w:r w:rsidR="00A95DAA">
        <w:rPr>
          <w:rFonts w:ascii="Times New Roman" w:eastAsia="Times New Roman" w:hAnsi="Times New Roman" w:cs="Times New Roman"/>
          <w:b/>
          <w:bCs/>
          <w:color w:val="000000" w:themeColor="text1"/>
          <w:szCs w:val="24"/>
        </w:rPr>
        <w:t xml:space="preserve"> [34]</w:t>
      </w:r>
      <w:r w:rsidRPr="00CC74CB">
        <w:rPr>
          <w:rFonts w:ascii="Times New Roman" w:eastAsia="Times New Roman" w:hAnsi="Times New Roman" w:cs="Times New Roman"/>
          <w:b/>
          <w:bCs/>
          <w:color w:val="000000" w:themeColor="text1"/>
          <w:szCs w:val="24"/>
        </w:rPr>
        <w:t>.</w:t>
      </w:r>
      <w:r w:rsidRPr="00CC74CB">
        <w:rPr>
          <w:rFonts w:ascii="Times New Roman" w:eastAsia="Times New Roman" w:hAnsi="Times New Roman" w:cs="Times New Roman"/>
          <w:color w:val="000000" w:themeColor="text1"/>
          <w:szCs w:val="24"/>
        </w:rPr>
        <w:t xml:space="preserve"> </w:t>
      </w:r>
      <w:r w:rsidR="00CB15B9" w:rsidRPr="00CB15B9">
        <w:rPr>
          <w:rFonts w:ascii="Times New Roman" w:eastAsia="Times New Roman" w:hAnsi="Times New Roman" w:cs="Times New Roman"/>
          <w:szCs w:val="24"/>
          <w:shd w:val="clear" w:color="auto" w:fill="FFFFFF"/>
        </w:rPr>
        <w:t xml:space="preserve">This study is reported as per the Strengthening the Reporting of Observational Studies in Epidemiology (STROBE) guideline (S4 Appendix). </w:t>
      </w:r>
      <w:r w:rsidRPr="00CC74CB">
        <w:rPr>
          <w:rFonts w:ascii="Times New Roman" w:eastAsia="Times New Roman" w:hAnsi="Times New Roman" w:cs="Times New Roman"/>
          <w:szCs w:val="24"/>
          <w:highlight w:val="white"/>
        </w:rPr>
        <w:t xml:space="preserve">All statistical analyses were conducted in R (Version 3.5.1). </w:t>
      </w:r>
      <w:r w:rsidR="00790468">
        <w:rPr>
          <w:rFonts w:ascii="Times New Roman" w:eastAsia="Times New Roman" w:hAnsi="Times New Roman" w:cs="Times New Roman"/>
          <w:szCs w:val="24"/>
          <w:highlight w:val="white"/>
        </w:rPr>
        <w:t>Public d</w:t>
      </w:r>
      <w:r w:rsidRPr="00CC74CB">
        <w:rPr>
          <w:rFonts w:ascii="Times New Roman" w:eastAsia="Times New Roman" w:hAnsi="Times New Roman" w:cs="Times New Roman"/>
          <w:szCs w:val="24"/>
          <w:highlight w:val="white"/>
        </w:rPr>
        <w:t>atasets and analytical materials are available onlin</w:t>
      </w:r>
      <w:r w:rsidRPr="00CC74CB">
        <w:rPr>
          <w:rFonts w:ascii="Times New Roman" w:eastAsia="Times New Roman" w:hAnsi="Times New Roman" w:cs="Times New Roman"/>
          <w:szCs w:val="24"/>
        </w:rPr>
        <w:t>e</w:t>
      </w:r>
      <w:r w:rsidR="006E3542">
        <w:rPr>
          <w:rFonts w:ascii="Times New Roman" w:eastAsia="Times New Roman" w:hAnsi="Times New Roman" w:cs="Times New Roman"/>
          <w:szCs w:val="24"/>
        </w:rPr>
        <w:t xml:space="preserve"> (see Appendix)</w:t>
      </w:r>
      <w:r w:rsidR="00A95DAA">
        <w:rPr>
          <w:rFonts w:ascii="Times New Roman" w:eastAsia="Times New Roman" w:hAnsi="Times New Roman" w:cs="Times New Roman"/>
          <w:szCs w:val="24"/>
        </w:rPr>
        <w:t xml:space="preserve"> [35, 36]</w:t>
      </w:r>
      <w:r w:rsidRPr="00CC74CB">
        <w:rPr>
          <w:rFonts w:ascii="Times New Roman" w:eastAsia="Times New Roman" w:hAnsi="Times New Roman" w:cs="Times New Roman"/>
          <w:szCs w:val="24"/>
        </w:rPr>
        <w:t xml:space="preserve">. </w:t>
      </w:r>
      <w:r w:rsidRPr="00CC74CB">
        <w:rPr>
          <w:rFonts w:ascii="Times New Roman" w:eastAsia="Times New Roman" w:hAnsi="Times New Roman" w:cs="Times New Roman"/>
          <w:szCs w:val="24"/>
          <w:highlight w:val="white"/>
        </w:rPr>
        <w:t>This was not human subject</w:t>
      </w:r>
      <w:r w:rsidR="005E3E75">
        <w:rPr>
          <w:rFonts w:ascii="Times New Roman" w:eastAsia="Times New Roman" w:hAnsi="Times New Roman" w:cs="Times New Roman"/>
          <w:szCs w:val="24"/>
          <w:highlight w:val="white"/>
        </w:rPr>
        <w:t>s</w:t>
      </w:r>
      <w:r w:rsidRPr="00CC74CB">
        <w:rPr>
          <w:rFonts w:ascii="Times New Roman" w:eastAsia="Times New Roman" w:hAnsi="Times New Roman" w:cs="Times New Roman"/>
          <w:szCs w:val="24"/>
          <w:highlight w:val="white"/>
        </w:rPr>
        <w:t xml:space="preserve"> research as the study relied on publicly available, aggregated data and was exempt from Institutional Review Board approval. </w:t>
      </w:r>
    </w:p>
    <w:p w14:paraId="43EB7E87" w14:textId="5DBB26E8" w:rsidR="00BE6E68" w:rsidRPr="00CC74CB" w:rsidRDefault="00336DFC" w:rsidP="00336DFC">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color w:val="4472C4" w:themeColor="accent1"/>
          <w:szCs w:val="24"/>
        </w:rPr>
        <w:br/>
      </w:r>
      <w:r w:rsidRPr="00CC74CB">
        <w:rPr>
          <w:rFonts w:ascii="Times New Roman" w:eastAsia="Times New Roman" w:hAnsi="Times New Roman" w:cs="Times New Roman"/>
          <w:color w:val="4472C4" w:themeColor="accent1"/>
          <w:szCs w:val="24"/>
          <w:shd w:val="clear" w:color="auto" w:fill="FFFFFF"/>
        </w:rPr>
        <w:t>b) If no such document exists, please make sure that the Methods section transparently describes when analyses were planned, and when/why any data-driven changes to analyses took place.</w:t>
      </w:r>
      <w:r w:rsidRPr="00CC74CB">
        <w:rPr>
          <w:rFonts w:ascii="Times New Roman" w:eastAsia="Times New Roman" w:hAnsi="Times New Roman" w:cs="Times New Roman"/>
          <w:color w:val="4472C4" w:themeColor="accent1"/>
          <w:szCs w:val="24"/>
        </w:rPr>
        <w:br/>
      </w:r>
      <w:r w:rsidRPr="00CC74CB">
        <w:rPr>
          <w:rFonts w:ascii="Times New Roman" w:eastAsia="Times New Roman" w:hAnsi="Times New Roman" w:cs="Times New Roman"/>
          <w:color w:val="4472C4" w:themeColor="accent1"/>
          <w:szCs w:val="24"/>
        </w:rPr>
        <w:br/>
      </w:r>
      <w:r w:rsidRPr="00CC74CB">
        <w:rPr>
          <w:rFonts w:ascii="Times New Roman" w:eastAsia="Times New Roman" w:hAnsi="Times New Roman" w:cs="Times New Roman"/>
          <w:color w:val="4472C4" w:themeColor="accent1"/>
          <w:szCs w:val="24"/>
          <w:shd w:val="clear" w:color="auto" w:fill="FFFFFF"/>
        </w:rPr>
        <w:t>c) In either case, changes in the analysis—including those made in response to peer review comments—should be identified as such in the Methods section of the paper, with rationale.</w:t>
      </w:r>
    </w:p>
    <w:p w14:paraId="6FD07FE6" w14:textId="2CC790CB" w:rsidR="00831D97" w:rsidRPr="00CC74CB" w:rsidRDefault="00831D97" w:rsidP="00336DFC">
      <w:pPr>
        <w:rPr>
          <w:rFonts w:ascii="Times New Roman" w:eastAsia="Times New Roman" w:hAnsi="Times New Roman" w:cs="Times New Roman"/>
          <w:color w:val="4472C4" w:themeColor="accent1"/>
          <w:szCs w:val="24"/>
          <w:shd w:val="clear" w:color="auto" w:fill="FFFFFF"/>
        </w:rPr>
      </w:pPr>
    </w:p>
    <w:p w14:paraId="50A41FE5" w14:textId="6EDA1BEB" w:rsidR="0096176E" w:rsidRPr="003E6975" w:rsidRDefault="00831D97"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 xml:space="preserve">Response: </w:t>
      </w:r>
      <w:r w:rsidR="003E6975">
        <w:rPr>
          <w:rFonts w:ascii="Times New Roman" w:eastAsia="Times New Roman" w:hAnsi="Times New Roman" w:cs="Times New Roman"/>
          <w:color w:val="000000" w:themeColor="text1"/>
          <w:szCs w:val="24"/>
          <w:shd w:val="clear" w:color="auto" w:fill="FFFFFF"/>
        </w:rPr>
        <w:t xml:space="preserve">The current primary analysis and outcomes are consistent with the pre-analysis plan. We have ensured the Methods section reflects this. </w:t>
      </w:r>
      <w:r w:rsidR="00336DFC" w:rsidRPr="00CC74CB">
        <w:rPr>
          <w:rFonts w:ascii="Times New Roman" w:eastAsia="Times New Roman" w:hAnsi="Times New Roman" w:cs="Times New Roman"/>
          <w:color w:val="4472C4" w:themeColor="accent1"/>
          <w:szCs w:val="24"/>
        </w:rPr>
        <w:br/>
      </w:r>
    </w:p>
    <w:p w14:paraId="3758F1C3" w14:textId="66284A53" w:rsidR="00336DFC" w:rsidRPr="00CC74CB" w:rsidRDefault="00CC0ED6" w:rsidP="00336DFC">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i/>
          <w:iCs/>
          <w:color w:val="4472C4" w:themeColor="accent1"/>
          <w:szCs w:val="24"/>
          <w:u w:val="single"/>
        </w:rPr>
        <w:t>Comment #2</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 xml:space="preserve">2. Thank you for agreeing to make your data available. The provided </w:t>
      </w:r>
      <w:proofErr w:type="spellStart"/>
      <w:r w:rsidR="00336DFC" w:rsidRPr="00CC74CB">
        <w:rPr>
          <w:rFonts w:ascii="Times New Roman" w:eastAsia="Times New Roman" w:hAnsi="Times New Roman" w:cs="Times New Roman"/>
          <w:color w:val="4472C4" w:themeColor="accent1"/>
          <w:szCs w:val="24"/>
          <w:shd w:val="clear" w:color="auto" w:fill="FFFFFF"/>
        </w:rPr>
        <w:t>Github</w:t>
      </w:r>
      <w:proofErr w:type="spellEnd"/>
      <w:r w:rsidR="00336DFC" w:rsidRPr="00CC74CB">
        <w:rPr>
          <w:rFonts w:ascii="Times New Roman" w:eastAsia="Times New Roman" w:hAnsi="Times New Roman" w:cs="Times New Roman"/>
          <w:color w:val="4472C4" w:themeColor="accent1"/>
          <w:szCs w:val="24"/>
          <w:shd w:val="clear" w:color="auto" w:fill="FFFFFF"/>
        </w:rPr>
        <w:t xml:space="preserve"> link (from Reference 29) to the dataset does not seem to work. At this time, please provide the corrected link to the data repository and accession numbers required for access.</w:t>
      </w:r>
    </w:p>
    <w:p w14:paraId="32B82D31" w14:textId="5EAA7EE0" w:rsidR="00CE5128" w:rsidRPr="00CC74CB" w:rsidRDefault="00CE5128" w:rsidP="00336DFC">
      <w:pPr>
        <w:rPr>
          <w:rFonts w:ascii="Times New Roman" w:eastAsia="Times New Roman" w:hAnsi="Times New Roman" w:cs="Times New Roman"/>
          <w:color w:val="4472C4" w:themeColor="accent1"/>
          <w:szCs w:val="24"/>
          <w:shd w:val="clear" w:color="auto" w:fill="FFFFFF"/>
        </w:rPr>
      </w:pPr>
    </w:p>
    <w:p w14:paraId="4DD23B8E" w14:textId="36E9DB84" w:rsidR="00CE5128" w:rsidRPr="00CC74CB" w:rsidRDefault="00CE5128"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Response: We have reviewed the relevant data sharing policies for PLOS Medicine. We have uploaded all publicly available data (</w:t>
      </w:r>
      <w:r w:rsidR="004725B2">
        <w:rPr>
          <w:rFonts w:ascii="Times New Roman" w:eastAsia="Times New Roman" w:hAnsi="Times New Roman" w:cs="Times New Roman"/>
          <w:color w:val="000000" w:themeColor="text1"/>
          <w:szCs w:val="24"/>
          <w:shd w:val="clear" w:color="auto" w:fill="FFFFFF"/>
        </w:rPr>
        <w:t>s</w:t>
      </w:r>
      <w:r w:rsidRPr="00CC74CB">
        <w:rPr>
          <w:rFonts w:ascii="Times New Roman" w:eastAsia="Times New Roman" w:hAnsi="Times New Roman" w:cs="Times New Roman"/>
          <w:color w:val="000000" w:themeColor="text1"/>
          <w:szCs w:val="24"/>
          <w:shd w:val="clear" w:color="auto" w:fill="FFFFFF"/>
        </w:rPr>
        <w:t>tate level vaccine coverage</w:t>
      </w:r>
      <w:r w:rsidR="004725B2">
        <w:rPr>
          <w:rFonts w:ascii="Times New Roman" w:eastAsia="Times New Roman" w:hAnsi="Times New Roman" w:cs="Times New Roman"/>
          <w:color w:val="000000" w:themeColor="text1"/>
          <w:szCs w:val="24"/>
          <w:shd w:val="clear" w:color="auto" w:fill="FFFFFF"/>
        </w:rPr>
        <w:t xml:space="preserve">, state level </w:t>
      </w:r>
      <w:r w:rsidRPr="00CC74CB">
        <w:rPr>
          <w:rFonts w:ascii="Times New Roman" w:eastAsia="Times New Roman" w:hAnsi="Times New Roman" w:cs="Times New Roman"/>
          <w:color w:val="000000" w:themeColor="text1"/>
          <w:szCs w:val="24"/>
          <w:shd w:val="clear" w:color="auto" w:fill="FFFFFF"/>
        </w:rPr>
        <w:t xml:space="preserve">exemption data) to a </w:t>
      </w:r>
      <w:proofErr w:type="spellStart"/>
      <w:r w:rsidRPr="00CC74CB">
        <w:rPr>
          <w:rFonts w:ascii="Times New Roman" w:eastAsia="Times New Roman" w:hAnsi="Times New Roman" w:cs="Times New Roman"/>
          <w:color w:val="000000" w:themeColor="text1"/>
          <w:szCs w:val="24"/>
          <w:shd w:val="clear" w:color="auto" w:fill="FFFFFF"/>
        </w:rPr>
        <w:t>Figshare</w:t>
      </w:r>
      <w:proofErr w:type="spellEnd"/>
      <w:r w:rsidRPr="00CC74CB">
        <w:rPr>
          <w:rFonts w:ascii="Times New Roman" w:eastAsia="Times New Roman" w:hAnsi="Times New Roman" w:cs="Times New Roman"/>
          <w:color w:val="000000" w:themeColor="text1"/>
          <w:szCs w:val="24"/>
          <w:shd w:val="clear" w:color="auto" w:fill="FFFFFF"/>
        </w:rPr>
        <w:t xml:space="preserve"> data repository</w:t>
      </w:r>
      <w:r w:rsidR="002D10C6">
        <w:rPr>
          <w:rFonts w:ascii="Times New Roman" w:eastAsia="Times New Roman" w:hAnsi="Times New Roman" w:cs="Times New Roman"/>
          <w:color w:val="000000" w:themeColor="text1"/>
          <w:szCs w:val="24"/>
          <w:shd w:val="clear" w:color="auto" w:fill="FFFFFF"/>
        </w:rPr>
        <w:t xml:space="preserve"> as per recommended PLOS guidelines. We have</w:t>
      </w:r>
      <w:r w:rsidRPr="00CC74CB">
        <w:rPr>
          <w:rFonts w:ascii="Times New Roman" w:eastAsia="Times New Roman" w:hAnsi="Times New Roman" w:cs="Times New Roman"/>
          <w:color w:val="000000" w:themeColor="text1"/>
          <w:szCs w:val="24"/>
          <w:shd w:val="clear" w:color="auto" w:fill="FFFFFF"/>
        </w:rPr>
        <w:t xml:space="preserve"> </w:t>
      </w:r>
      <w:r w:rsidR="003A2F1D">
        <w:rPr>
          <w:rFonts w:ascii="Times New Roman" w:eastAsia="Times New Roman" w:hAnsi="Times New Roman" w:cs="Times New Roman"/>
          <w:color w:val="000000" w:themeColor="text1"/>
          <w:szCs w:val="24"/>
          <w:shd w:val="clear" w:color="auto" w:fill="FFFFFF"/>
        </w:rPr>
        <w:t>updated the reference section</w:t>
      </w:r>
      <w:r w:rsidRPr="00CC74CB">
        <w:rPr>
          <w:rFonts w:ascii="Times New Roman" w:eastAsia="Times New Roman" w:hAnsi="Times New Roman" w:cs="Times New Roman"/>
          <w:color w:val="000000" w:themeColor="text1"/>
          <w:szCs w:val="24"/>
          <w:shd w:val="clear" w:color="auto" w:fill="FFFFFF"/>
        </w:rPr>
        <w:t xml:space="preserve"> </w:t>
      </w:r>
      <w:r w:rsidR="00112928">
        <w:rPr>
          <w:rFonts w:ascii="Times New Roman" w:eastAsia="Times New Roman" w:hAnsi="Times New Roman" w:cs="Times New Roman"/>
          <w:color w:val="000000" w:themeColor="text1"/>
          <w:szCs w:val="24"/>
          <w:shd w:val="clear" w:color="auto" w:fill="FFFFFF"/>
        </w:rPr>
        <w:t>with the repository link</w:t>
      </w:r>
      <w:r w:rsidRPr="00CC74CB">
        <w:rPr>
          <w:rFonts w:ascii="Times New Roman" w:eastAsia="Times New Roman" w:hAnsi="Times New Roman" w:cs="Times New Roman"/>
          <w:color w:val="000000" w:themeColor="text1"/>
          <w:szCs w:val="24"/>
          <w:shd w:val="clear" w:color="auto" w:fill="FFFFFF"/>
        </w:rPr>
        <w:t xml:space="preserve">. </w:t>
      </w:r>
      <w:r w:rsidR="006802AF">
        <w:rPr>
          <w:rFonts w:ascii="Times New Roman" w:eastAsia="Times New Roman" w:hAnsi="Times New Roman" w:cs="Times New Roman"/>
          <w:color w:val="000000" w:themeColor="text1"/>
          <w:szCs w:val="24"/>
          <w:shd w:val="clear" w:color="auto" w:fill="FFFFFF"/>
        </w:rPr>
        <w:t xml:space="preserve">Based </w:t>
      </w:r>
      <w:r w:rsidR="007C44BF">
        <w:rPr>
          <w:rFonts w:ascii="Times New Roman" w:eastAsia="Times New Roman" w:hAnsi="Times New Roman" w:cs="Times New Roman"/>
          <w:color w:val="000000" w:themeColor="text1"/>
          <w:szCs w:val="24"/>
          <w:shd w:val="clear" w:color="auto" w:fill="FFFFFF"/>
        </w:rPr>
        <w:t xml:space="preserve">on </w:t>
      </w:r>
      <w:r w:rsidR="006802AF">
        <w:rPr>
          <w:rFonts w:ascii="Times New Roman" w:eastAsia="Times New Roman" w:hAnsi="Times New Roman" w:cs="Times New Roman"/>
          <w:color w:val="000000" w:themeColor="text1"/>
          <w:szCs w:val="24"/>
          <w:shd w:val="clear" w:color="auto" w:fill="FFFFFF"/>
        </w:rPr>
        <w:t xml:space="preserve">data sharing agreements with </w:t>
      </w:r>
      <w:r w:rsidR="007C44BF">
        <w:rPr>
          <w:rFonts w:ascii="Times New Roman" w:eastAsia="Times New Roman" w:hAnsi="Times New Roman" w:cs="Times New Roman"/>
          <w:color w:val="000000" w:themeColor="text1"/>
          <w:szCs w:val="24"/>
          <w:shd w:val="clear" w:color="auto" w:fill="FFFFFF"/>
        </w:rPr>
        <w:t xml:space="preserve">the </w:t>
      </w:r>
      <w:r w:rsidR="006802AF">
        <w:rPr>
          <w:rFonts w:ascii="Times New Roman" w:eastAsia="Times New Roman" w:hAnsi="Times New Roman" w:cs="Times New Roman"/>
          <w:color w:val="000000" w:themeColor="text1"/>
          <w:szCs w:val="24"/>
          <w:shd w:val="clear" w:color="auto" w:fill="FFFFFF"/>
        </w:rPr>
        <w:t xml:space="preserve">state Departments of </w:t>
      </w:r>
      <w:r w:rsidR="00317788">
        <w:rPr>
          <w:rFonts w:ascii="Times New Roman" w:eastAsia="Times New Roman" w:hAnsi="Times New Roman" w:cs="Times New Roman"/>
          <w:color w:val="000000" w:themeColor="text1"/>
          <w:szCs w:val="24"/>
          <w:shd w:val="clear" w:color="auto" w:fill="FFFFFF"/>
        </w:rPr>
        <w:t xml:space="preserve">Public </w:t>
      </w:r>
      <w:r w:rsidR="006802AF">
        <w:rPr>
          <w:rFonts w:ascii="Times New Roman" w:eastAsia="Times New Roman" w:hAnsi="Times New Roman" w:cs="Times New Roman"/>
          <w:color w:val="000000" w:themeColor="text1"/>
          <w:szCs w:val="24"/>
          <w:shd w:val="clear" w:color="auto" w:fill="FFFFFF"/>
        </w:rPr>
        <w:t>Health</w:t>
      </w:r>
      <w:r w:rsidRPr="00CC74CB">
        <w:rPr>
          <w:rFonts w:ascii="Times New Roman" w:eastAsia="Times New Roman" w:hAnsi="Times New Roman" w:cs="Times New Roman"/>
          <w:color w:val="000000" w:themeColor="text1"/>
          <w:szCs w:val="24"/>
          <w:shd w:val="clear" w:color="auto" w:fill="FFFFFF"/>
        </w:rPr>
        <w:t xml:space="preserve">, we are unable to make </w:t>
      </w:r>
      <w:r w:rsidR="002E2E4B">
        <w:rPr>
          <w:rFonts w:ascii="Times New Roman" w:eastAsia="Times New Roman" w:hAnsi="Times New Roman" w:cs="Times New Roman"/>
          <w:color w:val="000000" w:themeColor="text1"/>
          <w:szCs w:val="24"/>
          <w:shd w:val="clear" w:color="auto" w:fill="FFFFFF"/>
        </w:rPr>
        <w:t xml:space="preserve">some </w:t>
      </w:r>
      <w:r w:rsidRPr="00CC74CB">
        <w:rPr>
          <w:rFonts w:ascii="Times New Roman" w:eastAsia="Times New Roman" w:hAnsi="Times New Roman" w:cs="Times New Roman"/>
          <w:color w:val="000000" w:themeColor="text1"/>
          <w:szCs w:val="24"/>
          <w:shd w:val="clear" w:color="auto" w:fill="FFFFFF"/>
        </w:rPr>
        <w:t xml:space="preserve">county level vaccine coverage and exemption data </w:t>
      </w:r>
      <w:r w:rsidRPr="00CC74CB">
        <w:rPr>
          <w:rFonts w:ascii="Times New Roman" w:eastAsia="Times New Roman" w:hAnsi="Times New Roman" w:cs="Times New Roman"/>
          <w:color w:val="000000" w:themeColor="text1"/>
          <w:szCs w:val="24"/>
          <w:shd w:val="clear" w:color="auto" w:fill="FFFFFF"/>
        </w:rPr>
        <w:lastRenderedPageBreak/>
        <w:t xml:space="preserve">available </w:t>
      </w:r>
      <w:r w:rsidR="002E2E4B">
        <w:rPr>
          <w:rFonts w:ascii="Times New Roman" w:eastAsia="Times New Roman" w:hAnsi="Times New Roman" w:cs="Times New Roman"/>
          <w:color w:val="000000" w:themeColor="text1"/>
          <w:szCs w:val="24"/>
          <w:shd w:val="clear" w:color="auto" w:fill="FFFFFF"/>
        </w:rPr>
        <w:t xml:space="preserve">based on </w:t>
      </w:r>
      <w:r w:rsidRPr="00CC74CB">
        <w:rPr>
          <w:rFonts w:ascii="Times New Roman" w:eastAsia="Times New Roman" w:hAnsi="Times New Roman" w:cs="Times New Roman"/>
          <w:color w:val="000000" w:themeColor="text1"/>
          <w:szCs w:val="24"/>
          <w:shd w:val="clear" w:color="auto" w:fill="FFFFFF"/>
        </w:rPr>
        <w:t>restrictions</w:t>
      </w:r>
      <w:r w:rsidR="002D6C31">
        <w:rPr>
          <w:rFonts w:ascii="Times New Roman" w:eastAsia="Times New Roman" w:hAnsi="Times New Roman" w:cs="Times New Roman"/>
          <w:color w:val="000000" w:themeColor="text1"/>
          <w:szCs w:val="24"/>
          <w:shd w:val="clear" w:color="auto" w:fill="FFFFFF"/>
        </w:rPr>
        <w:t xml:space="preserve"> set by states</w:t>
      </w:r>
      <w:r w:rsidRPr="00CC74CB">
        <w:rPr>
          <w:rFonts w:ascii="Times New Roman" w:eastAsia="Times New Roman" w:hAnsi="Times New Roman" w:cs="Times New Roman"/>
          <w:color w:val="000000" w:themeColor="text1"/>
          <w:szCs w:val="24"/>
          <w:shd w:val="clear" w:color="auto" w:fill="FFFFFF"/>
        </w:rPr>
        <w:t xml:space="preserve">. </w:t>
      </w:r>
      <w:r w:rsidR="00693B60">
        <w:rPr>
          <w:rFonts w:ascii="Times New Roman" w:eastAsia="Times New Roman" w:hAnsi="Times New Roman" w:cs="Times New Roman"/>
          <w:color w:val="000000" w:themeColor="text1"/>
          <w:szCs w:val="24"/>
          <w:shd w:val="clear" w:color="auto" w:fill="FFFFFF"/>
        </w:rPr>
        <w:t>To address this, we</w:t>
      </w:r>
      <w:r w:rsidRPr="00CC74CB">
        <w:rPr>
          <w:rFonts w:ascii="Times New Roman" w:eastAsia="Times New Roman" w:hAnsi="Times New Roman" w:cs="Times New Roman"/>
          <w:color w:val="000000" w:themeColor="text1"/>
          <w:szCs w:val="24"/>
          <w:shd w:val="clear" w:color="auto" w:fill="FFFFFF"/>
        </w:rPr>
        <w:t xml:space="preserve"> have </w:t>
      </w:r>
      <w:r w:rsidR="00693B60">
        <w:rPr>
          <w:rFonts w:ascii="Times New Roman" w:eastAsia="Times New Roman" w:hAnsi="Times New Roman" w:cs="Times New Roman"/>
          <w:color w:val="000000" w:themeColor="text1"/>
          <w:szCs w:val="24"/>
          <w:shd w:val="clear" w:color="auto" w:fill="FFFFFF"/>
        </w:rPr>
        <w:t>added</w:t>
      </w:r>
      <w:r w:rsidRPr="00CC74CB">
        <w:rPr>
          <w:rFonts w:ascii="Times New Roman" w:eastAsia="Times New Roman" w:hAnsi="Times New Roman" w:cs="Times New Roman"/>
          <w:color w:val="000000" w:themeColor="text1"/>
          <w:szCs w:val="24"/>
          <w:shd w:val="clear" w:color="auto" w:fill="FFFFFF"/>
        </w:rPr>
        <w:t xml:space="preserve"> a section in the S2 Appendix of the </w:t>
      </w:r>
      <w:r w:rsidR="004C0A80" w:rsidRPr="00CC74CB">
        <w:rPr>
          <w:rFonts w:ascii="Times New Roman" w:eastAsia="Times New Roman" w:hAnsi="Times New Roman" w:cs="Times New Roman"/>
          <w:color w:val="000000" w:themeColor="text1"/>
          <w:szCs w:val="24"/>
          <w:shd w:val="clear" w:color="auto" w:fill="FFFFFF"/>
        </w:rPr>
        <w:t>S</w:t>
      </w:r>
      <w:r w:rsidRPr="00CC74CB">
        <w:rPr>
          <w:rFonts w:ascii="Times New Roman" w:eastAsia="Times New Roman" w:hAnsi="Times New Roman" w:cs="Times New Roman"/>
          <w:color w:val="000000" w:themeColor="text1"/>
          <w:szCs w:val="24"/>
          <w:shd w:val="clear" w:color="auto" w:fill="FFFFFF"/>
        </w:rPr>
        <w:t xml:space="preserve">upplementary </w:t>
      </w:r>
      <w:r w:rsidR="004C0A80" w:rsidRPr="00CC74CB">
        <w:rPr>
          <w:rFonts w:ascii="Times New Roman" w:eastAsia="Times New Roman" w:hAnsi="Times New Roman" w:cs="Times New Roman"/>
          <w:color w:val="000000" w:themeColor="text1"/>
          <w:szCs w:val="24"/>
          <w:shd w:val="clear" w:color="auto" w:fill="FFFFFF"/>
        </w:rPr>
        <w:t>M</w:t>
      </w:r>
      <w:r w:rsidRPr="00CC74CB">
        <w:rPr>
          <w:rFonts w:ascii="Times New Roman" w:eastAsia="Times New Roman" w:hAnsi="Times New Roman" w:cs="Times New Roman"/>
          <w:color w:val="000000" w:themeColor="text1"/>
          <w:szCs w:val="24"/>
          <w:shd w:val="clear" w:color="auto" w:fill="FFFFFF"/>
        </w:rPr>
        <w:t>aterials clarifying how researchers can get access to this data</w:t>
      </w:r>
      <w:r w:rsidR="002D10C6">
        <w:rPr>
          <w:rFonts w:ascii="Times New Roman" w:eastAsia="Times New Roman" w:hAnsi="Times New Roman" w:cs="Times New Roman"/>
          <w:color w:val="000000" w:themeColor="text1"/>
          <w:szCs w:val="24"/>
          <w:shd w:val="clear" w:color="auto" w:fill="FFFFFF"/>
        </w:rPr>
        <w:t xml:space="preserve"> to facilitate data sharing</w:t>
      </w:r>
      <w:r w:rsidRPr="00CC74CB">
        <w:rPr>
          <w:rFonts w:ascii="Times New Roman" w:eastAsia="Times New Roman" w:hAnsi="Times New Roman" w:cs="Times New Roman"/>
          <w:color w:val="000000" w:themeColor="text1"/>
          <w:szCs w:val="24"/>
          <w:shd w:val="clear" w:color="auto" w:fill="FFFFFF"/>
        </w:rPr>
        <w:t>.</w:t>
      </w:r>
    </w:p>
    <w:p w14:paraId="7C1EF107" w14:textId="4A1191CD" w:rsidR="004C0A80" w:rsidRPr="00CC74CB" w:rsidRDefault="004C0A80" w:rsidP="00336DFC">
      <w:pPr>
        <w:rPr>
          <w:rFonts w:ascii="Times New Roman" w:eastAsia="Times New Roman" w:hAnsi="Times New Roman" w:cs="Times New Roman"/>
          <w:color w:val="000000" w:themeColor="text1"/>
          <w:szCs w:val="24"/>
          <w:shd w:val="clear" w:color="auto" w:fill="FFFFFF"/>
        </w:rPr>
      </w:pPr>
    </w:p>
    <w:p w14:paraId="1DD693AC" w14:textId="77777777" w:rsidR="009C07EB" w:rsidRDefault="004C0A80"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 xml:space="preserve">-In S2 Appendix: </w:t>
      </w:r>
    </w:p>
    <w:p w14:paraId="1F1353D8" w14:textId="45F3321E" w:rsidR="004C0A80" w:rsidRPr="00CC74CB" w:rsidRDefault="004C0A80"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The Differences-in-difference method and county level data.</w:t>
      </w:r>
    </w:p>
    <w:p w14:paraId="247BCDD6" w14:textId="0148F489" w:rsidR="004C0A80" w:rsidRDefault="004C0A80" w:rsidP="00336DFC">
      <w:pPr>
        <w:rPr>
          <w:rFonts w:ascii="Times New Roman" w:eastAsia="Times New Roman" w:hAnsi="Times New Roman" w:cs="Times New Roman"/>
          <w:b/>
          <w:bCs/>
          <w:szCs w:val="24"/>
        </w:rPr>
      </w:pPr>
      <w:r w:rsidRPr="00CC74CB">
        <w:rPr>
          <w:rFonts w:ascii="Times New Roman" w:eastAsia="Times New Roman" w:hAnsi="Times New Roman" w:cs="Times New Roman"/>
          <w:szCs w:val="24"/>
        </w:rPr>
        <w:t xml:space="preserve">County level vaccination and exemption data were individually requested from state health departments of all 50 states and the District of Columbia. At least three separate attempts at contact were made for each state via both phone and email. Our inclusion criteria included: 1) county level data for complete overall vaccination coverage or MMR coverage; 2) a start date of county level data collection between 2010 to 2012 and end date of 2017. Of the 50 states contacted, in addition to California, 16 were able to provide data for overall vaccination coverage and 17 were able to provide data for non-medical and medical exemptions (see S4 Figure). </w:t>
      </w:r>
      <w:r w:rsidRPr="00CC74CB">
        <w:rPr>
          <w:rFonts w:ascii="Times New Roman" w:eastAsia="Times New Roman" w:hAnsi="Times New Roman" w:cs="Times New Roman"/>
          <w:b/>
          <w:bCs/>
          <w:szCs w:val="24"/>
        </w:rPr>
        <w:t xml:space="preserve">Due to data sharing restrictions, county level data is not included in the study data uploaded to the </w:t>
      </w:r>
      <w:proofErr w:type="spellStart"/>
      <w:r w:rsidRPr="00CC74CB">
        <w:rPr>
          <w:rFonts w:ascii="Times New Roman" w:eastAsia="Times New Roman" w:hAnsi="Times New Roman" w:cs="Times New Roman"/>
          <w:b/>
          <w:bCs/>
          <w:szCs w:val="24"/>
        </w:rPr>
        <w:t>Figshare</w:t>
      </w:r>
      <w:proofErr w:type="spellEnd"/>
      <w:r w:rsidRPr="00CC74CB">
        <w:rPr>
          <w:rFonts w:ascii="Times New Roman" w:eastAsia="Times New Roman" w:hAnsi="Times New Roman" w:cs="Times New Roman"/>
          <w:b/>
          <w:bCs/>
          <w:szCs w:val="24"/>
        </w:rPr>
        <w:t xml:space="preserve"> Data repository. Interested researchers are encouraged to individually contact the relevant state health departments to request access to the county level vaccination coverage and exemption data. Contact details for the state health departments are listed </w:t>
      </w:r>
      <w:r w:rsidR="002B671E">
        <w:rPr>
          <w:rFonts w:ascii="Times New Roman" w:eastAsia="Times New Roman" w:hAnsi="Times New Roman" w:cs="Times New Roman"/>
          <w:b/>
          <w:bCs/>
          <w:szCs w:val="24"/>
        </w:rPr>
        <w:t>in the</w:t>
      </w:r>
      <w:r w:rsidR="009C07EB">
        <w:rPr>
          <w:rFonts w:ascii="Times New Roman" w:eastAsia="Times New Roman" w:hAnsi="Times New Roman" w:cs="Times New Roman"/>
          <w:b/>
          <w:bCs/>
          <w:szCs w:val="24"/>
        </w:rPr>
        <w:t xml:space="preserve"> subsequent table.</w:t>
      </w:r>
      <w:r w:rsidRPr="00CC74CB">
        <w:rPr>
          <w:rFonts w:ascii="Times New Roman" w:eastAsia="Times New Roman" w:hAnsi="Times New Roman" w:cs="Times New Roman"/>
          <w:b/>
          <w:bCs/>
          <w:szCs w:val="24"/>
        </w:rPr>
        <w:t xml:space="preserve"> </w:t>
      </w:r>
    </w:p>
    <w:p w14:paraId="66D9ED7B" w14:textId="51786CFD" w:rsidR="00693B60" w:rsidRDefault="00693B60" w:rsidP="00336DFC">
      <w:pPr>
        <w:rPr>
          <w:rFonts w:ascii="Times New Roman" w:eastAsia="Times New Roman" w:hAnsi="Times New Roman" w:cs="Times New Roman"/>
          <w:b/>
          <w:bCs/>
          <w:szCs w:val="24"/>
        </w:rPr>
      </w:pPr>
    </w:p>
    <w:p w14:paraId="00F36A9B" w14:textId="77777777" w:rsidR="00282067" w:rsidRPr="00282067" w:rsidRDefault="00282067" w:rsidP="00282067">
      <w:pPr>
        <w:rPr>
          <w:rFonts w:ascii="Times New Roman" w:eastAsia="Times New Roman" w:hAnsi="Times New Roman" w:cs="Times New Roman"/>
          <w:b/>
          <w:bCs/>
          <w:sz w:val="20"/>
          <w:szCs w:val="20"/>
          <w:u w:val="single"/>
        </w:rPr>
      </w:pPr>
      <w:r w:rsidRPr="00170D06">
        <w:rPr>
          <w:rFonts w:ascii="Times New Roman" w:eastAsia="Times New Roman" w:hAnsi="Times New Roman" w:cs="Times New Roman"/>
          <w:b/>
          <w:bCs/>
          <w:sz w:val="20"/>
          <w:szCs w:val="20"/>
          <w:u w:val="single"/>
        </w:rPr>
        <w:t>T</w:t>
      </w:r>
      <w:r w:rsidRPr="00282067">
        <w:rPr>
          <w:rFonts w:ascii="Times New Roman" w:eastAsia="Times New Roman" w:hAnsi="Times New Roman" w:cs="Times New Roman"/>
          <w:b/>
          <w:bCs/>
          <w:sz w:val="20"/>
          <w:szCs w:val="20"/>
          <w:u w:val="single"/>
        </w:rPr>
        <w:t>able I: Contact details for state departments of public health</w:t>
      </w:r>
    </w:p>
    <w:tbl>
      <w:tblPr>
        <w:tblW w:w="6420" w:type="dxa"/>
        <w:tblLook w:val="04A0" w:firstRow="1" w:lastRow="0" w:firstColumn="1" w:lastColumn="0" w:noHBand="0" w:noVBand="1"/>
      </w:tblPr>
      <w:tblGrid>
        <w:gridCol w:w="2020"/>
        <w:gridCol w:w="4400"/>
      </w:tblGrid>
      <w:tr w:rsidR="00282067" w:rsidRPr="00282067" w14:paraId="3498EF95" w14:textId="77777777" w:rsidTr="00020749">
        <w:trPr>
          <w:trHeight w:val="58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D6D77" w14:textId="77777777" w:rsidR="00282067" w:rsidRPr="00282067" w:rsidRDefault="00282067" w:rsidP="00020749">
            <w:pPr>
              <w:rPr>
                <w:rFonts w:ascii="Times New Roman" w:eastAsia="Times New Roman" w:hAnsi="Times New Roman" w:cs="Times New Roman"/>
                <w:b/>
                <w:bCs/>
                <w:sz w:val="20"/>
                <w:szCs w:val="20"/>
              </w:rPr>
            </w:pPr>
            <w:r w:rsidRPr="00282067">
              <w:rPr>
                <w:rFonts w:ascii="Times New Roman" w:hAnsi="Times New Roman" w:cs="Times New Roman"/>
                <w:b/>
                <w:bCs/>
                <w:sz w:val="20"/>
                <w:szCs w:val="20"/>
              </w:rPr>
              <w:t>State</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14:paraId="566D27B3" w14:textId="77777777" w:rsidR="00282067" w:rsidRPr="00282067" w:rsidRDefault="00282067" w:rsidP="00020749">
            <w:pPr>
              <w:rPr>
                <w:rFonts w:ascii="Times New Roman" w:eastAsia="Times New Roman" w:hAnsi="Times New Roman" w:cs="Times New Roman"/>
                <w:b/>
                <w:bCs/>
                <w:sz w:val="20"/>
                <w:szCs w:val="20"/>
              </w:rPr>
            </w:pPr>
            <w:r w:rsidRPr="00282067">
              <w:rPr>
                <w:rFonts w:ascii="Times New Roman" w:hAnsi="Times New Roman" w:cs="Times New Roman"/>
                <w:b/>
                <w:bCs/>
                <w:sz w:val="20"/>
                <w:szCs w:val="20"/>
              </w:rPr>
              <w:t xml:space="preserve">Health Department Immunization Division Contact Information </w:t>
            </w:r>
          </w:p>
        </w:tc>
      </w:tr>
      <w:tr w:rsidR="00282067" w:rsidRPr="00282067" w14:paraId="367ED62B"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A2BF859"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 xml:space="preserve">Arizona </w:t>
            </w:r>
          </w:p>
        </w:tc>
        <w:tc>
          <w:tcPr>
            <w:tcW w:w="4400" w:type="dxa"/>
            <w:tcBorders>
              <w:top w:val="nil"/>
              <w:left w:val="nil"/>
              <w:bottom w:val="single" w:sz="4" w:space="0" w:color="auto"/>
              <w:right w:val="single" w:sz="4" w:space="0" w:color="auto"/>
            </w:tcBorders>
            <w:shd w:val="clear" w:color="auto" w:fill="auto"/>
            <w:noWrap/>
            <w:vAlign w:val="bottom"/>
            <w:hideMark/>
          </w:tcPr>
          <w:p w14:paraId="33E36AA4" w14:textId="77777777" w:rsidR="00282067" w:rsidRPr="00282067" w:rsidRDefault="00E20386" w:rsidP="00020749">
            <w:pPr>
              <w:rPr>
                <w:rFonts w:ascii="Times New Roman" w:eastAsia="Times New Roman" w:hAnsi="Times New Roman" w:cs="Times New Roman"/>
                <w:sz w:val="20"/>
                <w:szCs w:val="20"/>
              </w:rPr>
            </w:pPr>
            <w:hyperlink r:id="rId7" w:history="1">
              <w:r w:rsidR="00282067" w:rsidRPr="00282067">
                <w:rPr>
                  <w:rStyle w:val="Hyperlink"/>
                  <w:rFonts w:ascii="Times New Roman" w:hAnsi="Times New Roman" w:cs="Times New Roman"/>
                  <w:color w:val="auto"/>
                  <w:sz w:val="20"/>
                  <w:szCs w:val="20"/>
                  <w:u w:val="none"/>
                </w:rPr>
                <w:t>602-364-3630</w:t>
              </w:r>
            </w:hyperlink>
          </w:p>
        </w:tc>
      </w:tr>
      <w:tr w:rsidR="00282067" w:rsidRPr="00282067" w14:paraId="136EEC5C"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AEAF920"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Arkansas</w:t>
            </w:r>
          </w:p>
        </w:tc>
        <w:tc>
          <w:tcPr>
            <w:tcW w:w="4400" w:type="dxa"/>
            <w:tcBorders>
              <w:top w:val="nil"/>
              <w:left w:val="nil"/>
              <w:bottom w:val="single" w:sz="4" w:space="0" w:color="auto"/>
              <w:right w:val="single" w:sz="4" w:space="0" w:color="auto"/>
            </w:tcBorders>
            <w:shd w:val="clear" w:color="auto" w:fill="auto"/>
            <w:noWrap/>
            <w:vAlign w:val="bottom"/>
            <w:hideMark/>
          </w:tcPr>
          <w:p w14:paraId="636421BB"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501-661-2169</w:t>
            </w:r>
          </w:p>
        </w:tc>
      </w:tr>
      <w:tr w:rsidR="00282067" w:rsidRPr="00282067" w14:paraId="410565A5"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16E4EB4"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 xml:space="preserve">Connecticut </w:t>
            </w:r>
          </w:p>
        </w:tc>
        <w:tc>
          <w:tcPr>
            <w:tcW w:w="4400" w:type="dxa"/>
            <w:tcBorders>
              <w:top w:val="nil"/>
              <w:left w:val="nil"/>
              <w:bottom w:val="single" w:sz="4" w:space="0" w:color="auto"/>
              <w:right w:val="single" w:sz="4" w:space="0" w:color="auto"/>
            </w:tcBorders>
            <w:shd w:val="clear" w:color="auto" w:fill="auto"/>
            <w:noWrap/>
            <w:vAlign w:val="bottom"/>
          </w:tcPr>
          <w:p w14:paraId="1FCE1B98"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860-509-7929</w:t>
            </w:r>
          </w:p>
        </w:tc>
      </w:tr>
      <w:tr w:rsidR="00282067" w:rsidRPr="00282067" w14:paraId="20C197B6"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719331A"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Florida</w:t>
            </w:r>
          </w:p>
        </w:tc>
        <w:tc>
          <w:tcPr>
            <w:tcW w:w="4400" w:type="dxa"/>
            <w:tcBorders>
              <w:top w:val="nil"/>
              <w:left w:val="nil"/>
              <w:bottom w:val="single" w:sz="4" w:space="0" w:color="auto"/>
              <w:right w:val="single" w:sz="4" w:space="0" w:color="auto"/>
            </w:tcBorders>
            <w:shd w:val="clear" w:color="auto" w:fill="auto"/>
            <w:noWrap/>
            <w:vAlign w:val="bottom"/>
            <w:hideMark/>
          </w:tcPr>
          <w:p w14:paraId="6CCA1CD9"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1-877-888-7468</w:t>
            </w:r>
          </w:p>
        </w:tc>
      </w:tr>
      <w:tr w:rsidR="00282067" w:rsidRPr="00282067" w14:paraId="36343E22"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DE5E3BB"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Iowa</w:t>
            </w:r>
          </w:p>
        </w:tc>
        <w:tc>
          <w:tcPr>
            <w:tcW w:w="4400" w:type="dxa"/>
            <w:tcBorders>
              <w:top w:val="nil"/>
              <w:left w:val="nil"/>
              <w:bottom w:val="single" w:sz="4" w:space="0" w:color="auto"/>
              <w:right w:val="single" w:sz="4" w:space="0" w:color="auto"/>
            </w:tcBorders>
            <w:shd w:val="clear" w:color="auto" w:fill="auto"/>
            <w:noWrap/>
            <w:vAlign w:val="bottom"/>
            <w:hideMark/>
          </w:tcPr>
          <w:p w14:paraId="375E42C5"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1-800-831-6293</w:t>
            </w:r>
          </w:p>
        </w:tc>
      </w:tr>
      <w:tr w:rsidR="00282067" w:rsidRPr="00282067" w14:paraId="2B4230D3"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D406B88"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Kansas</w:t>
            </w:r>
          </w:p>
        </w:tc>
        <w:tc>
          <w:tcPr>
            <w:tcW w:w="4400" w:type="dxa"/>
            <w:tcBorders>
              <w:top w:val="nil"/>
              <w:left w:val="nil"/>
              <w:bottom w:val="single" w:sz="4" w:space="0" w:color="auto"/>
              <w:right w:val="single" w:sz="4" w:space="0" w:color="auto"/>
            </w:tcBorders>
            <w:shd w:val="clear" w:color="auto" w:fill="auto"/>
            <w:noWrap/>
            <w:vAlign w:val="bottom"/>
            <w:hideMark/>
          </w:tcPr>
          <w:p w14:paraId="7B69F753"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877-296-0464</w:t>
            </w:r>
          </w:p>
        </w:tc>
      </w:tr>
      <w:tr w:rsidR="00282067" w:rsidRPr="00282067" w14:paraId="511B0B2E"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557EA4B"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Maryland</w:t>
            </w:r>
          </w:p>
        </w:tc>
        <w:tc>
          <w:tcPr>
            <w:tcW w:w="4400" w:type="dxa"/>
            <w:tcBorders>
              <w:top w:val="nil"/>
              <w:left w:val="nil"/>
              <w:bottom w:val="single" w:sz="4" w:space="0" w:color="auto"/>
              <w:right w:val="single" w:sz="4" w:space="0" w:color="auto"/>
            </w:tcBorders>
            <w:shd w:val="clear" w:color="auto" w:fill="auto"/>
            <w:noWrap/>
            <w:vAlign w:val="bottom"/>
            <w:hideMark/>
          </w:tcPr>
          <w:p w14:paraId="38C3F858" w14:textId="77777777" w:rsidR="00282067" w:rsidRPr="00282067" w:rsidRDefault="00E20386" w:rsidP="00020749">
            <w:pPr>
              <w:rPr>
                <w:rFonts w:ascii="Times New Roman" w:eastAsia="Times New Roman" w:hAnsi="Times New Roman" w:cs="Times New Roman"/>
                <w:sz w:val="20"/>
                <w:szCs w:val="20"/>
              </w:rPr>
            </w:pPr>
            <w:hyperlink r:id="rId8" w:history="1">
              <w:r w:rsidR="00282067" w:rsidRPr="00282067">
                <w:rPr>
                  <w:rStyle w:val="Hyperlink"/>
                  <w:rFonts w:ascii="Times New Roman" w:hAnsi="Times New Roman" w:cs="Times New Roman"/>
                  <w:color w:val="auto"/>
                  <w:sz w:val="20"/>
                  <w:szCs w:val="20"/>
                  <w:u w:val="none"/>
                </w:rPr>
                <w:t>MDH.IZInfo@maryland.gov</w:t>
              </w:r>
            </w:hyperlink>
          </w:p>
        </w:tc>
      </w:tr>
      <w:tr w:rsidR="00282067" w:rsidRPr="00282067" w14:paraId="4BB4FF68"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588BAEE"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Massachusetts</w:t>
            </w:r>
          </w:p>
        </w:tc>
        <w:tc>
          <w:tcPr>
            <w:tcW w:w="4400" w:type="dxa"/>
            <w:tcBorders>
              <w:top w:val="nil"/>
              <w:left w:val="nil"/>
              <w:bottom w:val="single" w:sz="4" w:space="0" w:color="auto"/>
              <w:right w:val="single" w:sz="4" w:space="0" w:color="auto"/>
            </w:tcBorders>
            <w:shd w:val="clear" w:color="auto" w:fill="auto"/>
            <w:vAlign w:val="bottom"/>
            <w:hideMark/>
          </w:tcPr>
          <w:p w14:paraId="3978006C" w14:textId="77777777" w:rsidR="00282067" w:rsidRPr="00282067" w:rsidRDefault="00E20386" w:rsidP="00020749">
            <w:pPr>
              <w:rPr>
                <w:rFonts w:ascii="Times New Roman" w:eastAsia="Times New Roman" w:hAnsi="Times New Roman" w:cs="Times New Roman"/>
                <w:sz w:val="20"/>
                <w:szCs w:val="20"/>
              </w:rPr>
            </w:pPr>
            <w:hyperlink r:id="rId9" w:history="1">
              <w:r w:rsidR="00282067" w:rsidRPr="00282067">
                <w:rPr>
                  <w:rStyle w:val="Hyperlink"/>
                  <w:rFonts w:ascii="Times New Roman" w:hAnsi="Times New Roman" w:cs="Times New Roman"/>
                  <w:color w:val="auto"/>
                  <w:sz w:val="20"/>
                  <w:szCs w:val="20"/>
                  <w:u w:val="none"/>
                </w:rPr>
                <w:t>(617) 983-6800.</w:t>
              </w:r>
            </w:hyperlink>
          </w:p>
        </w:tc>
      </w:tr>
      <w:tr w:rsidR="00282067" w:rsidRPr="00282067" w14:paraId="7501D6D0"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9B72041"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Minnesota</w:t>
            </w:r>
          </w:p>
        </w:tc>
        <w:tc>
          <w:tcPr>
            <w:tcW w:w="4400" w:type="dxa"/>
            <w:tcBorders>
              <w:top w:val="nil"/>
              <w:left w:val="nil"/>
              <w:bottom w:val="single" w:sz="4" w:space="0" w:color="auto"/>
              <w:right w:val="single" w:sz="4" w:space="0" w:color="auto"/>
            </w:tcBorders>
            <w:shd w:val="clear" w:color="auto" w:fill="auto"/>
            <w:noWrap/>
            <w:vAlign w:val="bottom"/>
            <w:hideMark/>
          </w:tcPr>
          <w:p w14:paraId="015D57E7"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1-800-657-3970 or 651-201-5503</w:t>
            </w:r>
          </w:p>
        </w:tc>
      </w:tr>
      <w:tr w:rsidR="00282067" w:rsidRPr="00282067" w14:paraId="7F053342"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29AD59C"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 xml:space="preserve">New Jersey </w:t>
            </w:r>
          </w:p>
        </w:tc>
        <w:tc>
          <w:tcPr>
            <w:tcW w:w="4400" w:type="dxa"/>
            <w:tcBorders>
              <w:top w:val="nil"/>
              <w:left w:val="nil"/>
              <w:bottom w:val="single" w:sz="4" w:space="0" w:color="auto"/>
              <w:right w:val="single" w:sz="4" w:space="0" w:color="auto"/>
            </w:tcBorders>
            <w:shd w:val="clear" w:color="auto" w:fill="auto"/>
            <w:noWrap/>
            <w:vAlign w:val="bottom"/>
            <w:hideMark/>
          </w:tcPr>
          <w:p w14:paraId="6901A433"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609-826-4860 </w:t>
            </w:r>
          </w:p>
        </w:tc>
      </w:tr>
      <w:tr w:rsidR="00282067" w:rsidRPr="00282067" w14:paraId="7AFA7051"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58C590D"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New York</w:t>
            </w:r>
          </w:p>
        </w:tc>
        <w:tc>
          <w:tcPr>
            <w:tcW w:w="4400" w:type="dxa"/>
            <w:tcBorders>
              <w:top w:val="nil"/>
              <w:left w:val="nil"/>
              <w:bottom w:val="single" w:sz="4" w:space="0" w:color="auto"/>
              <w:right w:val="single" w:sz="4" w:space="0" w:color="auto"/>
            </w:tcBorders>
            <w:shd w:val="clear" w:color="auto" w:fill="auto"/>
            <w:noWrap/>
            <w:vAlign w:val="bottom"/>
            <w:hideMark/>
          </w:tcPr>
          <w:p w14:paraId="7440F4C0" w14:textId="77777777" w:rsidR="00282067" w:rsidRPr="00282067" w:rsidRDefault="00E20386" w:rsidP="00020749">
            <w:pPr>
              <w:rPr>
                <w:rFonts w:ascii="Times New Roman" w:eastAsia="Times New Roman" w:hAnsi="Times New Roman" w:cs="Times New Roman"/>
                <w:sz w:val="20"/>
                <w:szCs w:val="20"/>
              </w:rPr>
            </w:pPr>
            <w:hyperlink r:id="rId10" w:history="1">
              <w:r w:rsidR="00282067" w:rsidRPr="00282067">
                <w:rPr>
                  <w:rStyle w:val="Hyperlink"/>
                  <w:rFonts w:ascii="Times New Roman" w:hAnsi="Times New Roman" w:cs="Times New Roman"/>
                  <w:color w:val="auto"/>
                  <w:sz w:val="20"/>
                  <w:szCs w:val="20"/>
                  <w:u w:val="none"/>
                </w:rPr>
                <w:t>immunize@health.ny.gov</w:t>
              </w:r>
            </w:hyperlink>
          </w:p>
        </w:tc>
      </w:tr>
      <w:tr w:rsidR="00282067" w:rsidRPr="00282067" w14:paraId="3C4D6E8C"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4B3DC51"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North Dakota</w:t>
            </w:r>
          </w:p>
        </w:tc>
        <w:tc>
          <w:tcPr>
            <w:tcW w:w="4400" w:type="dxa"/>
            <w:tcBorders>
              <w:top w:val="nil"/>
              <w:left w:val="nil"/>
              <w:bottom w:val="single" w:sz="4" w:space="0" w:color="auto"/>
              <w:right w:val="single" w:sz="4" w:space="0" w:color="auto"/>
            </w:tcBorders>
            <w:shd w:val="clear" w:color="auto" w:fill="auto"/>
            <w:noWrap/>
            <w:vAlign w:val="bottom"/>
            <w:hideMark/>
          </w:tcPr>
          <w:p w14:paraId="33180A3C"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701-328-3386 or 1-800-472-2180</w:t>
            </w:r>
          </w:p>
        </w:tc>
      </w:tr>
      <w:tr w:rsidR="00282067" w:rsidRPr="00282067" w14:paraId="07F295C7"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196C708"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Oregon</w:t>
            </w:r>
          </w:p>
        </w:tc>
        <w:tc>
          <w:tcPr>
            <w:tcW w:w="4400" w:type="dxa"/>
            <w:tcBorders>
              <w:top w:val="nil"/>
              <w:left w:val="nil"/>
              <w:bottom w:val="single" w:sz="4" w:space="0" w:color="auto"/>
              <w:right w:val="single" w:sz="4" w:space="0" w:color="auto"/>
            </w:tcBorders>
            <w:shd w:val="clear" w:color="auto" w:fill="auto"/>
            <w:noWrap/>
            <w:vAlign w:val="bottom"/>
            <w:hideMark/>
          </w:tcPr>
          <w:p w14:paraId="105E2D0A" w14:textId="77777777" w:rsidR="00282067" w:rsidRPr="00282067" w:rsidRDefault="00E20386" w:rsidP="00020749">
            <w:pPr>
              <w:rPr>
                <w:rFonts w:ascii="Times New Roman" w:eastAsia="Times New Roman" w:hAnsi="Times New Roman" w:cs="Times New Roman"/>
                <w:sz w:val="20"/>
                <w:szCs w:val="20"/>
              </w:rPr>
            </w:pPr>
            <w:hyperlink r:id="rId11" w:history="1">
              <w:r w:rsidR="00282067" w:rsidRPr="00282067">
                <w:rPr>
                  <w:rStyle w:val="Hyperlink"/>
                  <w:rFonts w:ascii="Times New Roman" w:hAnsi="Times New Roman" w:cs="Times New Roman"/>
                  <w:color w:val="auto"/>
                  <w:sz w:val="20"/>
                  <w:szCs w:val="20"/>
                  <w:u w:val="none"/>
                </w:rPr>
                <w:t>imm.info@state.or.us</w:t>
              </w:r>
            </w:hyperlink>
          </w:p>
        </w:tc>
      </w:tr>
      <w:tr w:rsidR="00282067" w:rsidRPr="00282067" w14:paraId="0F20C087"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068BAAB"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Rhode Island</w:t>
            </w:r>
          </w:p>
        </w:tc>
        <w:tc>
          <w:tcPr>
            <w:tcW w:w="4400" w:type="dxa"/>
            <w:tcBorders>
              <w:top w:val="nil"/>
              <w:left w:val="nil"/>
              <w:bottom w:val="single" w:sz="4" w:space="0" w:color="auto"/>
              <w:right w:val="single" w:sz="4" w:space="0" w:color="auto"/>
            </w:tcBorders>
            <w:shd w:val="clear" w:color="auto" w:fill="auto"/>
            <w:noWrap/>
            <w:vAlign w:val="bottom"/>
            <w:hideMark/>
          </w:tcPr>
          <w:p w14:paraId="4CCDD2E7"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Tricia.Washburn@health.ri.gov</w:t>
            </w:r>
          </w:p>
        </w:tc>
      </w:tr>
      <w:tr w:rsidR="00282067" w:rsidRPr="00282067" w14:paraId="0B579F42"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686A1A1"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Texas</w:t>
            </w:r>
          </w:p>
        </w:tc>
        <w:tc>
          <w:tcPr>
            <w:tcW w:w="4400" w:type="dxa"/>
            <w:tcBorders>
              <w:top w:val="nil"/>
              <w:left w:val="nil"/>
              <w:bottom w:val="single" w:sz="4" w:space="0" w:color="auto"/>
              <w:right w:val="single" w:sz="4" w:space="0" w:color="auto"/>
            </w:tcBorders>
            <w:shd w:val="clear" w:color="auto" w:fill="auto"/>
            <w:noWrap/>
            <w:vAlign w:val="bottom"/>
            <w:hideMark/>
          </w:tcPr>
          <w:p w14:paraId="25F38C3C"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903-533-5292</w:t>
            </w:r>
          </w:p>
        </w:tc>
      </w:tr>
      <w:tr w:rsidR="00282067" w:rsidRPr="00282067" w14:paraId="457EDEA2"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B856910"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Virginia</w:t>
            </w:r>
          </w:p>
        </w:tc>
        <w:tc>
          <w:tcPr>
            <w:tcW w:w="4400" w:type="dxa"/>
            <w:tcBorders>
              <w:top w:val="nil"/>
              <w:left w:val="nil"/>
              <w:bottom w:val="single" w:sz="4" w:space="0" w:color="auto"/>
              <w:right w:val="single" w:sz="4" w:space="0" w:color="auto"/>
            </w:tcBorders>
            <w:shd w:val="clear" w:color="auto" w:fill="auto"/>
            <w:noWrap/>
            <w:vAlign w:val="bottom"/>
            <w:hideMark/>
          </w:tcPr>
          <w:p w14:paraId="081C6C99"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804-864-8055 </w:t>
            </w:r>
          </w:p>
        </w:tc>
      </w:tr>
      <w:tr w:rsidR="00282067" w:rsidRPr="00282067" w14:paraId="7AFAD926" w14:textId="77777777" w:rsidTr="00020749">
        <w:trPr>
          <w:trHeight w:val="3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F2FB768"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 xml:space="preserve">Washington </w:t>
            </w:r>
          </w:p>
        </w:tc>
        <w:tc>
          <w:tcPr>
            <w:tcW w:w="4400" w:type="dxa"/>
            <w:tcBorders>
              <w:top w:val="nil"/>
              <w:left w:val="nil"/>
              <w:bottom w:val="single" w:sz="4" w:space="0" w:color="auto"/>
              <w:right w:val="single" w:sz="4" w:space="0" w:color="auto"/>
            </w:tcBorders>
            <w:shd w:val="clear" w:color="auto" w:fill="auto"/>
            <w:noWrap/>
            <w:vAlign w:val="bottom"/>
            <w:hideMark/>
          </w:tcPr>
          <w:p w14:paraId="549BE05B" w14:textId="77777777" w:rsidR="00282067" w:rsidRPr="00282067" w:rsidRDefault="00282067" w:rsidP="00020749">
            <w:pPr>
              <w:rPr>
                <w:rFonts w:ascii="Times New Roman" w:eastAsia="Times New Roman" w:hAnsi="Times New Roman" w:cs="Times New Roman"/>
                <w:sz w:val="20"/>
                <w:szCs w:val="20"/>
              </w:rPr>
            </w:pPr>
            <w:r w:rsidRPr="00282067">
              <w:rPr>
                <w:rFonts w:ascii="Times New Roman" w:hAnsi="Times New Roman" w:cs="Times New Roman"/>
                <w:sz w:val="20"/>
                <w:szCs w:val="20"/>
              </w:rPr>
              <w:t>360-236-3595</w:t>
            </w:r>
          </w:p>
        </w:tc>
      </w:tr>
    </w:tbl>
    <w:p w14:paraId="0AB835AB" w14:textId="77777777" w:rsidR="00664859" w:rsidRDefault="00664859" w:rsidP="00336DFC">
      <w:pPr>
        <w:rPr>
          <w:rFonts w:ascii="Times New Roman" w:eastAsia="Times New Roman" w:hAnsi="Times New Roman" w:cs="Times New Roman"/>
          <w:color w:val="000000"/>
          <w:szCs w:val="24"/>
        </w:rPr>
      </w:pPr>
    </w:p>
    <w:p w14:paraId="69F67F92" w14:textId="7BD661DF" w:rsidR="00664859" w:rsidRDefault="00664859" w:rsidP="00336D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 References:</w:t>
      </w:r>
    </w:p>
    <w:p w14:paraId="14D6966D" w14:textId="77777777" w:rsidR="00C145EC" w:rsidRPr="00724765" w:rsidRDefault="00C145EC" w:rsidP="00C145EC">
      <w:pPr>
        <w:pStyle w:val="EndNoteBibliography"/>
        <w:rPr>
          <w:noProof/>
        </w:rPr>
      </w:pPr>
      <w:r w:rsidRPr="00724765">
        <w:rPr>
          <w:noProof/>
        </w:rPr>
        <w:t>34.</w:t>
      </w:r>
      <w:r w:rsidRPr="00724765">
        <w:rPr>
          <w:noProof/>
        </w:rPr>
        <w:tab/>
        <w:t xml:space="preserve">Nyathi S, Nathan L. Effectiveness of the 2016 California Policy to Eliminate Non-Medical Exemptions </w:t>
      </w:r>
    </w:p>
    <w:p w14:paraId="07559490" w14:textId="77777777" w:rsidR="00C145EC" w:rsidRPr="00724765" w:rsidRDefault="00C145EC" w:rsidP="00C145EC">
      <w:pPr>
        <w:pStyle w:val="EndNoteBibliography"/>
        <w:rPr>
          <w:noProof/>
        </w:rPr>
      </w:pPr>
      <w:r w:rsidRPr="00724765">
        <w:rPr>
          <w:noProof/>
        </w:rPr>
        <w:t xml:space="preserve">on Vaccine Coverage: A Synthetic Analysis </w:t>
      </w:r>
      <w:hyperlink r:id="rId12" w:history="1">
        <w:r w:rsidRPr="00724765">
          <w:rPr>
            <w:rStyle w:val="Hyperlink"/>
            <w:noProof/>
          </w:rPr>
          <w:t>https://github.com/</w:t>
        </w:r>
      </w:hyperlink>
      <w:r w:rsidRPr="00724765">
        <w:rPr>
          <w:noProof/>
        </w:rPr>
        <w:t>: Nyathi, Sindiso</w:t>
      </w:r>
    </w:p>
    <w:p w14:paraId="79311E4B" w14:textId="77777777" w:rsidR="00C145EC" w:rsidRPr="00724765" w:rsidRDefault="00C145EC" w:rsidP="00C145EC">
      <w:pPr>
        <w:pStyle w:val="EndNoteBibliography"/>
        <w:rPr>
          <w:noProof/>
        </w:rPr>
      </w:pPr>
      <w:r w:rsidRPr="00724765">
        <w:rPr>
          <w:noProof/>
        </w:rPr>
        <w:lastRenderedPageBreak/>
        <w:t xml:space="preserve">Nathan, Lo; 2019 [California Vaccine Policy </w:t>
      </w:r>
      <w:r>
        <w:rPr>
          <w:noProof/>
        </w:rPr>
        <w:t>p</w:t>
      </w:r>
      <w:r w:rsidRPr="00724765">
        <w:rPr>
          <w:noProof/>
        </w:rPr>
        <w:t xml:space="preserve">re-analysis plan]. Available from: </w:t>
      </w:r>
      <w:hyperlink r:id="rId13" w:history="1">
        <w:r w:rsidRPr="00724765">
          <w:rPr>
            <w:rStyle w:val="Hyperlink"/>
            <w:noProof/>
          </w:rPr>
          <w:t>https://github.com/NathanLo3/Publication-codes/raw/master/California%20Vaccine%20Coverage%20Analysis-%20synth%20control%20pre-analysis%20plan.pdf</w:t>
        </w:r>
      </w:hyperlink>
      <w:r w:rsidRPr="00724765">
        <w:rPr>
          <w:noProof/>
        </w:rPr>
        <w:t>.</w:t>
      </w:r>
    </w:p>
    <w:p w14:paraId="6C64161C" w14:textId="77777777" w:rsidR="00C145EC" w:rsidRPr="00724765" w:rsidRDefault="00C145EC" w:rsidP="00C145EC">
      <w:pPr>
        <w:pStyle w:val="EndNoteBibliography"/>
        <w:rPr>
          <w:noProof/>
        </w:rPr>
      </w:pPr>
      <w:r w:rsidRPr="00724765">
        <w:rPr>
          <w:noProof/>
        </w:rPr>
        <w:t>35.</w:t>
      </w:r>
      <w:r w:rsidRPr="00724765">
        <w:rPr>
          <w:noProof/>
        </w:rPr>
        <w:tab/>
        <w:t xml:space="preserve">Lo NC, Nyathi S, Karpel H. California Vaccine Policy Code Repository </w:t>
      </w:r>
      <w:hyperlink r:id="rId14" w:history="1">
        <w:r w:rsidRPr="00724765">
          <w:rPr>
            <w:rStyle w:val="Hyperlink"/>
            <w:noProof/>
          </w:rPr>
          <w:t>https://github.com/SindisoNyathi/California-Vaccine-Policy2019</w:t>
        </w:r>
      </w:hyperlink>
      <w:r w:rsidRPr="00724765">
        <w:rPr>
          <w:noProof/>
        </w:rPr>
        <w:t xml:space="preserve"> [Available from: </w:t>
      </w:r>
      <w:hyperlink r:id="rId15" w:history="1">
        <w:r w:rsidRPr="00724765">
          <w:rPr>
            <w:rStyle w:val="Hyperlink"/>
            <w:noProof/>
          </w:rPr>
          <w:t>https://github.com/SindisoNyathi/California-Vaccine-Policy</w:t>
        </w:r>
      </w:hyperlink>
      <w:r w:rsidRPr="00724765">
        <w:rPr>
          <w:noProof/>
        </w:rPr>
        <w:t>.</w:t>
      </w:r>
    </w:p>
    <w:p w14:paraId="56B11B8B" w14:textId="77777777" w:rsidR="00C145EC" w:rsidRPr="00724765" w:rsidRDefault="00C145EC" w:rsidP="00C145EC">
      <w:pPr>
        <w:pStyle w:val="EndNoteBibliography"/>
        <w:rPr>
          <w:noProof/>
        </w:rPr>
      </w:pPr>
      <w:r w:rsidRPr="00285CB6">
        <w:rPr>
          <w:noProof/>
          <w:lang w:val="it-IT"/>
        </w:rPr>
        <w:t>36.</w:t>
      </w:r>
      <w:r w:rsidRPr="00285CB6">
        <w:rPr>
          <w:noProof/>
          <w:lang w:val="it-IT"/>
        </w:rPr>
        <w:tab/>
        <w:t xml:space="preserve">California Vaccine Policy Data [Internet]. </w:t>
      </w:r>
      <w:r w:rsidRPr="00724765">
        <w:rPr>
          <w:noProof/>
        </w:rPr>
        <w:t xml:space="preserve">2019. Available from: </w:t>
      </w:r>
      <w:hyperlink r:id="rId16" w:history="1">
        <w:r w:rsidRPr="00724765">
          <w:rPr>
            <w:rStyle w:val="Hyperlink"/>
            <w:noProof/>
          </w:rPr>
          <w:t>https://figshare.com/articles/California_Vaccine_Policy_Data/9775496</w:t>
        </w:r>
      </w:hyperlink>
      <w:r w:rsidRPr="00724765">
        <w:rPr>
          <w:noProof/>
        </w:rPr>
        <w:t>.</w:t>
      </w:r>
    </w:p>
    <w:p w14:paraId="6A3F9ABB" w14:textId="7C9E8F90" w:rsidR="00336DFC" w:rsidRPr="00CC74CB" w:rsidRDefault="00336DFC" w:rsidP="00336DFC">
      <w:pPr>
        <w:rPr>
          <w:rFonts w:ascii="Times New Roman" w:eastAsia="Times New Roman" w:hAnsi="Times New Roman" w:cs="Times New Roman"/>
          <w:color w:val="0070C0"/>
          <w:szCs w:val="24"/>
          <w:shd w:val="clear" w:color="auto" w:fill="FFFFFF"/>
        </w:rPr>
      </w:pPr>
      <w:r w:rsidRPr="00CC74CB">
        <w:rPr>
          <w:rFonts w:ascii="Times New Roman" w:eastAsia="Times New Roman" w:hAnsi="Times New Roman" w:cs="Times New Roman"/>
          <w:color w:val="000000"/>
          <w:szCs w:val="24"/>
        </w:rPr>
        <w:br/>
      </w:r>
      <w:r w:rsidRPr="00CC74CB">
        <w:rPr>
          <w:rFonts w:ascii="Times New Roman" w:eastAsia="Times New Roman" w:hAnsi="Times New Roman" w:cs="Times New Roman"/>
          <w:i/>
          <w:iCs/>
          <w:color w:val="0070C0"/>
          <w:szCs w:val="24"/>
          <w:u w:val="single"/>
          <w:shd w:val="clear" w:color="auto" w:fill="FFFFFF"/>
        </w:rPr>
        <w:t>Comment #3</w:t>
      </w:r>
    </w:p>
    <w:p w14:paraId="251FF06C" w14:textId="287F8255" w:rsidR="00336DFC" w:rsidRPr="00CC74CB" w:rsidRDefault="00336DFC" w:rsidP="00336DFC">
      <w:pPr>
        <w:rPr>
          <w:rFonts w:ascii="Times New Roman" w:eastAsia="Times New Roman" w:hAnsi="Times New Roman" w:cs="Times New Roman"/>
          <w:color w:val="0070C0"/>
          <w:szCs w:val="24"/>
          <w:shd w:val="clear" w:color="auto" w:fill="FFFFFF"/>
        </w:rPr>
      </w:pPr>
      <w:r w:rsidRPr="00CC74CB">
        <w:rPr>
          <w:rFonts w:ascii="Times New Roman" w:eastAsia="Times New Roman" w:hAnsi="Times New Roman" w:cs="Times New Roman"/>
          <w:color w:val="0070C0"/>
          <w:szCs w:val="24"/>
          <w:shd w:val="clear" w:color="auto" w:fill="FFFFFF"/>
        </w:rPr>
        <w:t>Please revise your title according to PLOS Medicine's style. Your title must be nondeclarative and not a question. It should begin with main concept if possible. "Effect of" should be used only if causality can be inferred, i.e., for an RCT. Please place the study design ("A randomized controlled trial," "A retrospective study," "A modelling study," etc.) in the subtitle (</w:t>
      </w:r>
      <w:proofErr w:type="spellStart"/>
      <w:r w:rsidRPr="00CC74CB">
        <w:rPr>
          <w:rFonts w:ascii="Times New Roman" w:eastAsia="Times New Roman" w:hAnsi="Times New Roman" w:cs="Times New Roman"/>
          <w:color w:val="0070C0"/>
          <w:szCs w:val="24"/>
          <w:shd w:val="clear" w:color="auto" w:fill="FFFFFF"/>
        </w:rPr>
        <w:t>ie</w:t>
      </w:r>
      <w:proofErr w:type="spellEnd"/>
      <w:r w:rsidRPr="00CC74CB">
        <w:rPr>
          <w:rFonts w:ascii="Times New Roman" w:eastAsia="Times New Roman" w:hAnsi="Times New Roman" w:cs="Times New Roman"/>
          <w:color w:val="0070C0"/>
          <w:szCs w:val="24"/>
          <w:shd w:val="clear" w:color="auto" w:fill="FFFFFF"/>
        </w:rPr>
        <w:t>, after a colon).</w:t>
      </w:r>
    </w:p>
    <w:p w14:paraId="3EB7CE52" w14:textId="2C72F8A8" w:rsidR="00B16187" w:rsidRPr="00CC74CB" w:rsidRDefault="00B16187" w:rsidP="00336DFC">
      <w:pPr>
        <w:rPr>
          <w:rFonts w:ascii="Times New Roman" w:eastAsia="Times New Roman" w:hAnsi="Times New Roman" w:cs="Times New Roman"/>
          <w:color w:val="0070C0"/>
          <w:szCs w:val="24"/>
          <w:shd w:val="clear" w:color="auto" w:fill="FFFFFF"/>
        </w:rPr>
      </w:pPr>
    </w:p>
    <w:p w14:paraId="51BA08D7" w14:textId="2F5D23C4" w:rsidR="00B16187" w:rsidRPr="00CC74CB" w:rsidRDefault="00B16187" w:rsidP="00336DFC">
      <w:pPr>
        <w:rPr>
          <w:rFonts w:ascii="Times New Roman" w:eastAsia="Times New Roman" w:hAnsi="Times New Roman" w:cs="Times New Roman"/>
          <w:szCs w:val="24"/>
          <w:shd w:val="clear" w:color="auto" w:fill="FFFFFF"/>
        </w:rPr>
      </w:pPr>
      <w:r w:rsidRPr="00CC74CB">
        <w:rPr>
          <w:rFonts w:ascii="Times New Roman" w:eastAsia="Times New Roman" w:hAnsi="Times New Roman" w:cs="Times New Roman"/>
          <w:szCs w:val="24"/>
          <w:shd w:val="clear" w:color="auto" w:fill="FFFFFF"/>
        </w:rPr>
        <w:t>Response: We have updated the title to be in accordance with the PLOS Medicine’s style.</w:t>
      </w:r>
    </w:p>
    <w:p w14:paraId="2331F357" w14:textId="4E5121FA" w:rsidR="00B16187" w:rsidRPr="00CC74CB" w:rsidRDefault="00B16187" w:rsidP="00336DFC">
      <w:pPr>
        <w:rPr>
          <w:rFonts w:ascii="Times New Roman" w:eastAsia="Times New Roman" w:hAnsi="Times New Roman" w:cs="Times New Roman"/>
          <w:szCs w:val="24"/>
          <w:shd w:val="clear" w:color="auto" w:fill="FFFFFF"/>
        </w:rPr>
      </w:pPr>
    </w:p>
    <w:p w14:paraId="199157B4" w14:textId="26613E83" w:rsidR="00B16187" w:rsidRPr="00CC74CB" w:rsidRDefault="00B16187" w:rsidP="00336DFC">
      <w:pPr>
        <w:rPr>
          <w:rFonts w:ascii="Times New Roman" w:eastAsia="Times New Roman" w:hAnsi="Times New Roman" w:cs="Times New Roman"/>
          <w:szCs w:val="24"/>
          <w:shd w:val="clear" w:color="auto" w:fill="FFFFFF"/>
        </w:rPr>
      </w:pPr>
      <w:r w:rsidRPr="00CC74CB">
        <w:rPr>
          <w:rFonts w:ascii="Times New Roman" w:eastAsia="Times New Roman" w:hAnsi="Times New Roman" w:cs="Times New Roman"/>
          <w:szCs w:val="24"/>
          <w:shd w:val="clear" w:color="auto" w:fill="FFFFFF"/>
        </w:rPr>
        <w:t>-</w:t>
      </w:r>
      <w:r w:rsidR="00693B60">
        <w:rPr>
          <w:rFonts w:ascii="Times New Roman" w:eastAsia="Times New Roman" w:hAnsi="Times New Roman" w:cs="Times New Roman"/>
          <w:szCs w:val="24"/>
          <w:shd w:val="clear" w:color="auto" w:fill="FFFFFF"/>
        </w:rPr>
        <w:t xml:space="preserve">Article </w:t>
      </w:r>
      <w:r w:rsidRPr="00CC74CB">
        <w:rPr>
          <w:rFonts w:ascii="Times New Roman" w:eastAsia="Times New Roman" w:hAnsi="Times New Roman" w:cs="Times New Roman"/>
          <w:szCs w:val="24"/>
          <w:shd w:val="clear" w:color="auto" w:fill="FFFFFF"/>
        </w:rPr>
        <w:t>Title:</w:t>
      </w:r>
    </w:p>
    <w:p w14:paraId="1F2BE9BC" w14:textId="284BBD96" w:rsidR="00D75E83" w:rsidRPr="00693B60" w:rsidRDefault="00B16187" w:rsidP="00336DFC">
      <w:pPr>
        <w:rPr>
          <w:rFonts w:ascii="Times New Roman" w:eastAsia="Times New Roman" w:hAnsi="Times New Roman" w:cs="Times New Roman"/>
          <w:b/>
          <w:bCs/>
          <w:szCs w:val="24"/>
          <w:shd w:val="clear" w:color="auto" w:fill="FFFFFF"/>
        </w:rPr>
      </w:pPr>
      <w:r w:rsidRPr="00CC74CB">
        <w:rPr>
          <w:rFonts w:ascii="Times New Roman" w:eastAsia="Times New Roman" w:hAnsi="Times New Roman" w:cs="Times New Roman"/>
          <w:b/>
          <w:bCs/>
          <w:szCs w:val="24"/>
          <w:shd w:val="clear" w:color="auto" w:fill="FFFFFF"/>
        </w:rPr>
        <w:t>Impact of the 2016 California Policy to Eliminate Non-Medical Exemptions on Vaccine Coverage: A</w:t>
      </w:r>
      <w:r w:rsidR="002144EA">
        <w:rPr>
          <w:rFonts w:ascii="Times New Roman" w:eastAsia="Times New Roman" w:hAnsi="Times New Roman" w:cs="Times New Roman"/>
          <w:b/>
          <w:bCs/>
          <w:szCs w:val="24"/>
          <w:shd w:val="clear" w:color="auto" w:fill="FFFFFF"/>
        </w:rPr>
        <w:t xml:space="preserve">n Empirical Policy </w:t>
      </w:r>
      <w:r w:rsidR="00714EC0">
        <w:rPr>
          <w:rFonts w:ascii="Times New Roman" w:eastAsia="Times New Roman" w:hAnsi="Times New Roman" w:cs="Times New Roman"/>
          <w:b/>
          <w:bCs/>
          <w:szCs w:val="24"/>
          <w:shd w:val="clear" w:color="auto" w:fill="FFFFFF"/>
        </w:rPr>
        <w:t>Analysis</w:t>
      </w:r>
    </w:p>
    <w:p w14:paraId="4A341CB5" w14:textId="77777777" w:rsidR="00D75E83" w:rsidRPr="00CC74CB" w:rsidRDefault="00D75E83" w:rsidP="00336DFC">
      <w:pPr>
        <w:rPr>
          <w:rFonts w:ascii="Times New Roman" w:eastAsia="Times New Roman" w:hAnsi="Times New Roman" w:cs="Times New Roman"/>
          <w:b/>
          <w:bCs/>
          <w:color w:val="000000"/>
          <w:szCs w:val="24"/>
        </w:rPr>
      </w:pPr>
    </w:p>
    <w:p w14:paraId="08E89C9F" w14:textId="59BCF7DF" w:rsidR="00336DFC" w:rsidRPr="00CC74CB" w:rsidRDefault="00336DFC" w:rsidP="00336DFC">
      <w:pPr>
        <w:rPr>
          <w:rFonts w:ascii="Times New Roman" w:eastAsia="Times New Roman" w:hAnsi="Times New Roman" w:cs="Times New Roman"/>
          <w:color w:val="0070C0"/>
          <w:szCs w:val="24"/>
          <w:shd w:val="clear" w:color="auto" w:fill="FFFFFF"/>
        </w:rPr>
      </w:pPr>
      <w:r w:rsidRPr="00CC74CB">
        <w:rPr>
          <w:rFonts w:ascii="Times New Roman" w:eastAsia="Times New Roman" w:hAnsi="Times New Roman" w:cs="Times New Roman"/>
          <w:i/>
          <w:iCs/>
          <w:color w:val="0070C0"/>
          <w:szCs w:val="24"/>
          <w:u w:val="single"/>
        </w:rPr>
        <w:t>Comment #4</w:t>
      </w:r>
      <w:r w:rsidRPr="00CC74CB">
        <w:rPr>
          <w:rFonts w:ascii="Times New Roman" w:eastAsia="Times New Roman" w:hAnsi="Times New Roman" w:cs="Times New Roman"/>
          <w:color w:val="0070C0"/>
          <w:szCs w:val="24"/>
        </w:rPr>
        <w:br/>
      </w:r>
      <w:r w:rsidRPr="00CC74CB">
        <w:rPr>
          <w:rFonts w:ascii="Times New Roman" w:eastAsia="Times New Roman" w:hAnsi="Times New Roman" w:cs="Times New Roman"/>
          <w:color w:val="0070C0"/>
          <w:szCs w:val="24"/>
          <w:shd w:val="clear" w:color="auto" w:fill="FFFFFF"/>
        </w:rPr>
        <w:t>Abstract: Please quantify the main results with 95% CIs and p values.</w:t>
      </w:r>
    </w:p>
    <w:p w14:paraId="417DFDFA" w14:textId="1985431A" w:rsidR="00B16187" w:rsidRPr="00CC74CB" w:rsidRDefault="00B16187" w:rsidP="00336DFC">
      <w:pPr>
        <w:rPr>
          <w:rFonts w:ascii="Times New Roman" w:eastAsia="Times New Roman" w:hAnsi="Times New Roman" w:cs="Times New Roman"/>
          <w:color w:val="0070C0"/>
          <w:szCs w:val="24"/>
          <w:shd w:val="clear" w:color="auto" w:fill="FFFFFF"/>
        </w:rPr>
      </w:pPr>
    </w:p>
    <w:p w14:paraId="205A0F20" w14:textId="13D9BF96" w:rsidR="00EE56B5" w:rsidRDefault="00B16187" w:rsidP="00336DFC">
      <w:pPr>
        <w:rPr>
          <w:rFonts w:ascii="Times New Roman" w:eastAsia="Times New Roman" w:hAnsi="Times New Roman" w:cs="Times New Roman"/>
          <w:szCs w:val="24"/>
          <w:shd w:val="clear" w:color="auto" w:fill="FFFFFF"/>
        </w:rPr>
      </w:pPr>
      <w:r w:rsidRPr="00CC74CB">
        <w:rPr>
          <w:rFonts w:ascii="Times New Roman" w:eastAsia="Times New Roman" w:hAnsi="Times New Roman" w:cs="Times New Roman"/>
          <w:szCs w:val="24"/>
          <w:shd w:val="clear" w:color="auto" w:fill="FFFFFF"/>
        </w:rPr>
        <w:t xml:space="preserve">Response: We </w:t>
      </w:r>
      <w:r w:rsidR="00EE56B5">
        <w:rPr>
          <w:rFonts w:ascii="Times New Roman" w:eastAsia="Times New Roman" w:hAnsi="Times New Roman" w:cs="Times New Roman"/>
          <w:szCs w:val="24"/>
          <w:shd w:val="clear" w:color="auto" w:fill="FFFFFF"/>
        </w:rPr>
        <w:t>appreciate the editor’s attention to reporting of our main results; for the county level analysis, we have now added the 95% CI and</w:t>
      </w:r>
      <w:r w:rsidR="00D75E83" w:rsidRPr="00CC74CB">
        <w:rPr>
          <w:rFonts w:ascii="Times New Roman" w:eastAsia="Times New Roman" w:hAnsi="Times New Roman" w:cs="Times New Roman"/>
          <w:szCs w:val="24"/>
          <w:shd w:val="clear" w:color="auto" w:fill="FFFFFF"/>
        </w:rPr>
        <w:t xml:space="preserve"> </w:t>
      </w:r>
      <w:r w:rsidRPr="00CC74CB">
        <w:rPr>
          <w:rFonts w:ascii="Times New Roman" w:eastAsia="Times New Roman" w:hAnsi="Times New Roman" w:cs="Times New Roman"/>
          <w:szCs w:val="24"/>
          <w:shd w:val="clear" w:color="auto" w:fill="FFFFFF"/>
        </w:rPr>
        <w:t xml:space="preserve">p-values </w:t>
      </w:r>
      <w:r w:rsidR="00EE56B5">
        <w:rPr>
          <w:rFonts w:ascii="Times New Roman" w:eastAsia="Times New Roman" w:hAnsi="Times New Roman" w:cs="Times New Roman"/>
          <w:szCs w:val="24"/>
          <w:shd w:val="clear" w:color="auto" w:fill="FFFFFF"/>
        </w:rPr>
        <w:t xml:space="preserve">in </w:t>
      </w:r>
      <w:r w:rsidR="00D75E83" w:rsidRPr="00CC74CB">
        <w:rPr>
          <w:rFonts w:ascii="Times New Roman" w:eastAsia="Times New Roman" w:hAnsi="Times New Roman" w:cs="Times New Roman"/>
          <w:szCs w:val="24"/>
          <w:shd w:val="clear" w:color="auto" w:fill="FFFFFF"/>
        </w:rPr>
        <w:t>the</w:t>
      </w:r>
      <w:r w:rsidR="00C317B0">
        <w:rPr>
          <w:rFonts w:ascii="Times New Roman" w:eastAsia="Times New Roman" w:hAnsi="Times New Roman" w:cs="Times New Roman"/>
          <w:szCs w:val="24"/>
          <w:shd w:val="clear" w:color="auto" w:fill="FFFFFF"/>
        </w:rPr>
        <w:t xml:space="preserve"> abstract,</w:t>
      </w:r>
      <w:r w:rsidR="00D75E83" w:rsidRPr="00CC74CB">
        <w:rPr>
          <w:rFonts w:ascii="Times New Roman" w:eastAsia="Times New Roman" w:hAnsi="Times New Roman" w:cs="Times New Roman"/>
          <w:szCs w:val="24"/>
          <w:shd w:val="clear" w:color="auto" w:fill="FFFFFF"/>
        </w:rPr>
        <w:t xml:space="preserve"> manuscript </w:t>
      </w:r>
      <w:r w:rsidR="0059005A">
        <w:rPr>
          <w:rFonts w:ascii="Times New Roman" w:eastAsia="Times New Roman" w:hAnsi="Times New Roman" w:cs="Times New Roman"/>
          <w:szCs w:val="24"/>
          <w:shd w:val="clear" w:color="auto" w:fill="FFFFFF"/>
        </w:rPr>
        <w:t>results section</w:t>
      </w:r>
      <w:r w:rsidR="00C317B0">
        <w:rPr>
          <w:rFonts w:ascii="Times New Roman" w:eastAsia="Times New Roman" w:hAnsi="Times New Roman" w:cs="Times New Roman"/>
          <w:szCs w:val="24"/>
          <w:shd w:val="clear" w:color="auto" w:fill="FFFFFF"/>
        </w:rPr>
        <w:t xml:space="preserve">, </w:t>
      </w:r>
      <w:r w:rsidR="00D75E83" w:rsidRPr="00CC74CB">
        <w:rPr>
          <w:rFonts w:ascii="Times New Roman" w:eastAsia="Times New Roman" w:hAnsi="Times New Roman" w:cs="Times New Roman"/>
          <w:szCs w:val="24"/>
          <w:shd w:val="clear" w:color="auto" w:fill="FFFFFF"/>
        </w:rPr>
        <w:t>and Table 1.</w:t>
      </w:r>
      <w:r w:rsidRPr="00CC74CB">
        <w:rPr>
          <w:rFonts w:ascii="Times New Roman" w:eastAsia="Times New Roman" w:hAnsi="Times New Roman" w:cs="Times New Roman"/>
          <w:szCs w:val="24"/>
          <w:shd w:val="clear" w:color="auto" w:fill="FFFFFF"/>
        </w:rPr>
        <w:t xml:space="preserve"> </w:t>
      </w:r>
      <w:r w:rsidR="00EE56B5">
        <w:rPr>
          <w:rFonts w:ascii="Times New Roman" w:eastAsia="Times New Roman" w:hAnsi="Times New Roman" w:cs="Times New Roman"/>
          <w:szCs w:val="24"/>
          <w:shd w:val="clear" w:color="auto" w:fill="FFFFFF"/>
        </w:rPr>
        <w:t xml:space="preserve">For statistical reporting of the synthetic control results, we describe this further in Comment #8 below. </w:t>
      </w:r>
      <w:r w:rsidR="006301E5">
        <w:rPr>
          <w:rFonts w:ascii="Times New Roman" w:eastAsia="Times New Roman" w:hAnsi="Times New Roman" w:cs="Times New Roman"/>
          <w:szCs w:val="24"/>
          <w:shd w:val="clear" w:color="auto" w:fill="FFFFFF"/>
        </w:rPr>
        <w:t>While we add</w:t>
      </w:r>
      <w:r w:rsidR="00282067">
        <w:rPr>
          <w:rFonts w:ascii="Times New Roman" w:eastAsia="Times New Roman" w:hAnsi="Times New Roman" w:cs="Times New Roman"/>
          <w:szCs w:val="24"/>
          <w:shd w:val="clear" w:color="auto" w:fill="FFFFFF"/>
        </w:rPr>
        <w:t>ed</w:t>
      </w:r>
      <w:r w:rsidR="006301E5">
        <w:rPr>
          <w:rFonts w:ascii="Times New Roman" w:eastAsia="Times New Roman" w:hAnsi="Times New Roman" w:cs="Times New Roman"/>
          <w:szCs w:val="24"/>
          <w:shd w:val="clear" w:color="auto" w:fill="FFFFFF"/>
        </w:rPr>
        <w:t xml:space="preserve"> p-values, per recent guidance from the American Statistical Association, we would prefer to only include 95% CI to reduce reliance on p-value interpretation alone, although </w:t>
      </w:r>
      <w:r w:rsidR="00B55708">
        <w:rPr>
          <w:rFonts w:ascii="Times New Roman" w:eastAsia="Times New Roman" w:hAnsi="Times New Roman" w:cs="Times New Roman"/>
          <w:szCs w:val="24"/>
          <w:shd w:val="clear" w:color="auto" w:fill="FFFFFF"/>
        </w:rPr>
        <w:t xml:space="preserve">we </w:t>
      </w:r>
      <w:r w:rsidR="006301E5">
        <w:rPr>
          <w:rFonts w:ascii="Times New Roman" w:eastAsia="Times New Roman" w:hAnsi="Times New Roman" w:cs="Times New Roman"/>
          <w:szCs w:val="24"/>
          <w:shd w:val="clear" w:color="auto" w:fill="FFFFFF"/>
        </w:rPr>
        <w:t xml:space="preserve">defer to the editor (ref: </w:t>
      </w:r>
      <w:r w:rsidR="006301E5" w:rsidRPr="006301E5">
        <w:rPr>
          <w:rFonts w:ascii="Times New Roman" w:eastAsia="Times New Roman" w:hAnsi="Times New Roman" w:cs="Times New Roman"/>
          <w:szCs w:val="24"/>
          <w:shd w:val="clear" w:color="auto" w:fill="FFFFFF"/>
        </w:rPr>
        <w:t>https://www.amstat.org/asa/files/pdfs/P-ValueStatement.pdf</w:t>
      </w:r>
      <w:r w:rsidR="006301E5">
        <w:rPr>
          <w:rFonts w:ascii="Times New Roman" w:eastAsia="Times New Roman" w:hAnsi="Times New Roman" w:cs="Times New Roman"/>
          <w:szCs w:val="24"/>
          <w:shd w:val="clear" w:color="auto" w:fill="FFFFFF"/>
        </w:rPr>
        <w:t xml:space="preserve">). </w:t>
      </w:r>
    </w:p>
    <w:p w14:paraId="1383C3EF" w14:textId="4100554E" w:rsidR="00C317B0" w:rsidRDefault="00C317B0" w:rsidP="00336DFC">
      <w:pPr>
        <w:rPr>
          <w:rFonts w:ascii="Times New Roman" w:eastAsia="Times New Roman" w:hAnsi="Times New Roman" w:cs="Times New Roman"/>
          <w:szCs w:val="24"/>
          <w:shd w:val="clear" w:color="auto" w:fill="FFFFFF"/>
        </w:rPr>
      </w:pPr>
    </w:p>
    <w:p w14:paraId="44D574FE" w14:textId="6C33E3B8" w:rsidR="00C317B0" w:rsidRDefault="00C317B0" w:rsidP="00336DFC">
      <w:pPr>
        <w:rPr>
          <w:rFonts w:ascii="Times New Roman" w:eastAsia="Times New Roman" w:hAnsi="Times New Roman" w:cs="Times New Roman"/>
          <w:szCs w:val="24"/>
          <w:shd w:val="clear" w:color="auto" w:fill="FFFFFF"/>
        </w:rPr>
      </w:pPr>
      <w:r>
        <w:rPr>
          <w:rFonts w:ascii="Times New Roman" w:eastAsia="Times New Roman" w:hAnsi="Times New Roman" w:cs="Times New Roman"/>
          <w:szCs w:val="24"/>
          <w:shd w:val="clear" w:color="auto" w:fill="FFFFFF"/>
        </w:rPr>
        <w:t>-In Abstract</w:t>
      </w:r>
    </w:p>
    <w:p w14:paraId="1DB409C0" w14:textId="1EE6C0A0" w:rsidR="00C317B0" w:rsidRPr="00C317B0" w:rsidRDefault="00C317B0" w:rsidP="00336DFC">
      <w:pPr>
        <w:rPr>
          <w:rFonts w:ascii="Times New Roman" w:eastAsia="Times New Roman" w:hAnsi="Times New Roman" w:cs="Times New Roman"/>
          <w:b/>
          <w:bCs/>
          <w:szCs w:val="24"/>
          <w:shd w:val="clear" w:color="auto" w:fill="FFFFFF"/>
        </w:rPr>
      </w:pPr>
      <w:r w:rsidRPr="00786977">
        <w:rPr>
          <w:rFonts w:ascii="Times New Roman" w:eastAsia="Times New Roman" w:hAnsi="Times New Roman" w:cs="Times New Roman"/>
          <w:szCs w:val="24"/>
        </w:rPr>
        <w:t xml:space="preserve">In </w:t>
      </w:r>
      <w:r>
        <w:rPr>
          <w:rFonts w:ascii="Times New Roman" w:eastAsia="Times New Roman" w:hAnsi="Times New Roman" w:cs="Times New Roman"/>
          <w:szCs w:val="24"/>
        </w:rPr>
        <w:t xml:space="preserve">the </w:t>
      </w:r>
      <w:r w:rsidRPr="00786977">
        <w:rPr>
          <w:rFonts w:ascii="Times New Roman" w:eastAsia="Times New Roman" w:hAnsi="Times New Roman" w:cs="Times New Roman"/>
          <w:szCs w:val="24"/>
        </w:rPr>
        <w:t>state level synthetic control analys</w:t>
      </w:r>
      <w:r>
        <w:rPr>
          <w:rFonts w:ascii="Times New Roman" w:eastAsia="Times New Roman" w:hAnsi="Times New Roman" w:cs="Times New Roman"/>
          <w:szCs w:val="24"/>
        </w:rPr>
        <w:t>i</w:t>
      </w:r>
      <w:r w:rsidRPr="00786977">
        <w:rPr>
          <w:rFonts w:ascii="Times New Roman" w:eastAsia="Times New Roman" w:hAnsi="Times New Roman" w:cs="Times New Roman"/>
          <w:szCs w:val="24"/>
        </w:rPr>
        <w:t>s, MMR coverage in California increased by 3.</w:t>
      </w:r>
      <w:r>
        <w:rPr>
          <w:rFonts w:ascii="Times New Roman" w:eastAsia="Times New Roman" w:hAnsi="Times New Roman" w:cs="Times New Roman"/>
          <w:szCs w:val="24"/>
        </w:rPr>
        <w:t>3</w:t>
      </w:r>
      <w:r w:rsidRPr="00786977">
        <w:rPr>
          <w:rFonts w:ascii="Times New Roman" w:eastAsia="Times New Roman" w:hAnsi="Times New Roman" w:cs="Times New Roman"/>
          <w:szCs w:val="24"/>
        </w:rPr>
        <w:t>% relative to its synthetic control in the post-policy period (top 2 of 43 states, top 5%). Non-medical exemptions decreased by 2</w:t>
      </w:r>
      <w:r>
        <w:rPr>
          <w:rFonts w:ascii="Times New Roman" w:eastAsia="Times New Roman" w:hAnsi="Times New Roman" w:cs="Times New Roman"/>
          <w:szCs w:val="24"/>
        </w:rPr>
        <w:t>.4</w:t>
      </w:r>
      <w:r w:rsidRPr="00786977">
        <w:rPr>
          <w:rFonts w:ascii="Times New Roman" w:eastAsia="Times New Roman" w:hAnsi="Times New Roman" w:cs="Times New Roman"/>
          <w:szCs w:val="24"/>
        </w:rPr>
        <w:t xml:space="preserve">% (top 2 of 43 states, top 5%), while medical exemptions increased by 0.4% (top 1 of 44 states, top 2%). In </w:t>
      </w:r>
      <w:r>
        <w:rPr>
          <w:rFonts w:ascii="Times New Roman" w:eastAsia="Times New Roman" w:hAnsi="Times New Roman" w:cs="Times New Roman"/>
          <w:szCs w:val="24"/>
        </w:rPr>
        <w:t xml:space="preserve">the </w:t>
      </w:r>
      <w:r w:rsidRPr="00786977">
        <w:rPr>
          <w:rFonts w:ascii="Times New Roman" w:eastAsia="Times New Roman" w:hAnsi="Times New Roman" w:cs="Times New Roman"/>
          <w:szCs w:val="24"/>
        </w:rPr>
        <w:t>county level analys</w:t>
      </w:r>
      <w:r>
        <w:rPr>
          <w:rFonts w:ascii="Times New Roman" w:eastAsia="Times New Roman" w:hAnsi="Times New Roman" w:cs="Times New Roman"/>
          <w:szCs w:val="24"/>
        </w:rPr>
        <w:t>i</w:t>
      </w:r>
      <w:r w:rsidRPr="00786977">
        <w:rPr>
          <w:rFonts w:ascii="Times New Roman" w:eastAsia="Times New Roman" w:hAnsi="Times New Roman" w:cs="Times New Roman"/>
          <w:szCs w:val="24"/>
        </w:rPr>
        <w:t xml:space="preserve">s, overall vaccination coverage increased by 4.3% </w:t>
      </w:r>
      <w:r w:rsidRPr="00C317B0">
        <w:rPr>
          <w:rFonts w:ascii="Times New Roman" w:eastAsia="Times New Roman" w:hAnsi="Times New Roman" w:cs="Times New Roman"/>
          <w:b/>
          <w:bCs/>
          <w:szCs w:val="24"/>
        </w:rPr>
        <w:t>(</w:t>
      </w:r>
      <w:r w:rsidRPr="00C317B0">
        <w:rPr>
          <w:rFonts w:ascii="Times New Roman" w:eastAsia="Times New Roman" w:hAnsi="Times New Roman" w:cs="Times New Roman"/>
          <w:b/>
          <w:bCs/>
          <w:szCs w:val="24"/>
          <w:highlight w:val="white"/>
        </w:rPr>
        <w:t>95% CI 2.9-5.8, p&lt;0.001</w:t>
      </w:r>
      <w:r w:rsidRPr="00786977">
        <w:rPr>
          <w:rFonts w:ascii="Times New Roman" w:eastAsia="Times New Roman" w:hAnsi="Times New Roman" w:cs="Times New Roman"/>
          <w:szCs w:val="24"/>
        </w:rPr>
        <w:t>), non-medical exemptions decreased by 3.9% (</w:t>
      </w:r>
      <w:r w:rsidRPr="00C317B0">
        <w:rPr>
          <w:rFonts w:ascii="Times New Roman" w:eastAsia="Times New Roman" w:hAnsi="Times New Roman" w:cs="Times New Roman"/>
          <w:b/>
          <w:bCs/>
          <w:szCs w:val="24"/>
          <w:highlight w:val="white"/>
        </w:rPr>
        <w:t>95% CI 5.4-2.4, p&lt;0.001</w:t>
      </w:r>
      <w:r w:rsidRPr="00786977">
        <w:rPr>
          <w:rFonts w:ascii="Times New Roman" w:eastAsia="Times New Roman" w:hAnsi="Times New Roman" w:cs="Times New Roman"/>
          <w:szCs w:val="24"/>
        </w:rPr>
        <w:t>), and medical exemptions increased by 2.4% (</w:t>
      </w:r>
      <w:r w:rsidRPr="00C317B0">
        <w:rPr>
          <w:rFonts w:ascii="Times New Roman" w:eastAsia="Times New Roman" w:hAnsi="Times New Roman" w:cs="Times New Roman"/>
          <w:b/>
          <w:bCs/>
          <w:szCs w:val="24"/>
          <w:highlight w:val="white"/>
        </w:rPr>
        <w:t>95% CI 2.0-2.9, p&lt;0.001</w:t>
      </w:r>
      <w:r w:rsidRPr="00C317B0">
        <w:rPr>
          <w:rFonts w:ascii="Times New Roman" w:eastAsia="Times New Roman" w:hAnsi="Times New Roman" w:cs="Times New Roman"/>
          <w:b/>
          <w:bCs/>
          <w:szCs w:val="24"/>
        </w:rPr>
        <w:t>).</w:t>
      </w:r>
    </w:p>
    <w:p w14:paraId="43FECA88" w14:textId="20AC99CD" w:rsidR="00B16187" w:rsidRDefault="00B16187" w:rsidP="00336DFC">
      <w:pPr>
        <w:rPr>
          <w:rFonts w:ascii="Times New Roman" w:eastAsia="Times New Roman" w:hAnsi="Times New Roman" w:cs="Times New Roman"/>
          <w:szCs w:val="24"/>
          <w:shd w:val="clear" w:color="auto" w:fill="FFFFFF"/>
        </w:rPr>
      </w:pPr>
    </w:p>
    <w:p w14:paraId="18951183" w14:textId="3E778BEB" w:rsidR="00B16187" w:rsidRDefault="00B16187" w:rsidP="00336DFC">
      <w:pPr>
        <w:rPr>
          <w:rFonts w:ascii="Times New Roman" w:eastAsia="Times New Roman" w:hAnsi="Times New Roman" w:cs="Times New Roman"/>
          <w:szCs w:val="24"/>
          <w:shd w:val="clear" w:color="auto" w:fill="FFFFFF"/>
        </w:rPr>
      </w:pPr>
      <w:r>
        <w:rPr>
          <w:rFonts w:ascii="Times New Roman" w:eastAsia="Times New Roman" w:hAnsi="Times New Roman" w:cs="Times New Roman"/>
          <w:szCs w:val="24"/>
          <w:shd w:val="clear" w:color="auto" w:fill="FFFFFF"/>
        </w:rPr>
        <w:t xml:space="preserve">-In </w:t>
      </w:r>
      <w:r w:rsidR="00D75E83">
        <w:rPr>
          <w:rFonts w:ascii="Times New Roman" w:eastAsia="Times New Roman" w:hAnsi="Times New Roman" w:cs="Times New Roman"/>
          <w:szCs w:val="24"/>
          <w:shd w:val="clear" w:color="auto" w:fill="FFFFFF"/>
        </w:rPr>
        <w:t>Table 1</w:t>
      </w:r>
    </w:p>
    <w:p w14:paraId="419F538F" w14:textId="77777777" w:rsidR="00EE56B5" w:rsidRPr="006E3960" w:rsidRDefault="00EE56B5" w:rsidP="00EE56B5">
      <w:pPr>
        <w:rPr>
          <w:rFonts w:ascii="Times New Roman" w:eastAsia="Times New Roman" w:hAnsi="Times New Roman" w:cs="Times New Roman"/>
          <w:b/>
          <w:szCs w:val="24"/>
        </w:rPr>
      </w:pPr>
      <w:r w:rsidRPr="00786977">
        <w:rPr>
          <w:rFonts w:ascii="Times New Roman" w:eastAsia="Times New Roman" w:hAnsi="Times New Roman" w:cs="Times New Roman"/>
          <w:b/>
          <w:szCs w:val="24"/>
        </w:rPr>
        <w:t>Table 1: County level analysis of changes in vaccination coverage associated with the 2016 California policy using a difference-in-differences regression</w:t>
      </w:r>
    </w:p>
    <w:p w14:paraId="0B3F94F9" w14:textId="77777777" w:rsidR="00D75E83" w:rsidRDefault="00D75E83" w:rsidP="00336DFC">
      <w:pPr>
        <w:rPr>
          <w:rFonts w:ascii="Times New Roman" w:eastAsia="Times New Roman" w:hAnsi="Times New Roman" w:cs="Times New Roman"/>
          <w:szCs w:val="24"/>
          <w:shd w:val="clear" w:color="auto" w:fill="FFFFFF"/>
        </w:rPr>
      </w:pPr>
    </w:p>
    <w:tbl>
      <w:tblPr>
        <w:tblW w:w="10610" w:type="dxa"/>
        <w:tblLayout w:type="fixed"/>
        <w:tblLook w:val="04A0" w:firstRow="1" w:lastRow="0" w:firstColumn="1" w:lastColumn="0" w:noHBand="0" w:noVBand="1"/>
      </w:tblPr>
      <w:tblGrid>
        <w:gridCol w:w="2870"/>
        <w:gridCol w:w="1530"/>
        <w:gridCol w:w="720"/>
        <w:gridCol w:w="1890"/>
        <w:gridCol w:w="810"/>
        <w:gridCol w:w="1980"/>
        <w:gridCol w:w="810"/>
      </w:tblGrid>
      <w:tr w:rsidR="00D75E83" w:rsidRPr="00D75E83" w14:paraId="602E3944" w14:textId="77777777" w:rsidTr="007402E0">
        <w:trPr>
          <w:trHeight w:val="144"/>
        </w:trPr>
        <w:tc>
          <w:tcPr>
            <w:tcW w:w="2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AEA4F4" w14:textId="77777777" w:rsidR="00D75E83" w:rsidRPr="00D75E83" w:rsidRDefault="00D75E83" w:rsidP="00F236FC">
            <w:pPr>
              <w:jc w:val="cente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lastRenderedPageBreak/>
              <w:t>Parameter</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2BFADE0A" w14:textId="77777777" w:rsidR="00D75E83" w:rsidRPr="00D75E83" w:rsidRDefault="00D75E83" w:rsidP="00F236FC">
            <w:pPr>
              <w:jc w:val="center"/>
              <w:rPr>
                <w:rFonts w:ascii="Times New Roman" w:eastAsia="Times New Roman" w:hAnsi="Times New Roman" w:cs="Times New Roman"/>
                <w:b/>
                <w:bCs/>
                <w:color w:val="000000"/>
                <w:sz w:val="16"/>
                <w:szCs w:val="16"/>
                <w:vertAlign w:val="superscript"/>
              </w:rPr>
            </w:pPr>
            <w:r w:rsidRPr="00D75E83">
              <w:rPr>
                <w:rFonts w:ascii="Times New Roman" w:eastAsia="Times New Roman" w:hAnsi="Times New Roman" w:cs="Times New Roman"/>
                <w:b/>
                <w:bCs/>
                <w:color w:val="000000"/>
                <w:sz w:val="16"/>
                <w:szCs w:val="16"/>
              </w:rPr>
              <w:t>Overall vaccination coverage (95% CI)</w:t>
            </w:r>
            <w:r w:rsidRPr="00D75E83">
              <w:rPr>
                <w:rFonts w:ascii="Times New Roman" w:eastAsia="Times New Roman" w:hAnsi="Times New Roman" w:cs="Times New Roman"/>
                <w:b/>
                <w:bCs/>
                <w:color w:val="000000"/>
                <w:sz w:val="16"/>
                <w:szCs w:val="16"/>
                <w:vertAlign w:val="superscript"/>
              </w:rPr>
              <w:t>b</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5224DE5A" w14:textId="77777777" w:rsidR="00D75E83" w:rsidRPr="00D75E83" w:rsidRDefault="00D75E83" w:rsidP="00F236FC">
            <w:pPr>
              <w:jc w:val="cente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lang w:val="fr-FR"/>
              </w:rPr>
              <w:t>p-value</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14:paraId="6B730FCA" w14:textId="77777777" w:rsidR="00D75E83" w:rsidRPr="00D75E83" w:rsidRDefault="00D75E83" w:rsidP="00F236FC">
            <w:pPr>
              <w:jc w:val="center"/>
              <w:rPr>
                <w:rFonts w:ascii="Times New Roman" w:eastAsia="Times New Roman" w:hAnsi="Times New Roman" w:cs="Times New Roman"/>
                <w:b/>
                <w:bCs/>
                <w:color w:val="000000"/>
                <w:sz w:val="16"/>
                <w:szCs w:val="16"/>
                <w:vertAlign w:val="superscript"/>
                <w:lang w:val="fr-FR"/>
              </w:rPr>
            </w:pPr>
            <w:proofErr w:type="spellStart"/>
            <w:r w:rsidRPr="00D75E83">
              <w:rPr>
                <w:rFonts w:ascii="Times New Roman" w:eastAsia="Times New Roman" w:hAnsi="Times New Roman" w:cs="Times New Roman"/>
                <w:b/>
                <w:bCs/>
                <w:color w:val="000000"/>
                <w:sz w:val="16"/>
                <w:szCs w:val="16"/>
                <w:lang w:val="fr-FR"/>
              </w:rPr>
              <w:t>Medical</w:t>
            </w:r>
            <w:proofErr w:type="spellEnd"/>
            <w:r w:rsidRPr="00D75E83">
              <w:rPr>
                <w:rFonts w:ascii="Times New Roman" w:eastAsia="Times New Roman" w:hAnsi="Times New Roman" w:cs="Times New Roman"/>
                <w:b/>
                <w:bCs/>
                <w:color w:val="000000"/>
                <w:sz w:val="16"/>
                <w:szCs w:val="16"/>
                <w:lang w:val="fr-FR"/>
              </w:rPr>
              <w:t xml:space="preserve"> exemptions </w:t>
            </w:r>
            <w:proofErr w:type="spellStart"/>
            <w:r w:rsidRPr="00D75E83">
              <w:rPr>
                <w:rFonts w:ascii="Times New Roman" w:eastAsia="Times New Roman" w:hAnsi="Times New Roman" w:cs="Times New Roman"/>
                <w:b/>
                <w:bCs/>
                <w:color w:val="000000"/>
                <w:sz w:val="16"/>
                <w:szCs w:val="16"/>
                <w:lang w:val="fr-FR"/>
              </w:rPr>
              <w:t>prevalence</w:t>
            </w:r>
            <w:proofErr w:type="spellEnd"/>
            <w:r w:rsidRPr="00D75E83">
              <w:rPr>
                <w:rFonts w:ascii="Times New Roman" w:eastAsia="Times New Roman" w:hAnsi="Times New Roman" w:cs="Times New Roman"/>
                <w:b/>
                <w:bCs/>
                <w:color w:val="000000"/>
                <w:sz w:val="16"/>
                <w:szCs w:val="16"/>
                <w:lang w:val="fr-FR"/>
              </w:rPr>
              <w:t xml:space="preserve"> (95% CI)</w:t>
            </w:r>
            <w:r w:rsidRPr="00D75E83">
              <w:rPr>
                <w:rFonts w:ascii="Times New Roman" w:eastAsia="Times New Roman" w:hAnsi="Times New Roman" w:cs="Times New Roman"/>
                <w:b/>
                <w:bCs/>
                <w:color w:val="000000"/>
                <w:sz w:val="16"/>
                <w:szCs w:val="16"/>
                <w:vertAlign w:val="superscript"/>
                <w:lang w:val="fr-FR"/>
              </w:rPr>
              <w:t>b</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3831A435" w14:textId="77777777" w:rsidR="00D75E83" w:rsidRPr="00D75E83" w:rsidRDefault="00D75E83" w:rsidP="00F236FC">
            <w:pPr>
              <w:jc w:val="cente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p-value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6375476A" w14:textId="09F1BDAE" w:rsidR="00D75E83" w:rsidRPr="00D75E83" w:rsidRDefault="00D75E83" w:rsidP="00F236FC">
            <w:pPr>
              <w:jc w:val="center"/>
              <w:rPr>
                <w:rFonts w:ascii="Times New Roman" w:eastAsia="Times New Roman" w:hAnsi="Times New Roman" w:cs="Times New Roman"/>
                <w:b/>
                <w:bCs/>
                <w:color w:val="000000"/>
                <w:sz w:val="16"/>
                <w:szCs w:val="16"/>
                <w:lang w:val="fr-FR"/>
              </w:rPr>
            </w:pPr>
            <w:r w:rsidRPr="00D75E83">
              <w:rPr>
                <w:rFonts w:ascii="Times New Roman" w:eastAsia="Times New Roman" w:hAnsi="Times New Roman" w:cs="Times New Roman"/>
                <w:b/>
                <w:bCs/>
                <w:color w:val="000000"/>
                <w:sz w:val="16"/>
                <w:szCs w:val="16"/>
                <w:lang w:val="fr-FR"/>
              </w:rPr>
              <w:t>Non-</w:t>
            </w:r>
            <w:proofErr w:type="spellStart"/>
            <w:r w:rsidRPr="00D75E83">
              <w:rPr>
                <w:rFonts w:ascii="Times New Roman" w:eastAsia="Times New Roman" w:hAnsi="Times New Roman" w:cs="Times New Roman"/>
                <w:b/>
                <w:bCs/>
                <w:color w:val="000000"/>
                <w:sz w:val="16"/>
                <w:szCs w:val="16"/>
                <w:lang w:val="fr-FR"/>
              </w:rPr>
              <w:t>medical</w:t>
            </w:r>
            <w:proofErr w:type="spellEnd"/>
            <w:r w:rsidRPr="00D75E83">
              <w:rPr>
                <w:rFonts w:ascii="Times New Roman" w:eastAsia="Times New Roman" w:hAnsi="Times New Roman" w:cs="Times New Roman"/>
                <w:b/>
                <w:bCs/>
                <w:color w:val="000000"/>
                <w:sz w:val="16"/>
                <w:szCs w:val="16"/>
                <w:lang w:val="fr-FR"/>
              </w:rPr>
              <w:t xml:space="preserve"> exemptions </w:t>
            </w:r>
            <w:proofErr w:type="spellStart"/>
            <w:r w:rsidRPr="00D75E83">
              <w:rPr>
                <w:rFonts w:ascii="Times New Roman" w:eastAsia="Times New Roman" w:hAnsi="Times New Roman" w:cs="Times New Roman"/>
                <w:b/>
                <w:bCs/>
                <w:color w:val="000000"/>
                <w:sz w:val="16"/>
                <w:szCs w:val="16"/>
                <w:lang w:val="fr-FR"/>
              </w:rPr>
              <w:t>prevalence</w:t>
            </w:r>
            <w:proofErr w:type="spellEnd"/>
            <w:r w:rsidRPr="00D75E83">
              <w:rPr>
                <w:rFonts w:ascii="Times New Roman" w:eastAsia="Times New Roman" w:hAnsi="Times New Roman" w:cs="Times New Roman"/>
                <w:b/>
                <w:bCs/>
                <w:color w:val="000000"/>
                <w:sz w:val="16"/>
                <w:szCs w:val="16"/>
                <w:lang w:val="fr-FR"/>
              </w:rPr>
              <w:t xml:space="preserve"> (95% CI)</w:t>
            </w:r>
            <w:r w:rsidR="00282067">
              <w:rPr>
                <w:rFonts w:ascii="Times New Roman" w:eastAsia="Times New Roman" w:hAnsi="Times New Roman" w:cs="Times New Roman"/>
                <w:b/>
                <w:bCs/>
                <w:color w:val="000000"/>
                <w:sz w:val="16"/>
                <w:szCs w:val="16"/>
                <w:vertAlign w:val="superscript"/>
                <w:lang w:val="fr-FR"/>
              </w:rPr>
              <w:t>b</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25419642" w14:textId="77777777" w:rsidR="00D75E83" w:rsidRPr="00D75E83" w:rsidRDefault="00D75E83" w:rsidP="00F236FC">
            <w:pPr>
              <w:jc w:val="cente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p-value</w:t>
            </w:r>
          </w:p>
        </w:tc>
      </w:tr>
      <w:tr w:rsidR="00D75E83" w:rsidRPr="00D75E83" w14:paraId="4F3585F1"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6857D6FE"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2016 California policy</w:t>
            </w:r>
            <w:r w:rsidRPr="00D75E83">
              <w:rPr>
                <w:rFonts w:ascii="Times New Roman" w:eastAsia="Times New Roman" w:hAnsi="Times New Roman" w:cs="Times New Roman"/>
                <w:b/>
                <w:bCs/>
                <w:color w:val="000000"/>
                <w:sz w:val="16"/>
                <w:szCs w:val="16"/>
                <w:vertAlign w:val="superscript"/>
              </w:rPr>
              <w:t xml:space="preserve"> a</w:t>
            </w:r>
            <w:r w:rsidRPr="00D75E83">
              <w:rPr>
                <w:rFonts w:ascii="Times New Roman" w:eastAsia="Times New Roman" w:hAnsi="Times New Roman" w:cs="Times New Roman"/>
                <w:b/>
                <w:bCs/>
                <w:color w:val="000000"/>
                <w:sz w:val="16"/>
                <w:szCs w:val="16"/>
              </w:rPr>
              <w:t xml:space="preserve"> </w:t>
            </w:r>
          </w:p>
        </w:tc>
        <w:tc>
          <w:tcPr>
            <w:tcW w:w="1530" w:type="dxa"/>
            <w:tcBorders>
              <w:top w:val="nil"/>
              <w:left w:val="nil"/>
              <w:bottom w:val="single" w:sz="8" w:space="0" w:color="auto"/>
              <w:right w:val="single" w:sz="8" w:space="0" w:color="auto"/>
            </w:tcBorders>
            <w:shd w:val="clear" w:color="auto" w:fill="auto"/>
            <w:vAlign w:val="center"/>
            <w:hideMark/>
          </w:tcPr>
          <w:p w14:paraId="0CDFC0B1"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4.3 (2.9 - 5.8)</w:t>
            </w:r>
          </w:p>
        </w:tc>
        <w:tc>
          <w:tcPr>
            <w:tcW w:w="720" w:type="dxa"/>
            <w:tcBorders>
              <w:top w:val="nil"/>
              <w:left w:val="nil"/>
              <w:bottom w:val="single" w:sz="8" w:space="0" w:color="auto"/>
              <w:right w:val="single" w:sz="8" w:space="0" w:color="auto"/>
            </w:tcBorders>
            <w:shd w:val="clear" w:color="auto" w:fill="auto"/>
            <w:vAlign w:val="center"/>
            <w:hideMark/>
          </w:tcPr>
          <w:p w14:paraId="7EF007C9"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c>
          <w:tcPr>
            <w:tcW w:w="1890" w:type="dxa"/>
            <w:tcBorders>
              <w:top w:val="nil"/>
              <w:left w:val="nil"/>
              <w:bottom w:val="single" w:sz="8" w:space="0" w:color="auto"/>
              <w:right w:val="single" w:sz="8" w:space="0" w:color="auto"/>
            </w:tcBorders>
            <w:shd w:val="clear" w:color="auto" w:fill="auto"/>
            <w:vAlign w:val="center"/>
            <w:hideMark/>
          </w:tcPr>
          <w:p w14:paraId="5967A0C8"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2.4 (2.0 - 2.9)</w:t>
            </w:r>
          </w:p>
        </w:tc>
        <w:tc>
          <w:tcPr>
            <w:tcW w:w="810" w:type="dxa"/>
            <w:tcBorders>
              <w:top w:val="nil"/>
              <w:left w:val="nil"/>
              <w:bottom w:val="single" w:sz="8" w:space="0" w:color="auto"/>
              <w:right w:val="single" w:sz="8" w:space="0" w:color="auto"/>
            </w:tcBorders>
            <w:shd w:val="clear" w:color="auto" w:fill="auto"/>
            <w:vAlign w:val="center"/>
            <w:hideMark/>
          </w:tcPr>
          <w:p w14:paraId="778FEEBF"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c>
          <w:tcPr>
            <w:tcW w:w="1980" w:type="dxa"/>
            <w:tcBorders>
              <w:top w:val="nil"/>
              <w:left w:val="nil"/>
              <w:bottom w:val="single" w:sz="8" w:space="0" w:color="auto"/>
              <w:right w:val="single" w:sz="8" w:space="0" w:color="auto"/>
            </w:tcBorders>
            <w:shd w:val="clear" w:color="auto" w:fill="auto"/>
            <w:vAlign w:val="center"/>
            <w:hideMark/>
          </w:tcPr>
          <w:p w14:paraId="67C70A46"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-3.9 (5.4 - 2.4)</w:t>
            </w:r>
          </w:p>
        </w:tc>
        <w:tc>
          <w:tcPr>
            <w:tcW w:w="810" w:type="dxa"/>
            <w:tcBorders>
              <w:top w:val="nil"/>
              <w:left w:val="nil"/>
              <w:bottom w:val="single" w:sz="8" w:space="0" w:color="auto"/>
              <w:right w:val="single" w:sz="8" w:space="0" w:color="auto"/>
            </w:tcBorders>
            <w:shd w:val="clear" w:color="auto" w:fill="auto"/>
            <w:vAlign w:val="center"/>
            <w:hideMark/>
          </w:tcPr>
          <w:p w14:paraId="59E2070E"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r>
      <w:tr w:rsidR="00D75E83" w:rsidRPr="00D75E83" w14:paraId="1432DA0F"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536050EE"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Median income per $10,000 (no)</w:t>
            </w:r>
          </w:p>
        </w:tc>
        <w:tc>
          <w:tcPr>
            <w:tcW w:w="1530" w:type="dxa"/>
            <w:tcBorders>
              <w:top w:val="nil"/>
              <w:left w:val="nil"/>
              <w:bottom w:val="single" w:sz="8" w:space="0" w:color="auto"/>
              <w:right w:val="single" w:sz="8" w:space="0" w:color="auto"/>
            </w:tcBorders>
            <w:shd w:val="clear" w:color="auto" w:fill="auto"/>
            <w:vAlign w:val="center"/>
            <w:hideMark/>
          </w:tcPr>
          <w:p w14:paraId="310DA742"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1.0 (0.9 – 2.0)</w:t>
            </w:r>
          </w:p>
        </w:tc>
        <w:tc>
          <w:tcPr>
            <w:tcW w:w="720" w:type="dxa"/>
            <w:tcBorders>
              <w:top w:val="nil"/>
              <w:left w:val="nil"/>
              <w:bottom w:val="single" w:sz="8" w:space="0" w:color="auto"/>
              <w:right w:val="single" w:sz="8" w:space="0" w:color="auto"/>
            </w:tcBorders>
            <w:shd w:val="clear" w:color="auto" w:fill="auto"/>
            <w:vAlign w:val="center"/>
            <w:hideMark/>
          </w:tcPr>
          <w:p w14:paraId="73D65EEC"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c>
          <w:tcPr>
            <w:tcW w:w="1890" w:type="dxa"/>
            <w:tcBorders>
              <w:top w:val="nil"/>
              <w:left w:val="nil"/>
              <w:bottom w:val="single" w:sz="8" w:space="0" w:color="auto"/>
              <w:right w:val="single" w:sz="8" w:space="0" w:color="auto"/>
            </w:tcBorders>
            <w:shd w:val="clear" w:color="auto" w:fill="auto"/>
            <w:vAlign w:val="center"/>
            <w:hideMark/>
          </w:tcPr>
          <w:p w14:paraId="02047CAC"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-0.3 (0.4 - 0.1)</w:t>
            </w:r>
          </w:p>
        </w:tc>
        <w:tc>
          <w:tcPr>
            <w:tcW w:w="810" w:type="dxa"/>
            <w:tcBorders>
              <w:top w:val="nil"/>
              <w:left w:val="nil"/>
              <w:bottom w:val="single" w:sz="8" w:space="0" w:color="auto"/>
              <w:right w:val="single" w:sz="8" w:space="0" w:color="auto"/>
            </w:tcBorders>
            <w:shd w:val="clear" w:color="auto" w:fill="auto"/>
            <w:vAlign w:val="center"/>
            <w:hideMark/>
          </w:tcPr>
          <w:p w14:paraId="012F8C8F"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0.002</w:t>
            </w:r>
          </w:p>
        </w:tc>
        <w:tc>
          <w:tcPr>
            <w:tcW w:w="1980" w:type="dxa"/>
            <w:tcBorders>
              <w:top w:val="nil"/>
              <w:left w:val="nil"/>
              <w:bottom w:val="single" w:sz="8" w:space="0" w:color="auto"/>
              <w:right w:val="single" w:sz="8" w:space="0" w:color="auto"/>
            </w:tcBorders>
            <w:shd w:val="clear" w:color="auto" w:fill="auto"/>
            <w:vAlign w:val="center"/>
            <w:hideMark/>
          </w:tcPr>
          <w:p w14:paraId="182FF4AA"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-0.3(0.4 – 0.8)</w:t>
            </w:r>
          </w:p>
        </w:tc>
        <w:tc>
          <w:tcPr>
            <w:tcW w:w="810" w:type="dxa"/>
            <w:tcBorders>
              <w:top w:val="nil"/>
              <w:left w:val="nil"/>
              <w:bottom w:val="single" w:sz="8" w:space="0" w:color="auto"/>
              <w:right w:val="single" w:sz="8" w:space="0" w:color="auto"/>
            </w:tcBorders>
            <w:shd w:val="clear" w:color="auto" w:fill="auto"/>
            <w:noWrap/>
            <w:vAlign w:val="center"/>
            <w:hideMark/>
          </w:tcPr>
          <w:p w14:paraId="02C9D667"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0.005</w:t>
            </w:r>
          </w:p>
        </w:tc>
      </w:tr>
      <w:tr w:rsidR="00D75E83" w:rsidRPr="00D75E83" w14:paraId="77478389"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7DE436AA"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Mean household size (no)</w:t>
            </w:r>
          </w:p>
        </w:tc>
        <w:tc>
          <w:tcPr>
            <w:tcW w:w="1530" w:type="dxa"/>
            <w:tcBorders>
              <w:top w:val="nil"/>
              <w:left w:val="nil"/>
              <w:bottom w:val="single" w:sz="8" w:space="0" w:color="auto"/>
              <w:right w:val="single" w:sz="8" w:space="0" w:color="auto"/>
            </w:tcBorders>
            <w:shd w:val="clear" w:color="auto" w:fill="auto"/>
            <w:vAlign w:val="center"/>
            <w:hideMark/>
          </w:tcPr>
          <w:p w14:paraId="37120A28"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-0.1 (-2.3 – 2.1)</w:t>
            </w:r>
          </w:p>
        </w:tc>
        <w:tc>
          <w:tcPr>
            <w:tcW w:w="720" w:type="dxa"/>
            <w:tcBorders>
              <w:top w:val="nil"/>
              <w:left w:val="nil"/>
              <w:bottom w:val="single" w:sz="8" w:space="0" w:color="auto"/>
              <w:right w:val="single" w:sz="8" w:space="0" w:color="auto"/>
            </w:tcBorders>
            <w:shd w:val="clear" w:color="auto" w:fill="auto"/>
            <w:vAlign w:val="center"/>
            <w:hideMark/>
          </w:tcPr>
          <w:p w14:paraId="4A1C69E3"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0.9</w:t>
            </w:r>
          </w:p>
        </w:tc>
        <w:tc>
          <w:tcPr>
            <w:tcW w:w="1890" w:type="dxa"/>
            <w:tcBorders>
              <w:top w:val="nil"/>
              <w:left w:val="nil"/>
              <w:bottom w:val="single" w:sz="8" w:space="0" w:color="auto"/>
              <w:right w:val="single" w:sz="8" w:space="0" w:color="auto"/>
            </w:tcBorders>
            <w:shd w:val="clear" w:color="auto" w:fill="auto"/>
            <w:vAlign w:val="center"/>
            <w:hideMark/>
          </w:tcPr>
          <w:p w14:paraId="3F16FCA3"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0.5 (-0.3 - 1.3)</w:t>
            </w:r>
          </w:p>
        </w:tc>
        <w:tc>
          <w:tcPr>
            <w:tcW w:w="810" w:type="dxa"/>
            <w:tcBorders>
              <w:top w:val="nil"/>
              <w:left w:val="nil"/>
              <w:bottom w:val="single" w:sz="8" w:space="0" w:color="auto"/>
              <w:right w:val="single" w:sz="8" w:space="0" w:color="auto"/>
            </w:tcBorders>
            <w:shd w:val="clear" w:color="auto" w:fill="auto"/>
            <w:vAlign w:val="center"/>
            <w:hideMark/>
          </w:tcPr>
          <w:p w14:paraId="6FE6C484"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0.3</w:t>
            </w:r>
          </w:p>
        </w:tc>
        <w:tc>
          <w:tcPr>
            <w:tcW w:w="1980" w:type="dxa"/>
            <w:tcBorders>
              <w:top w:val="nil"/>
              <w:left w:val="nil"/>
              <w:bottom w:val="single" w:sz="8" w:space="0" w:color="auto"/>
              <w:right w:val="single" w:sz="8" w:space="0" w:color="auto"/>
            </w:tcBorders>
            <w:shd w:val="clear" w:color="auto" w:fill="auto"/>
            <w:vAlign w:val="center"/>
            <w:hideMark/>
          </w:tcPr>
          <w:p w14:paraId="030DEADA"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0.2 (-0.6 – 1.0)</w:t>
            </w:r>
          </w:p>
        </w:tc>
        <w:tc>
          <w:tcPr>
            <w:tcW w:w="810" w:type="dxa"/>
            <w:tcBorders>
              <w:top w:val="nil"/>
              <w:left w:val="nil"/>
              <w:bottom w:val="single" w:sz="8" w:space="0" w:color="auto"/>
              <w:right w:val="single" w:sz="8" w:space="0" w:color="auto"/>
            </w:tcBorders>
            <w:shd w:val="clear" w:color="auto" w:fill="auto"/>
            <w:noWrap/>
            <w:vAlign w:val="center"/>
            <w:hideMark/>
          </w:tcPr>
          <w:p w14:paraId="47F75A14"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0.7</w:t>
            </w:r>
          </w:p>
        </w:tc>
      </w:tr>
      <w:tr w:rsidR="00D75E83" w:rsidRPr="00D75E83" w14:paraId="5B3D0E7E"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0D8E208C"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Population per 100,000 (no)</w:t>
            </w:r>
          </w:p>
        </w:tc>
        <w:tc>
          <w:tcPr>
            <w:tcW w:w="1530" w:type="dxa"/>
            <w:tcBorders>
              <w:top w:val="nil"/>
              <w:left w:val="nil"/>
              <w:bottom w:val="single" w:sz="8" w:space="0" w:color="auto"/>
              <w:right w:val="single" w:sz="8" w:space="0" w:color="auto"/>
            </w:tcBorders>
            <w:shd w:val="clear" w:color="auto" w:fill="auto"/>
            <w:vAlign w:val="center"/>
            <w:hideMark/>
          </w:tcPr>
          <w:p w14:paraId="2083656A"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-0.1 (-0.9 – 0.6)</w:t>
            </w:r>
          </w:p>
        </w:tc>
        <w:tc>
          <w:tcPr>
            <w:tcW w:w="720" w:type="dxa"/>
            <w:tcBorders>
              <w:top w:val="nil"/>
              <w:left w:val="nil"/>
              <w:bottom w:val="single" w:sz="8" w:space="0" w:color="auto"/>
              <w:right w:val="single" w:sz="8" w:space="0" w:color="auto"/>
            </w:tcBorders>
            <w:shd w:val="clear" w:color="auto" w:fill="auto"/>
            <w:vAlign w:val="center"/>
            <w:hideMark/>
          </w:tcPr>
          <w:p w14:paraId="6BD66314"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0.7</w:t>
            </w:r>
          </w:p>
        </w:tc>
        <w:tc>
          <w:tcPr>
            <w:tcW w:w="1890" w:type="dxa"/>
            <w:tcBorders>
              <w:top w:val="nil"/>
              <w:left w:val="nil"/>
              <w:bottom w:val="single" w:sz="8" w:space="0" w:color="auto"/>
              <w:right w:val="single" w:sz="8" w:space="0" w:color="auto"/>
            </w:tcBorders>
            <w:shd w:val="clear" w:color="auto" w:fill="auto"/>
            <w:vAlign w:val="center"/>
            <w:hideMark/>
          </w:tcPr>
          <w:p w14:paraId="1AA3F2B9"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0.3 (-0.2 – 1.0)</w:t>
            </w:r>
          </w:p>
        </w:tc>
        <w:tc>
          <w:tcPr>
            <w:tcW w:w="810" w:type="dxa"/>
            <w:tcBorders>
              <w:top w:val="nil"/>
              <w:left w:val="nil"/>
              <w:bottom w:val="single" w:sz="8" w:space="0" w:color="auto"/>
              <w:right w:val="single" w:sz="8" w:space="0" w:color="auto"/>
            </w:tcBorders>
            <w:shd w:val="clear" w:color="auto" w:fill="auto"/>
            <w:vAlign w:val="center"/>
            <w:hideMark/>
          </w:tcPr>
          <w:p w14:paraId="1EA371CF"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0.2</w:t>
            </w:r>
          </w:p>
        </w:tc>
        <w:tc>
          <w:tcPr>
            <w:tcW w:w="1980" w:type="dxa"/>
            <w:tcBorders>
              <w:top w:val="nil"/>
              <w:left w:val="nil"/>
              <w:bottom w:val="single" w:sz="8" w:space="0" w:color="auto"/>
              <w:right w:val="single" w:sz="8" w:space="0" w:color="auto"/>
            </w:tcBorders>
            <w:shd w:val="clear" w:color="auto" w:fill="auto"/>
            <w:vAlign w:val="center"/>
            <w:hideMark/>
          </w:tcPr>
          <w:p w14:paraId="7F51DA6D"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0.08 (-0.3 - 0.4)</w:t>
            </w:r>
          </w:p>
        </w:tc>
        <w:tc>
          <w:tcPr>
            <w:tcW w:w="810" w:type="dxa"/>
            <w:tcBorders>
              <w:top w:val="nil"/>
              <w:left w:val="nil"/>
              <w:bottom w:val="single" w:sz="8" w:space="0" w:color="auto"/>
              <w:right w:val="single" w:sz="8" w:space="0" w:color="auto"/>
            </w:tcBorders>
            <w:shd w:val="clear" w:color="auto" w:fill="auto"/>
            <w:noWrap/>
            <w:vAlign w:val="center"/>
            <w:hideMark/>
          </w:tcPr>
          <w:p w14:paraId="02358BB3"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0.7</w:t>
            </w:r>
          </w:p>
        </w:tc>
      </w:tr>
      <w:tr w:rsidR="00D75E83" w:rsidRPr="00D75E83" w14:paraId="60EFDA31"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5061E805"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Poverty per 1,000 (%)</w:t>
            </w:r>
          </w:p>
        </w:tc>
        <w:tc>
          <w:tcPr>
            <w:tcW w:w="1530" w:type="dxa"/>
            <w:tcBorders>
              <w:top w:val="nil"/>
              <w:left w:val="nil"/>
              <w:bottom w:val="single" w:sz="8" w:space="0" w:color="auto"/>
              <w:right w:val="single" w:sz="8" w:space="0" w:color="auto"/>
            </w:tcBorders>
            <w:shd w:val="clear" w:color="auto" w:fill="auto"/>
            <w:vAlign w:val="center"/>
            <w:hideMark/>
          </w:tcPr>
          <w:p w14:paraId="570ED60A"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-0.4 (-4.6 – 3.8)</w:t>
            </w:r>
          </w:p>
        </w:tc>
        <w:tc>
          <w:tcPr>
            <w:tcW w:w="720" w:type="dxa"/>
            <w:tcBorders>
              <w:top w:val="nil"/>
              <w:left w:val="nil"/>
              <w:bottom w:val="single" w:sz="8" w:space="0" w:color="auto"/>
              <w:right w:val="single" w:sz="8" w:space="0" w:color="auto"/>
            </w:tcBorders>
            <w:shd w:val="clear" w:color="auto" w:fill="auto"/>
            <w:vAlign w:val="center"/>
            <w:hideMark/>
          </w:tcPr>
          <w:p w14:paraId="6F362FBF"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0.8</w:t>
            </w:r>
          </w:p>
        </w:tc>
        <w:tc>
          <w:tcPr>
            <w:tcW w:w="1890" w:type="dxa"/>
            <w:tcBorders>
              <w:top w:val="nil"/>
              <w:left w:val="nil"/>
              <w:bottom w:val="single" w:sz="8" w:space="0" w:color="auto"/>
              <w:right w:val="single" w:sz="8" w:space="0" w:color="auto"/>
            </w:tcBorders>
            <w:shd w:val="clear" w:color="auto" w:fill="auto"/>
            <w:vAlign w:val="center"/>
            <w:hideMark/>
          </w:tcPr>
          <w:p w14:paraId="0CD2A4BB"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0.05 (-0.9 - 1.0)</w:t>
            </w:r>
          </w:p>
        </w:tc>
        <w:tc>
          <w:tcPr>
            <w:tcW w:w="810" w:type="dxa"/>
            <w:tcBorders>
              <w:top w:val="nil"/>
              <w:left w:val="nil"/>
              <w:bottom w:val="single" w:sz="8" w:space="0" w:color="auto"/>
              <w:right w:val="single" w:sz="8" w:space="0" w:color="auto"/>
            </w:tcBorders>
            <w:shd w:val="clear" w:color="auto" w:fill="auto"/>
            <w:vAlign w:val="center"/>
            <w:hideMark/>
          </w:tcPr>
          <w:p w14:paraId="0806549B"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0.9</w:t>
            </w:r>
          </w:p>
        </w:tc>
        <w:tc>
          <w:tcPr>
            <w:tcW w:w="1980" w:type="dxa"/>
            <w:tcBorders>
              <w:top w:val="nil"/>
              <w:left w:val="nil"/>
              <w:bottom w:val="single" w:sz="8" w:space="0" w:color="auto"/>
              <w:right w:val="single" w:sz="8" w:space="0" w:color="auto"/>
            </w:tcBorders>
            <w:shd w:val="clear" w:color="auto" w:fill="auto"/>
            <w:vAlign w:val="center"/>
            <w:hideMark/>
          </w:tcPr>
          <w:p w14:paraId="75E87A66"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-0.05 (-2.0 – 1.0)</w:t>
            </w:r>
          </w:p>
        </w:tc>
        <w:tc>
          <w:tcPr>
            <w:tcW w:w="810" w:type="dxa"/>
            <w:tcBorders>
              <w:top w:val="nil"/>
              <w:left w:val="nil"/>
              <w:bottom w:val="single" w:sz="8" w:space="0" w:color="auto"/>
              <w:right w:val="single" w:sz="8" w:space="0" w:color="auto"/>
            </w:tcBorders>
            <w:shd w:val="clear" w:color="auto" w:fill="auto"/>
            <w:noWrap/>
            <w:vAlign w:val="center"/>
            <w:hideMark/>
          </w:tcPr>
          <w:p w14:paraId="72AC8ED1"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0.5</w:t>
            </w:r>
          </w:p>
        </w:tc>
      </w:tr>
      <w:tr w:rsidR="00D75E83" w:rsidRPr="00D75E83" w14:paraId="1AD14FB5"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6C9263CA"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White (%)</w:t>
            </w:r>
          </w:p>
        </w:tc>
        <w:tc>
          <w:tcPr>
            <w:tcW w:w="1530" w:type="dxa"/>
            <w:tcBorders>
              <w:top w:val="nil"/>
              <w:left w:val="nil"/>
              <w:bottom w:val="single" w:sz="8" w:space="0" w:color="auto"/>
              <w:right w:val="single" w:sz="8" w:space="0" w:color="auto"/>
            </w:tcBorders>
            <w:shd w:val="clear" w:color="auto" w:fill="auto"/>
            <w:vAlign w:val="center"/>
            <w:hideMark/>
          </w:tcPr>
          <w:p w14:paraId="470B1BFE"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-0.03 (-0.06 – 0.01)</w:t>
            </w:r>
          </w:p>
        </w:tc>
        <w:tc>
          <w:tcPr>
            <w:tcW w:w="720" w:type="dxa"/>
            <w:tcBorders>
              <w:top w:val="nil"/>
              <w:left w:val="nil"/>
              <w:bottom w:val="single" w:sz="8" w:space="0" w:color="auto"/>
              <w:right w:val="single" w:sz="8" w:space="0" w:color="auto"/>
            </w:tcBorders>
            <w:shd w:val="clear" w:color="auto" w:fill="auto"/>
            <w:vAlign w:val="center"/>
            <w:hideMark/>
          </w:tcPr>
          <w:p w14:paraId="103DB06D"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0.2</w:t>
            </w:r>
          </w:p>
        </w:tc>
        <w:tc>
          <w:tcPr>
            <w:tcW w:w="1890" w:type="dxa"/>
            <w:tcBorders>
              <w:top w:val="nil"/>
              <w:left w:val="nil"/>
              <w:bottom w:val="single" w:sz="8" w:space="0" w:color="auto"/>
              <w:right w:val="single" w:sz="8" w:space="0" w:color="auto"/>
            </w:tcBorders>
            <w:shd w:val="clear" w:color="auto" w:fill="auto"/>
            <w:vAlign w:val="center"/>
            <w:hideMark/>
          </w:tcPr>
          <w:p w14:paraId="29A5EE36"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0.003 (-0.01 - 0.01)</w:t>
            </w:r>
          </w:p>
        </w:tc>
        <w:tc>
          <w:tcPr>
            <w:tcW w:w="810" w:type="dxa"/>
            <w:tcBorders>
              <w:top w:val="nil"/>
              <w:left w:val="nil"/>
              <w:bottom w:val="single" w:sz="8" w:space="0" w:color="auto"/>
              <w:right w:val="single" w:sz="8" w:space="0" w:color="auto"/>
            </w:tcBorders>
            <w:shd w:val="clear" w:color="auto" w:fill="auto"/>
            <w:vAlign w:val="center"/>
            <w:hideMark/>
          </w:tcPr>
          <w:p w14:paraId="5DB05253"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0.6</w:t>
            </w:r>
          </w:p>
        </w:tc>
        <w:tc>
          <w:tcPr>
            <w:tcW w:w="1980" w:type="dxa"/>
            <w:tcBorders>
              <w:top w:val="nil"/>
              <w:left w:val="nil"/>
              <w:bottom w:val="single" w:sz="8" w:space="0" w:color="auto"/>
              <w:right w:val="single" w:sz="8" w:space="0" w:color="auto"/>
            </w:tcBorders>
            <w:shd w:val="clear" w:color="auto" w:fill="auto"/>
            <w:vAlign w:val="center"/>
            <w:hideMark/>
          </w:tcPr>
          <w:p w14:paraId="505329A5"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0.03 (0.01 - 0.04)</w:t>
            </w:r>
          </w:p>
        </w:tc>
        <w:tc>
          <w:tcPr>
            <w:tcW w:w="810" w:type="dxa"/>
            <w:tcBorders>
              <w:top w:val="nil"/>
              <w:left w:val="nil"/>
              <w:bottom w:val="single" w:sz="8" w:space="0" w:color="auto"/>
              <w:right w:val="single" w:sz="8" w:space="0" w:color="auto"/>
            </w:tcBorders>
            <w:shd w:val="clear" w:color="auto" w:fill="auto"/>
            <w:noWrap/>
            <w:vAlign w:val="center"/>
            <w:hideMark/>
          </w:tcPr>
          <w:p w14:paraId="21718393"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0.001</w:t>
            </w:r>
          </w:p>
        </w:tc>
      </w:tr>
      <w:tr w:rsidR="00D75E83" w:rsidRPr="00D75E83" w14:paraId="631BCA07"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6AEB9A29"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Education: Less than high school (%)</w:t>
            </w:r>
          </w:p>
        </w:tc>
        <w:tc>
          <w:tcPr>
            <w:tcW w:w="1530" w:type="dxa"/>
            <w:tcBorders>
              <w:top w:val="nil"/>
              <w:left w:val="nil"/>
              <w:bottom w:val="single" w:sz="8" w:space="0" w:color="auto"/>
              <w:right w:val="single" w:sz="8" w:space="0" w:color="auto"/>
            </w:tcBorders>
            <w:shd w:val="clear" w:color="auto" w:fill="auto"/>
            <w:vAlign w:val="center"/>
            <w:hideMark/>
          </w:tcPr>
          <w:p w14:paraId="6B85F4B4"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0.5 (0.2 - 0.7)</w:t>
            </w:r>
          </w:p>
        </w:tc>
        <w:tc>
          <w:tcPr>
            <w:tcW w:w="720" w:type="dxa"/>
            <w:tcBorders>
              <w:top w:val="nil"/>
              <w:left w:val="nil"/>
              <w:bottom w:val="single" w:sz="8" w:space="0" w:color="auto"/>
              <w:right w:val="single" w:sz="8" w:space="0" w:color="auto"/>
            </w:tcBorders>
            <w:shd w:val="clear" w:color="auto" w:fill="auto"/>
            <w:vAlign w:val="center"/>
            <w:hideMark/>
          </w:tcPr>
          <w:p w14:paraId="0D09871E"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c>
          <w:tcPr>
            <w:tcW w:w="1890" w:type="dxa"/>
            <w:tcBorders>
              <w:top w:val="nil"/>
              <w:left w:val="nil"/>
              <w:bottom w:val="single" w:sz="8" w:space="0" w:color="auto"/>
              <w:right w:val="single" w:sz="8" w:space="0" w:color="auto"/>
            </w:tcBorders>
            <w:shd w:val="clear" w:color="auto" w:fill="auto"/>
            <w:vAlign w:val="center"/>
            <w:hideMark/>
          </w:tcPr>
          <w:p w14:paraId="419148C3"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-0.09 (0.1 - 0.04)</w:t>
            </w:r>
          </w:p>
        </w:tc>
        <w:tc>
          <w:tcPr>
            <w:tcW w:w="810" w:type="dxa"/>
            <w:tcBorders>
              <w:top w:val="nil"/>
              <w:left w:val="nil"/>
              <w:bottom w:val="single" w:sz="8" w:space="0" w:color="auto"/>
              <w:right w:val="single" w:sz="8" w:space="0" w:color="auto"/>
            </w:tcBorders>
            <w:shd w:val="clear" w:color="auto" w:fill="auto"/>
            <w:vAlign w:val="center"/>
            <w:hideMark/>
          </w:tcPr>
          <w:p w14:paraId="7DA149E3"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c>
          <w:tcPr>
            <w:tcW w:w="1980" w:type="dxa"/>
            <w:tcBorders>
              <w:top w:val="nil"/>
              <w:left w:val="nil"/>
              <w:bottom w:val="single" w:sz="8" w:space="0" w:color="auto"/>
              <w:right w:val="single" w:sz="8" w:space="0" w:color="auto"/>
            </w:tcBorders>
            <w:shd w:val="clear" w:color="auto" w:fill="auto"/>
            <w:vAlign w:val="center"/>
            <w:hideMark/>
          </w:tcPr>
          <w:p w14:paraId="2F9C7CA2"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-0.3 (0.4 - 0.2)</w:t>
            </w:r>
          </w:p>
        </w:tc>
        <w:tc>
          <w:tcPr>
            <w:tcW w:w="810" w:type="dxa"/>
            <w:tcBorders>
              <w:top w:val="nil"/>
              <w:left w:val="nil"/>
              <w:bottom w:val="single" w:sz="8" w:space="0" w:color="auto"/>
              <w:right w:val="single" w:sz="8" w:space="0" w:color="auto"/>
            </w:tcBorders>
            <w:shd w:val="clear" w:color="auto" w:fill="auto"/>
            <w:vAlign w:val="center"/>
            <w:hideMark/>
          </w:tcPr>
          <w:p w14:paraId="21660D5F"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r>
      <w:tr w:rsidR="00D75E83" w:rsidRPr="00D75E83" w14:paraId="6248CA45"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3C226A8D"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Education: Some college or less (%)</w:t>
            </w:r>
          </w:p>
        </w:tc>
        <w:tc>
          <w:tcPr>
            <w:tcW w:w="1530" w:type="dxa"/>
            <w:tcBorders>
              <w:top w:val="nil"/>
              <w:left w:val="nil"/>
              <w:bottom w:val="single" w:sz="8" w:space="0" w:color="auto"/>
              <w:right w:val="single" w:sz="8" w:space="0" w:color="auto"/>
            </w:tcBorders>
            <w:shd w:val="clear" w:color="auto" w:fill="auto"/>
            <w:vAlign w:val="center"/>
            <w:hideMark/>
          </w:tcPr>
          <w:p w14:paraId="0F5E6E4E"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0.2 (-0.03 - 0.4)</w:t>
            </w:r>
          </w:p>
        </w:tc>
        <w:tc>
          <w:tcPr>
            <w:tcW w:w="720" w:type="dxa"/>
            <w:tcBorders>
              <w:top w:val="nil"/>
              <w:left w:val="nil"/>
              <w:bottom w:val="single" w:sz="8" w:space="0" w:color="auto"/>
              <w:right w:val="single" w:sz="8" w:space="0" w:color="auto"/>
            </w:tcBorders>
            <w:shd w:val="clear" w:color="auto" w:fill="auto"/>
            <w:vAlign w:val="center"/>
            <w:hideMark/>
          </w:tcPr>
          <w:p w14:paraId="34BA59F6"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0.1</w:t>
            </w:r>
          </w:p>
        </w:tc>
        <w:tc>
          <w:tcPr>
            <w:tcW w:w="1890" w:type="dxa"/>
            <w:tcBorders>
              <w:top w:val="nil"/>
              <w:left w:val="nil"/>
              <w:bottom w:val="single" w:sz="8" w:space="0" w:color="auto"/>
              <w:right w:val="single" w:sz="8" w:space="0" w:color="auto"/>
            </w:tcBorders>
            <w:shd w:val="clear" w:color="auto" w:fill="auto"/>
            <w:vAlign w:val="center"/>
            <w:hideMark/>
          </w:tcPr>
          <w:p w14:paraId="6C1A11F9"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-0.02 (-0.07 – 0.02)</w:t>
            </w:r>
          </w:p>
        </w:tc>
        <w:tc>
          <w:tcPr>
            <w:tcW w:w="810" w:type="dxa"/>
            <w:tcBorders>
              <w:top w:val="nil"/>
              <w:left w:val="nil"/>
              <w:bottom w:val="single" w:sz="8" w:space="0" w:color="auto"/>
              <w:right w:val="single" w:sz="8" w:space="0" w:color="auto"/>
            </w:tcBorders>
            <w:shd w:val="clear" w:color="auto" w:fill="auto"/>
            <w:vAlign w:val="center"/>
            <w:hideMark/>
          </w:tcPr>
          <w:p w14:paraId="3F3074F8"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0.3</w:t>
            </w:r>
          </w:p>
        </w:tc>
        <w:tc>
          <w:tcPr>
            <w:tcW w:w="1980" w:type="dxa"/>
            <w:tcBorders>
              <w:top w:val="nil"/>
              <w:left w:val="nil"/>
              <w:bottom w:val="single" w:sz="8" w:space="0" w:color="auto"/>
              <w:right w:val="single" w:sz="8" w:space="0" w:color="auto"/>
            </w:tcBorders>
            <w:shd w:val="clear" w:color="auto" w:fill="auto"/>
            <w:vAlign w:val="center"/>
            <w:hideMark/>
          </w:tcPr>
          <w:p w14:paraId="41041D25"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-0.2 (0.2 - 0.09)</w:t>
            </w:r>
          </w:p>
        </w:tc>
        <w:tc>
          <w:tcPr>
            <w:tcW w:w="810" w:type="dxa"/>
            <w:tcBorders>
              <w:top w:val="nil"/>
              <w:left w:val="nil"/>
              <w:bottom w:val="single" w:sz="8" w:space="0" w:color="auto"/>
              <w:right w:val="single" w:sz="8" w:space="0" w:color="auto"/>
            </w:tcBorders>
            <w:shd w:val="clear" w:color="auto" w:fill="auto"/>
            <w:vAlign w:val="center"/>
            <w:hideMark/>
          </w:tcPr>
          <w:p w14:paraId="55DEE01E"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r>
      <w:tr w:rsidR="00D75E83" w:rsidRPr="00D75E83" w14:paraId="7B4857EC"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1D849E12"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Education: Bachelor's or higher (%)</w:t>
            </w:r>
          </w:p>
        </w:tc>
        <w:tc>
          <w:tcPr>
            <w:tcW w:w="1530" w:type="dxa"/>
            <w:tcBorders>
              <w:top w:val="nil"/>
              <w:left w:val="nil"/>
              <w:bottom w:val="single" w:sz="8" w:space="0" w:color="auto"/>
              <w:right w:val="single" w:sz="8" w:space="0" w:color="auto"/>
            </w:tcBorders>
            <w:shd w:val="clear" w:color="auto" w:fill="auto"/>
            <w:vAlign w:val="center"/>
            <w:hideMark/>
          </w:tcPr>
          <w:p w14:paraId="03B0ECB0"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0.07 (-0.2 - 0.3)</w:t>
            </w:r>
          </w:p>
        </w:tc>
        <w:tc>
          <w:tcPr>
            <w:tcW w:w="720" w:type="dxa"/>
            <w:tcBorders>
              <w:top w:val="nil"/>
              <w:left w:val="nil"/>
              <w:bottom w:val="single" w:sz="8" w:space="0" w:color="auto"/>
              <w:right w:val="single" w:sz="8" w:space="0" w:color="auto"/>
            </w:tcBorders>
            <w:shd w:val="clear" w:color="auto" w:fill="auto"/>
            <w:vAlign w:val="center"/>
            <w:hideMark/>
          </w:tcPr>
          <w:p w14:paraId="3574CEBD"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0.7</w:t>
            </w:r>
          </w:p>
        </w:tc>
        <w:tc>
          <w:tcPr>
            <w:tcW w:w="1890" w:type="dxa"/>
            <w:tcBorders>
              <w:top w:val="nil"/>
              <w:left w:val="nil"/>
              <w:bottom w:val="single" w:sz="8" w:space="0" w:color="auto"/>
              <w:right w:val="single" w:sz="8" w:space="0" w:color="auto"/>
            </w:tcBorders>
            <w:shd w:val="clear" w:color="auto" w:fill="auto"/>
            <w:vAlign w:val="center"/>
            <w:hideMark/>
          </w:tcPr>
          <w:p w14:paraId="5D2C0858"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-0.01 (-0.06 – 0.05)</w:t>
            </w:r>
          </w:p>
        </w:tc>
        <w:tc>
          <w:tcPr>
            <w:tcW w:w="810" w:type="dxa"/>
            <w:tcBorders>
              <w:top w:val="nil"/>
              <w:left w:val="nil"/>
              <w:bottom w:val="single" w:sz="8" w:space="0" w:color="auto"/>
              <w:right w:val="single" w:sz="8" w:space="0" w:color="auto"/>
            </w:tcBorders>
            <w:shd w:val="clear" w:color="auto" w:fill="auto"/>
            <w:vAlign w:val="center"/>
            <w:hideMark/>
          </w:tcPr>
          <w:p w14:paraId="7D48F015"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0.8</w:t>
            </w:r>
          </w:p>
        </w:tc>
        <w:tc>
          <w:tcPr>
            <w:tcW w:w="1980" w:type="dxa"/>
            <w:tcBorders>
              <w:top w:val="nil"/>
              <w:left w:val="nil"/>
              <w:bottom w:val="single" w:sz="8" w:space="0" w:color="auto"/>
              <w:right w:val="single" w:sz="8" w:space="0" w:color="auto"/>
            </w:tcBorders>
            <w:shd w:val="clear" w:color="auto" w:fill="auto"/>
            <w:vAlign w:val="center"/>
            <w:hideMark/>
          </w:tcPr>
          <w:p w14:paraId="722F46D8"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-0.1 (0.2 - 0.09)</w:t>
            </w:r>
          </w:p>
        </w:tc>
        <w:tc>
          <w:tcPr>
            <w:tcW w:w="810" w:type="dxa"/>
            <w:tcBorders>
              <w:top w:val="nil"/>
              <w:left w:val="nil"/>
              <w:bottom w:val="single" w:sz="8" w:space="0" w:color="auto"/>
              <w:right w:val="single" w:sz="8" w:space="0" w:color="auto"/>
            </w:tcBorders>
            <w:shd w:val="clear" w:color="auto" w:fill="auto"/>
            <w:vAlign w:val="center"/>
            <w:hideMark/>
          </w:tcPr>
          <w:p w14:paraId="1ABDB7FE"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r>
      <w:tr w:rsidR="00D75E83" w:rsidRPr="00D75E83" w14:paraId="6C43630E" w14:textId="77777777" w:rsidTr="007402E0">
        <w:trPr>
          <w:trHeight w:val="144"/>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2161F1F8" w14:textId="77777777" w:rsidR="00D75E83" w:rsidRPr="00D75E83" w:rsidRDefault="00D75E83" w:rsidP="00F236FC">
            <w:pPr>
              <w:rPr>
                <w:rFonts w:ascii="Times New Roman" w:eastAsia="Times New Roman" w:hAnsi="Times New Roman" w:cs="Times New Roman"/>
                <w:b/>
                <w:bCs/>
                <w:color w:val="000000"/>
                <w:sz w:val="16"/>
                <w:szCs w:val="16"/>
              </w:rPr>
            </w:pPr>
            <w:r w:rsidRPr="00D75E83">
              <w:rPr>
                <w:rFonts w:ascii="Times New Roman" w:eastAsia="Times New Roman" w:hAnsi="Times New Roman" w:cs="Times New Roman"/>
                <w:b/>
                <w:bCs/>
                <w:color w:val="000000"/>
                <w:sz w:val="16"/>
                <w:szCs w:val="16"/>
              </w:rPr>
              <w:t>Uninsured children (%)</w:t>
            </w:r>
          </w:p>
        </w:tc>
        <w:tc>
          <w:tcPr>
            <w:tcW w:w="1530" w:type="dxa"/>
            <w:tcBorders>
              <w:top w:val="nil"/>
              <w:left w:val="nil"/>
              <w:bottom w:val="single" w:sz="8" w:space="0" w:color="auto"/>
              <w:right w:val="single" w:sz="8" w:space="0" w:color="auto"/>
            </w:tcBorders>
            <w:shd w:val="clear" w:color="auto" w:fill="auto"/>
            <w:vAlign w:val="center"/>
            <w:hideMark/>
          </w:tcPr>
          <w:p w14:paraId="458C8D09"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0.08 (-0.01 - 0.2)</w:t>
            </w:r>
          </w:p>
        </w:tc>
        <w:tc>
          <w:tcPr>
            <w:tcW w:w="720" w:type="dxa"/>
            <w:tcBorders>
              <w:top w:val="nil"/>
              <w:left w:val="nil"/>
              <w:bottom w:val="single" w:sz="8" w:space="0" w:color="auto"/>
              <w:right w:val="single" w:sz="8" w:space="0" w:color="auto"/>
            </w:tcBorders>
            <w:shd w:val="clear" w:color="auto" w:fill="auto"/>
            <w:vAlign w:val="center"/>
            <w:hideMark/>
          </w:tcPr>
          <w:p w14:paraId="3C0B7939"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0.1</w:t>
            </w:r>
          </w:p>
        </w:tc>
        <w:tc>
          <w:tcPr>
            <w:tcW w:w="1890" w:type="dxa"/>
            <w:tcBorders>
              <w:top w:val="nil"/>
              <w:left w:val="nil"/>
              <w:bottom w:val="single" w:sz="8" w:space="0" w:color="auto"/>
              <w:right w:val="single" w:sz="8" w:space="0" w:color="auto"/>
            </w:tcBorders>
            <w:shd w:val="clear" w:color="auto" w:fill="auto"/>
            <w:vAlign w:val="center"/>
            <w:hideMark/>
          </w:tcPr>
          <w:p w14:paraId="1F364937"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0.06 (0.04 - 0.08)</w:t>
            </w:r>
          </w:p>
        </w:tc>
        <w:tc>
          <w:tcPr>
            <w:tcW w:w="810" w:type="dxa"/>
            <w:tcBorders>
              <w:top w:val="nil"/>
              <w:left w:val="nil"/>
              <w:bottom w:val="single" w:sz="8" w:space="0" w:color="auto"/>
              <w:right w:val="single" w:sz="8" w:space="0" w:color="auto"/>
            </w:tcBorders>
            <w:shd w:val="clear" w:color="auto" w:fill="auto"/>
            <w:vAlign w:val="center"/>
            <w:hideMark/>
          </w:tcPr>
          <w:p w14:paraId="00A37DBA"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c>
          <w:tcPr>
            <w:tcW w:w="1980" w:type="dxa"/>
            <w:tcBorders>
              <w:top w:val="nil"/>
              <w:left w:val="nil"/>
              <w:bottom w:val="single" w:sz="8" w:space="0" w:color="auto"/>
              <w:right w:val="single" w:sz="8" w:space="0" w:color="auto"/>
            </w:tcBorders>
            <w:shd w:val="clear" w:color="auto" w:fill="auto"/>
            <w:vAlign w:val="center"/>
            <w:hideMark/>
          </w:tcPr>
          <w:p w14:paraId="1B1B0BA2"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0.09 (0.04 - 0.1)</w:t>
            </w:r>
          </w:p>
        </w:tc>
        <w:tc>
          <w:tcPr>
            <w:tcW w:w="810" w:type="dxa"/>
            <w:tcBorders>
              <w:top w:val="nil"/>
              <w:left w:val="nil"/>
              <w:bottom w:val="single" w:sz="8" w:space="0" w:color="auto"/>
              <w:right w:val="single" w:sz="8" w:space="0" w:color="auto"/>
            </w:tcBorders>
            <w:shd w:val="clear" w:color="auto" w:fill="auto"/>
            <w:vAlign w:val="center"/>
            <w:hideMark/>
          </w:tcPr>
          <w:p w14:paraId="779A0F21" w14:textId="77777777" w:rsidR="00D75E83" w:rsidRPr="00D75E83" w:rsidRDefault="00D75E83" w:rsidP="00F236FC">
            <w:pPr>
              <w:jc w:val="center"/>
              <w:rPr>
                <w:rFonts w:ascii="Times New Roman" w:eastAsia="Times New Roman" w:hAnsi="Times New Roman" w:cs="Times New Roman"/>
                <w:color w:val="000000"/>
                <w:sz w:val="16"/>
                <w:szCs w:val="16"/>
              </w:rPr>
            </w:pPr>
            <w:r w:rsidRPr="00D75E83">
              <w:rPr>
                <w:rFonts w:ascii="Times New Roman" w:eastAsia="Times New Roman" w:hAnsi="Times New Roman" w:cs="Times New Roman"/>
                <w:color w:val="000000"/>
                <w:sz w:val="16"/>
                <w:szCs w:val="16"/>
              </w:rPr>
              <w:t>&lt;0.001</w:t>
            </w:r>
          </w:p>
        </w:tc>
      </w:tr>
    </w:tbl>
    <w:p w14:paraId="59B7F743" w14:textId="50B988A4" w:rsidR="00F236FC" w:rsidRPr="00786977" w:rsidRDefault="00F236FC" w:rsidP="00F236FC">
      <w:pPr>
        <w:rPr>
          <w:rFonts w:ascii="Times New Roman" w:eastAsia="Times New Roman" w:hAnsi="Times New Roman" w:cs="Times New Roman"/>
          <w:sz w:val="18"/>
          <w:szCs w:val="18"/>
        </w:rPr>
      </w:pPr>
      <w:proofErr w:type="spellStart"/>
      <w:r w:rsidRPr="00786977">
        <w:rPr>
          <w:rFonts w:ascii="Times New Roman" w:eastAsia="Times New Roman" w:hAnsi="Times New Roman" w:cs="Times New Roman"/>
          <w:sz w:val="18"/>
          <w:szCs w:val="18"/>
          <w:vertAlign w:val="superscript"/>
        </w:rPr>
        <w:t>a</w:t>
      </w:r>
      <w:r w:rsidRPr="00786977">
        <w:rPr>
          <w:rFonts w:ascii="Times New Roman" w:eastAsia="Times New Roman" w:hAnsi="Times New Roman" w:cs="Times New Roman"/>
          <w:sz w:val="18"/>
          <w:szCs w:val="18"/>
        </w:rPr>
        <w:t>Difference</w:t>
      </w:r>
      <w:proofErr w:type="spellEnd"/>
      <w:r w:rsidRPr="00786977">
        <w:rPr>
          <w:rFonts w:ascii="Times New Roman" w:eastAsia="Times New Roman" w:hAnsi="Times New Roman" w:cs="Times New Roman"/>
          <w:sz w:val="18"/>
          <w:szCs w:val="18"/>
        </w:rPr>
        <w:t xml:space="preserve">-in-differences estimates represent relative change in county level vaccination and exemption prevalence for </w:t>
      </w:r>
      <w:r>
        <w:rPr>
          <w:rFonts w:ascii="Times New Roman" w:eastAsia="Times New Roman" w:hAnsi="Times New Roman" w:cs="Times New Roman"/>
          <w:sz w:val="18"/>
          <w:szCs w:val="18"/>
        </w:rPr>
        <w:t>children entering kindergarten</w:t>
      </w:r>
      <w:r w:rsidRPr="00786977">
        <w:rPr>
          <w:rFonts w:ascii="Times New Roman" w:eastAsia="Times New Roman" w:hAnsi="Times New Roman" w:cs="Times New Roman"/>
          <w:sz w:val="18"/>
          <w:szCs w:val="18"/>
        </w:rPr>
        <w:t xml:space="preserve"> in California before and after the 2016 policy compared with </w:t>
      </w:r>
      <w:r>
        <w:rPr>
          <w:rFonts w:ascii="Times New Roman" w:eastAsia="Times New Roman" w:hAnsi="Times New Roman" w:cs="Times New Roman"/>
          <w:sz w:val="18"/>
          <w:szCs w:val="18"/>
        </w:rPr>
        <w:t>children entering kindergarten before and after the policy</w:t>
      </w:r>
      <w:r w:rsidRPr="00786977">
        <w:rPr>
          <w:rFonts w:ascii="Times New Roman" w:eastAsia="Times New Roman" w:hAnsi="Times New Roman" w:cs="Times New Roman"/>
          <w:sz w:val="18"/>
          <w:szCs w:val="18"/>
        </w:rPr>
        <w:t xml:space="preserve"> in </w:t>
      </w:r>
      <w:r w:rsidR="008A0222">
        <w:rPr>
          <w:rFonts w:ascii="Times New Roman" w:eastAsia="Times New Roman" w:hAnsi="Times New Roman" w:cs="Times New Roman"/>
          <w:sz w:val="18"/>
          <w:szCs w:val="18"/>
        </w:rPr>
        <w:t xml:space="preserve">counties from </w:t>
      </w:r>
      <w:r w:rsidRPr="00786977">
        <w:rPr>
          <w:rFonts w:ascii="Times New Roman" w:eastAsia="Times New Roman" w:hAnsi="Times New Roman" w:cs="Times New Roman"/>
          <w:sz w:val="18"/>
          <w:szCs w:val="18"/>
        </w:rPr>
        <w:t>control states</w:t>
      </w:r>
    </w:p>
    <w:p w14:paraId="0195ADA5" w14:textId="6B23D5D3" w:rsidR="00F236FC" w:rsidRDefault="00F236FC" w:rsidP="00F236FC">
      <w:pPr>
        <w:rPr>
          <w:rFonts w:ascii="Times New Roman" w:eastAsia="Times New Roman" w:hAnsi="Times New Roman" w:cs="Times New Roman"/>
          <w:sz w:val="18"/>
          <w:szCs w:val="18"/>
        </w:rPr>
      </w:pPr>
      <w:proofErr w:type="spellStart"/>
      <w:r w:rsidRPr="00786977">
        <w:rPr>
          <w:rFonts w:ascii="Times New Roman" w:eastAsia="Times New Roman" w:hAnsi="Times New Roman" w:cs="Times New Roman"/>
          <w:sz w:val="18"/>
          <w:szCs w:val="18"/>
          <w:vertAlign w:val="superscript"/>
        </w:rPr>
        <w:t>b</w:t>
      </w:r>
      <w:r w:rsidRPr="00786977">
        <w:rPr>
          <w:rFonts w:ascii="Times New Roman" w:eastAsia="Times New Roman" w:hAnsi="Times New Roman" w:cs="Times New Roman"/>
          <w:sz w:val="18"/>
          <w:szCs w:val="18"/>
        </w:rPr>
        <w:t>Robust</w:t>
      </w:r>
      <w:proofErr w:type="spellEnd"/>
      <w:r w:rsidRPr="00786977">
        <w:rPr>
          <w:rFonts w:ascii="Times New Roman" w:eastAsia="Times New Roman" w:hAnsi="Times New Roman" w:cs="Times New Roman"/>
          <w:sz w:val="18"/>
          <w:szCs w:val="18"/>
        </w:rPr>
        <w:t xml:space="preserve"> standard errors, clustered by county </w:t>
      </w:r>
    </w:p>
    <w:p w14:paraId="58CEE2A2" w14:textId="13D938BF" w:rsidR="00C317B0" w:rsidRDefault="00C317B0" w:rsidP="00F236FC">
      <w:pPr>
        <w:rPr>
          <w:rFonts w:ascii="Times New Roman" w:eastAsia="Times New Roman" w:hAnsi="Times New Roman" w:cs="Times New Roman"/>
          <w:sz w:val="18"/>
          <w:szCs w:val="18"/>
        </w:rPr>
      </w:pPr>
    </w:p>
    <w:p w14:paraId="5ECD2766" w14:textId="77777777" w:rsidR="00336DFC" w:rsidRPr="00CC74CB" w:rsidRDefault="00336DFC" w:rsidP="00336DFC">
      <w:pPr>
        <w:rPr>
          <w:rFonts w:ascii="Times New Roman" w:eastAsia="Times New Roman" w:hAnsi="Times New Roman" w:cs="Times New Roman"/>
          <w:color w:val="0070C0"/>
          <w:szCs w:val="24"/>
          <w:shd w:val="clear" w:color="auto" w:fill="FFFFFF"/>
        </w:rPr>
      </w:pPr>
      <w:r w:rsidRPr="00CC0ED6">
        <w:rPr>
          <w:rFonts w:ascii="Times New Roman" w:eastAsia="Times New Roman" w:hAnsi="Times New Roman" w:cs="Times New Roman"/>
          <w:color w:val="0070C0"/>
          <w:szCs w:val="24"/>
        </w:rPr>
        <w:br/>
      </w:r>
      <w:r w:rsidRPr="00CC74CB">
        <w:rPr>
          <w:rFonts w:ascii="Times New Roman" w:eastAsia="Times New Roman" w:hAnsi="Times New Roman" w:cs="Times New Roman"/>
          <w:i/>
          <w:iCs/>
          <w:color w:val="0070C0"/>
          <w:szCs w:val="24"/>
          <w:u w:val="single"/>
        </w:rPr>
        <w:t>Comment #5</w:t>
      </w:r>
      <w:r w:rsidRPr="00CC74CB">
        <w:rPr>
          <w:rFonts w:ascii="Times New Roman" w:eastAsia="Times New Roman" w:hAnsi="Times New Roman" w:cs="Times New Roman"/>
          <w:color w:val="0070C0"/>
          <w:szCs w:val="24"/>
        </w:rPr>
        <w:br/>
      </w:r>
      <w:r w:rsidRPr="00CC74CB">
        <w:rPr>
          <w:rFonts w:ascii="Times New Roman" w:eastAsia="Times New Roman" w:hAnsi="Times New Roman" w:cs="Times New Roman"/>
          <w:color w:val="0070C0"/>
          <w:szCs w:val="24"/>
          <w:shd w:val="clear" w:color="auto" w:fill="FFFFFF"/>
        </w:rPr>
        <w:t>Abstract: Please address the study implications without overreaching what can be concluded from the data; the phrase "In this study, we observed ..." may be useful. Specifically, please avoid causal language such as “The California policy resulted in…”.</w:t>
      </w:r>
    </w:p>
    <w:p w14:paraId="1FD3760C" w14:textId="77777777" w:rsidR="00336DFC" w:rsidRPr="00CC74CB" w:rsidRDefault="00336DFC" w:rsidP="00336DFC">
      <w:pPr>
        <w:rPr>
          <w:rFonts w:ascii="Times New Roman" w:eastAsia="Times New Roman" w:hAnsi="Times New Roman" w:cs="Times New Roman"/>
          <w:color w:val="000000"/>
          <w:szCs w:val="24"/>
        </w:rPr>
      </w:pPr>
    </w:p>
    <w:p w14:paraId="0E6463D5" w14:textId="38A35A86" w:rsidR="00336DFC" w:rsidRPr="00CC74CB" w:rsidRDefault="00336DFC" w:rsidP="00336DFC">
      <w:pPr>
        <w:rPr>
          <w:rFonts w:ascii="Times New Roman" w:eastAsia="Times New Roman" w:hAnsi="Times New Roman" w:cs="Times New Roman"/>
          <w:color w:val="000000"/>
          <w:szCs w:val="24"/>
        </w:rPr>
      </w:pPr>
      <w:r w:rsidRPr="00CC74CB">
        <w:rPr>
          <w:rFonts w:ascii="Times New Roman" w:eastAsia="Times New Roman" w:hAnsi="Times New Roman" w:cs="Times New Roman"/>
          <w:color w:val="000000"/>
          <w:szCs w:val="24"/>
        </w:rPr>
        <w:t xml:space="preserve">Response: We </w:t>
      </w:r>
      <w:r w:rsidR="00C0402B">
        <w:rPr>
          <w:rFonts w:ascii="Times New Roman" w:eastAsia="Times New Roman" w:hAnsi="Times New Roman" w:cs="Times New Roman"/>
          <w:color w:val="000000"/>
          <w:szCs w:val="24"/>
        </w:rPr>
        <w:t>appreciate the editor’s</w:t>
      </w:r>
      <w:r w:rsidRPr="00CC74CB">
        <w:rPr>
          <w:rFonts w:ascii="Times New Roman" w:eastAsia="Times New Roman" w:hAnsi="Times New Roman" w:cs="Times New Roman"/>
          <w:color w:val="000000"/>
          <w:szCs w:val="24"/>
        </w:rPr>
        <w:t xml:space="preserve"> comment and have changed the wording in the abstract </w:t>
      </w:r>
      <w:r w:rsidR="00D75E83" w:rsidRPr="00CC74CB">
        <w:rPr>
          <w:rFonts w:ascii="Times New Roman" w:eastAsia="Times New Roman" w:hAnsi="Times New Roman" w:cs="Times New Roman"/>
          <w:color w:val="000000"/>
          <w:szCs w:val="24"/>
        </w:rPr>
        <w:t xml:space="preserve">and discussion </w:t>
      </w:r>
      <w:r w:rsidRPr="00CC74CB">
        <w:rPr>
          <w:rFonts w:ascii="Times New Roman" w:eastAsia="Times New Roman" w:hAnsi="Times New Roman" w:cs="Times New Roman"/>
          <w:color w:val="000000"/>
          <w:szCs w:val="24"/>
        </w:rPr>
        <w:t xml:space="preserve">to avoid causal language. </w:t>
      </w:r>
    </w:p>
    <w:p w14:paraId="3C56A212" w14:textId="77777777" w:rsidR="00336DFC" w:rsidRPr="00CC74CB" w:rsidRDefault="00336DFC" w:rsidP="00336DFC">
      <w:pPr>
        <w:rPr>
          <w:rFonts w:ascii="Times New Roman" w:eastAsia="Times New Roman" w:hAnsi="Times New Roman" w:cs="Times New Roman"/>
          <w:color w:val="000000"/>
          <w:szCs w:val="24"/>
        </w:rPr>
      </w:pPr>
    </w:p>
    <w:p w14:paraId="62944F26" w14:textId="565166DD" w:rsidR="00336DFC" w:rsidRPr="00CC74CB" w:rsidRDefault="00336DFC" w:rsidP="00336DFC">
      <w:pPr>
        <w:rPr>
          <w:rFonts w:ascii="Times New Roman" w:eastAsia="Times New Roman" w:hAnsi="Times New Roman" w:cs="Times New Roman"/>
          <w:color w:val="000000"/>
          <w:szCs w:val="24"/>
        </w:rPr>
      </w:pPr>
      <w:r w:rsidRPr="00CC74CB">
        <w:rPr>
          <w:rFonts w:ascii="Times New Roman" w:eastAsia="Times New Roman" w:hAnsi="Times New Roman" w:cs="Times New Roman"/>
          <w:color w:val="000000"/>
          <w:szCs w:val="24"/>
        </w:rPr>
        <w:t>-In Abstract</w:t>
      </w:r>
    </w:p>
    <w:p w14:paraId="6EAD5100" w14:textId="0009DD11" w:rsidR="00336DFC" w:rsidRPr="00CC74CB" w:rsidRDefault="00336DFC" w:rsidP="00336DFC">
      <w:pPr>
        <w:rPr>
          <w:rFonts w:ascii="Times New Roman" w:eastAsia="Times New Roman" w:hAnsi="Times New Roman" w:cs="Times New Roman"/>
          <w:b/>
          <w:szCs w:val="24"/>
        </w:rPr>
      </w:pPr>
      <w:r w:rsidRPr="00CC74CB">
        <w:rPr>
          <w:rFonts w:ascii="Times New Roman" w:eastAsia="Times New Roman" w:hAnsi="Times New Roman" w:cs="Times New Roman"/>
          <w:color w:val="000000"/>
          <w:szCs w:val="24"/>
        </w:rPr>
        <w:t>“</w:t>
      </w:r>
      <w:r w:rsidRPr="00CC74CB">
        <w:rPr>
          <w:rFonts w:ascii="Times New Roman" w:eastAsia="Times New Roman" w:hAnsi="Times New Roman" w:cs="Times New Roman"/>
          <w:b/>
          <w:szCs w:val="24"/>
        </w:rPr>
        <w:t xml:space="preserve">Conclusions: </w:t>
      </w:r>
      <w:r w:rsidRPr="00CC74CB">
        <w:rPr>
          <w:rFonts w:ascii="Times New Roman" w:eastAsia="Times New Roman" w:hAnsi="Times New Roman" w:cs="Times New Roman"/>
          <w:b/>
          <w:bCs/>
          <w:szCs w:val="24"/>
        </w:rPr>
        <w:t>In this study, we observed</w:t>
      </w:r>
      <w:r w:rsidRPr="00CC74CB">
        <w:rPr>
          <w:rFonts w:ascii="Times New Roman" w:eastAsia="Times New Roman" w:hAnsi="Times New Roman" w:cs="Times New Roman"/>
          <w:szCs w:val="24"/>
        </w:rPr>
        <w:t xml:space="preserve"> </w:t>
      </w:r>
      <w:r w:rsidRPr="00CC74CB">
        <w:rPr>
          <w:rFonts w:ascii="Times New Roman" w:eastAsia="Times New Roman" w:hAnsi="Times New Roman" w:cs="Times New Roman"/>
          <w:b/>
          <w:bCs/>
          <w:szCs w:val="24"/>
        </w:rPr>
        <w:t xml:space="preserve">an increase in vaccination coverage and </w:t>
      </w:r>
      <w:r w:rsidR="004109AF">
        <w:rPr>
          <w:rFonts w:ascii="Times New Roman" w:eastAsia="Times New Roman" w:hAnsi="Times New Roman" w:cs="Times New Roman"/>
          <w:b/>
          <w:bCs/>
          <w:szCs w:val="24"/>
        </w:rPr>
        <w:t xml:space="preserve">a </w:t>
      </w:r>
      <w:r w:rsidRPr="00CC74CB">
        <w:rPr>
          <w:rFonts w:ascii="Times New Roman" w:eastAsia="Times New Roman" w:hAnsi="Times New Roman" w:cs="Times New Roman"/>
          <w:b/>
          <w:bCs/>
          <w:szCs w:val="24"/>
        </w:rPr>
        <w:t xml:space="preserve">reduction in non-medical exemptions at state and county levels following the implementation of the California policy. </w:t>
      </w:r>
      <w:r w:rsidRPr="00CC74CB">
        <w:rPr>
          <w:rFonts w:ascii="Times New Roman" w:eastAsia="Times New Roman" w:hAnsi="Times New Roman" w:cs="Times New Roman"/>
          <w:szCs w:val="24"/>
        </w:rPr>
        <w:t xml:space="preserve">The observed increase in medical exemptions was offset by the larger reduction in non-medical exemptions. </w:t>
      </w:r>
      <w:r w:rsidR="00297A0E" w:rsidRPr="00297A0E">
        <w:rPr>
          <w:rFonts w:ascii="Times New Roman" w:eastAsia="Times New Roman" w:hAnsi="Times New Roman" w:cs="Times New Roman"/>
          <w:szCs w:val="24"/>
        </w:rPr>
        <w:t>The largest increases in vaccine coverage were observed in the most “high risk” counties</w:t>
      </w:r>
      <w:r w:rsidR="008A0222">
        <w:rPr>
          <w:rFonts w:ascii="Times New Roman" w:eastAsia="Times New Roman" w:hAnsi="Times New Roman" w:cs="Times New Roman"/>
          <w:szCs w:val="24"/>
        </w:rPr>
        <w:t>, i.e. those</w:t>
      </w:r>
      <w:r w:rsidR="00297A0E" w:rsidRPr="00297A0E">
        <w:rPr>
          <w:rFonts w:ascii="Times New Roman" w:eastAsia="Times New Roman" w:hAnsi="Times New Roman" w:cs="Times New Roman"/>
          <w:szCs w:val="24"/>
        </w:rPr>
        <w:t xml:space="preserve"> with </w:t>
      </w:r>
      <w:r w:rsidR="008A0222">
        <w:rPr>
          <w:rFonts w:ascii="Times New Roman" w:eastAsia="Times New Roman" w:hAnsi="Times New Roman" w:cs="Times New Roman"/>
          <w:szCs w:val="24"/>
        </w:rPr>
        <w:t xml:space="preserve">the </w:t>
      </w:r>
      <w:r w:rsidR="00297A0E" w:rsidRPr="00297A0E">
        <w:rPr>
          <w:rFonts w:ascii="Times New Roman" w:eastAsia="Times New Roman" w:hAnsi="Times New Roman" w:cs="Times New Roman"/>
          <w:szCs w:val="24"/>
        </w:rPr>
        <w:t xml:space="preserve">lowest pre-policy vaccine coverage. </w:t>
      </w:r>
      <w:r w:rsidRPr="00CC74CB">
        <w:rPr>
          <w:rFonts w:ascii="Times New Roman" w:eastAsia="Times New Roman" w:hAnsi="Times New Roman" w:cs="Times New Roman"/>
          <w:szCs w:val="24"/>
        </w:rPr>
        <w:t>Government policies removing non-medical exemptions can be effective at increasing vaccination coverage.</w:t>
      </w:r>
    </w:p>
    <w:p w14:paraId="185D471D" w14:textId="77777777" w:rsidR="00A463F7" w:rsidRDefault="00A463F7" w:rsidP="00336DFC">
      <w:pPr>
        <w:rPr>
          <w:rFonts w:ascii="Times New Roman" w:eastAsia="Times New Roman" w:hAnsi="Times New Roman" w:cs="Times New Roman"/>
          <w:color w:val="000000"/>
          <w:szCs w:val="24"/>
        </w:rPr>
      </w:pPr>
    </w:p>
    <w:p w14:paraId="0A0951EF" w14:textId="02808AE6" w:rsidR="00336DFC" w:rsidRPr="00CC74CB" w:rsidRDefault="00336DFC" w:rsidP="00336DFC">
      <w:pPr>
        <w:rPr>
          <w:rFonts w:ascii="Times New Roman" w:eastAsia="Times New Roman" w:hAnsi="Times New Roman" w:cs="Times New Roman"/>
          <w:color w:val="201F1E"/>
          <w:szCs w:val="24"/>
          <w:shd w:val="clear" w:color="auto" w:fill="FFFFFF"/>
        </w:rPr>
      </w:pPr>
      <w:r w:rsidRPr="00CC74CB">
        <w:rPr>
          <w:rFonts w:ascii="Times New Roman" w:eastAsia="Times New Roman" w:hAnsi="Times New Roman" w:cs="Times New Roman"/>
          <w:i/>
          <w:iCs/>
          <w:color w:val="0070C0"/>
          <w:szCs w:val="24"/>
          <w:u w:val="single"/>
        </w:rPr>
        <w:t>Comment #6</w:t>
      </w:r>
      <w:r w:rsidRPr="00CC74CB">
        <w:rPr>
          <w:rFonts w:ascii="Times New Roman" w:eastAsia="Times New Roman" w:hAnsi="Times New Roman" w:cs="Times New Roman"/>
          <w:color w:val="0070C0"/>
          <w:szCs w:val="24"/>
        </w:rPr>
        <w:br/>
      </w:r>
      <w:r w:rsidRPr="00CC74CB">
        <w:rPr>
          <w:rFonts w:ascii="Times New Roman" w:eastAsia="Times New Roman" w:hAnsi="Times New Roman" w:cs="Times New Roman"/>
          <w:color w:val="0070C0"/>
          <w:szCs w:val="24"/>
          <w:shd w:val="clear" w:color="auto" w:fill="FFFFFF"/>
        </w:rPr>
        <w:t>Abstract: Please avoid vague statements such as "these results have major implications for policy/clinical care". Mention only specific implications substantiated by the results. Specifically, the phrase “meaningful increase” in the Conclusion section is vague.</w:t>
      </w:r>
    </w:p>
    <w:p w14:paraId="2298E4B7" w14:textId="77777777" w:rsidR="00336DFC" w:rsidRPr="00CC74CB" w:rsidRDefault="00336DFC" w:rsidP="00336DFC">
      <w:pPr>
        <w:rPr>
          <w:rFonts w:ascii="Times New Roman" w:eastAsia="Times New Roman" w:hAnsi="Times New Roman" w:cs="Times New Roman"/>
          <w:color w:val="000000"/>
          <w:szCs w:val="24"/>
        </w:rPr>
      </w:pPr>
    </w:p>
    <w:p w14:paraId="02A07992" w14:textId="1C52BF37" w:rsidR="00A463F7" w:rsidRDefault="00336DFC" w:rsidP="00336DFC">
      <w:pPr>
        <w:rPr>
          <w:rFonts w:ascii="Times New Roman" w:eastAsia="Times New Roman" w:hAnsi="Times New Roman" w:cs="Times New Roman"/>
          <w:color w:val="000000"/>
          <w:szCs w:val="24"/>
        </w:rPr>
      </w:pPr>
      <w:r w:rsidRPr="00CC74CB">
        <w:rPr>
          <w:rFonts w:ascii="Times New Roman" w:eastAsia="Times New Roman" w:hAnsi="Times New Roman" w:cs="Times New Roman"/>
          <w:color w:val="000000"/>
          <w:szCs w:val="24"/>
        </w:rPr>
        <w:t>Response: We appreciate the opportunity to refine our language to be more specific to our study results.</w:t>
      </w:r>
      <w:r w:rsidR="00A463F7">
        <w:rPr>
          <w:rFonts w:ascii="Times New Roman" w:eastAsia="Times New Roman" w:hAnsi="Times New Roman" w:cs="Times New Roman"/>
          <w:color w:val="000000"/>
          <w:szCs w:val="24"/>
        </w:rPr>
        <w:t xml:space="preserve"> We have modified the Abstract and manuscript to exclude vague statements and replaced these with more specific, targeted language. </w:t>
      </w:r>
    </w:p>
    <w:p w14:paraId="154D5DB4" w14:textId="77777777" w:rsidR="00336DFC" w:rsidRPr="00CC74CB" w:rsidRDefault="00336DFC" w:rsidP="00336DFC">
      <w:pPr>
        <w:rPr>
          <w:rFonts w:ascii="Times New Roman" w:eastAsia="Times New Roman" w:hAnsi="Times New Roman" w:cs="Times New Roman"/>
          <w:color w:val="000000"/>
          <w:szCs w:val="24"/>
        </w:rPr>
      </w:pPr>
    </w:p>
    <w:p w14:paraId="641F4047" w14:textId="5FBCD395" w:rsidR="001E1A2A" w:rsidRPr="00CC74CB" w:rsidRDefault="001E1A2A" w:rsidP="001E1A2A">
      <w:pPr>
        <w:rPr>
          <w:rFonts w:ascii="Times New Roman" w:eastAsia="Times New Roman" w:hAnsi="Times New Roman" w:cs="Times New Roman"/>
          <w:color w:val="000000"/>
          <w:szCs w:val="24"/>
        </w:rPr>
      </w:pPr>
      <w:r w:rsidRPr="00CC74CB">
        <w:rPr>
          <w:rFonts w:ascii="Times New Roman" w:eastAsia="Times New Roman" w:hAnsi="Times New Roman" w:cs="Times New Roman"/>
          <w:color w:val="000000"/>
          <w:szCs w:val="24"/>
        </w:rPr>
        <w:t>-In Abstract</w:t>
      </w:r>
    </w:p>
    <w:p w14:paraId="32FD19BF" w14:textId="77777777" w:rsidR="008A0222" w:rsidRPr="00CC74CB" w:rsidRDefault="008A0222" w:rsidP="008A0222">
      <w:pPr>
        <w:rPr>
          <w:rFonts w:ascii="Times New Roman" w:eastAsia="Times New Roman" w:hAnsi="Times New Roman" w:cs="Times New Roman"/>
          <w:b/>
          <w:szCs w:val="24"/>
        </w:rPr>
      </w:pPr>
      <w:r w:rsidRPr="00CC74CB">
        <w:rPr>
          <w:rFonts w:ascii="Times New Roman" w:eastAsia="Times New Roman" w:hAnsi="Times New Roman" w:cs="Times New Roman"/>
          <w:color w:val="000000"/>
          <w:szCs w:val="24"/>
        </w:rPr>
        <w:t>“</w:t>
      </w:r>
      <w:r w:rsidRPr="00CC74CB">
        <w:rPr>
          <w:rFonts w:ascii="Times New Roman" w:eastAsia="Times New Roman" w:hAnsi="Times New Roman" w:cs="Times New Roman"/>
          <w:b/>
          <w:szCs w:val="24"/>
        </w:rPr>
        <w:t xml:space="preserve">Conclusions: </w:t>
      </w:r>
      <w:r w:rsidRPr="00CC74CB">
        <w:rPr>
          <w:rFonts w:ascii="Times New Roman" w:eastAsia="Times New Roman" w:hAnsi="Times New Roman" w:cs="Times New Roman"/>
          <w:b/>
          <w:bCs/>
          <w:szCs w:val="24"/>
        </w:rPr>
        <w:t>In this study, we observed</w:t>
      </w:r>
      <w:r w:rsidRPr="00CC74CB">
        <w:rPr>
          <w:rFonts w:ascii="Times New Roman" w:eastAsia="Times New Roman" w:hAnsi="Times New Roman" w:cs="Times New Roman"/>
          <w:szCs w:val="24"/>
        </w:rPr>
        <w:t xml:space="preserve"> </w:t>
      </w:r>
      <w:r w:rsidRPr="00CC74CB">
        <w:rPr>
          <w:rFonts w:ascii="Times New Roman" w:eastAsia="Times New Roman" w:hAnsi="Times New Roman" w:cs="Times New Roman"/>
          <w:b/>
          <w:bCs/>
          <w:szCs w:val="24"/>
        </w:rPr>
        <w:t xml:space="preserve">an increase in vaccination coverage and </w:t>
      </w:r>
      <w:r>
        <w:rPr>
          <w:rFonts w:ascii="Times New Roman" w:eastAsia="Times New Roman" w:hAnsi="Times New Roman" w:cs="Times New Roman"/>
          <w:b/>
          <w:bCs/>
          <w:szCs w:val="24"/>
        </w:rPr>
        <w:t xml:space="preserve">a </w:t>
      </w:r>
      <w:r w:rsidRPr="00CC74CB">
        <w:rPr>
          <w:rFonts w:ascii="Times New Roman" w:eastAsia="Times New Roman" w:hAnsi="Times New Roman" w:cs="Times New Roman"/>
          <w:b/>
          <w:bCs/>
          <w:szCs w:val="24"/>
        </w:rPr>
        <w:t xml:space="preserve">reduction in non-medical exemptions at state and county levels following the implementation of the California policy. </w:t>
      </w:r>
      <w:r w:rsidRPr="00CC74CB">
        <w:rPr>
          <w:rFonts w:ascii="Times New Roman" w:eastAsia="Times New Roman" w:hAnsi="Times New Roman" w:cs="Times New Roman"/>
          <w:szCs w:val="24"/>
        </w:rPr>
        <w:t xml:space="preserve">The observed increase in medical exemptions was offset by the larger reduction in non-medical exemptions. </w:t>
      </w:r>
      <w:r w:rsidRPr="00297A0E">
        <w:rPr>
          <w:rFonts w:ascii="Times New Roman" w:eastAsia="Times New Roman" w:hAnsi="Times New Roman" w:cs="Times New Roman"/>
          <w:szCs w:val="24"/>
        </w:rPr>
        <w:t>The largest increases in vaccine coverage were observed in the most “high risk” counties</w:t>
      </w:r>
      <w:r>
        <w:rPr>
          <w:rFonts w:ascii="Times New Roman" w:eastAsia="Times New Roman" w:hAnsi="Times New Roman" w:cs="Times New Roman"/>
          <w:szCs w:val="24"/>
        </w:rPr>
        <w:t>, i.e. those</w:t>
      </w:r>
      <w:r w:rsidRPr="00297A0E">
        <w:rPr>
          <w:rFonts w:ascii="Times New Roman" w:eastAsia="Times New Roman" w:hAnsi="Times New Roman" w:cs="Times New Roman"/>
          <w:szCs w:val="24"/>
        </w:rPr>
        <w:t xml:space="preserve"> with </w:t>
      </w:r>
      <w:r>
        <w:rPr>
          <w:rFonts w:ascii="Times New Roman" w:eastAsia="Times New Roman" w:hAnsi="Times New Roman" w:cs="Times New Roman"/>
          <w:szCs w:val="24"/>
        </w:rPr>
        <w:t xml:space="preserve">the </w:t>
      </w:r>
      <w:r w:rsidRPr="00297A0E">
        <w:rPr>
          <w:rFonts w:ascii="Times New Roman" w:eastAsia="Times New Roman" w:hAnsi="Times New Roman" w:cs="Times New Roman"/>
          <w:szCs w:val="24"/>
        </w:rPr>
        <w:t xml:space="preserve">lowest pre-policy </w:t>
      </w:r>
      <w:r w:rsidRPr="00297A0E">
        <w:rPr>
          <w:rFonts w:ascii="Times New Roman" w:eastAsia="Times New Roman" w:hAnsi="Times New Roman" w:cs="Times New Roman"/>
          <w:szCs w:val="24"/>
        </w:rPr>
        <w:lastRenderedPageBreak/>
        <w:t xml:space="preserve">vaccine coverage. </w:t>
      </w:r>
      <w:r w:rsidRPr="00CC74CB">
        <w:rPr>
          <w:rFonts w:ascii="Times New Roman" w:eastAsia="Times New Roman" w:hAnsi="Times New Roman" w:cs="Times New Roman"/>
          <w:szCs w:val="24"/>
        </w:rPr>
        <w:t>Government policies removing non-medical exemptions can be effective at increasing vaccination coverage.</w:t>
      </w:r>
    </w:p>
    <w:p w14:paraId="6D32ABD5" w14:textId="5AF46597" w:rsidR="00CC0ED6" w:rsidRPr="00CC74CB" w:rsidRDefault="00336DFC" w:rsidP="00336DFC">
      <w:pPr>
        <w:rPr>
          <w:rFonts w:ascii="Times New Roman" w:eastAsia="Times New Roman" w:hAnsi="Times New Roman" w:cs="Times New Roman"/>
          <w:i/>
          <w:iCs/>
          <w:color w:val="4472C4" w:themeColor="accent1"/>
          <w:szCs w:val="24"/>
          <w:u w:val="single"/>
          <w:shd w:val="clear" w:color="auto" w:fill="FFFFFF"/>
        </w:rPr>
      </w:pPr>
      <w:r w:rsidRPr="00CC74CB">
        <w:rPr>
          <w:rFonts w:ascii="Times New Roman" w:eastAsia="Times New Roman" w:hAnsi="Times New Roman" w:cs="Times New Roman"/>
          <w:color w:val="000000"/>
          <w:szCs w:val="24"/>
        </w:rPr>
        <w:br/>
      </w:r>
      <w:r w:rsidR="00CC0ED6" w:rsidRPr="00CC74CB">
        <w:rPr>
          <w:rFonts w:ascii="Times New Roman" w:eastAsia="Times New Roman" w:hAnsi="Times New Roman" w:cs="Times New Roman"/>
          <w:i/>
          <w:iCs/>
          <w:color w:val="4472C4" w:themeColor="accent1"/>
          <w:szCs w:val="24"/>
          <w:u w:val="single"/>
          <w:shd w:val="clear" w:color="auto" w:fill="FFFFFF"/>
        </w:rPr>
        <w:t>Comment #7</w:t>
      </w:r>
    </w:p>
    <w:p w14:paraId="323CF52E" w14:textId="77777777" w:rsidR="002C2A4B" w:rsidRPr="00CC74CB" w:rsidRDefault="00336DFC" w:rsidP="00336DFC">
      <w:pPr>
        <w:rPr>
          <w:rFonts w:ascii="Times New Roman" w:eastAsia="Times New Roman" w:hAnsi="Times New Roman" w:cs="Times New Roman"/>
          <w:color w:val="0000FF"/>
          <w:szCs w:val="24"/>
          <w:u w:val="single"/>
          <w:shd w:val="clear" w:color="auto" w:fill="FFFFFF"/>
        </w:rPr>
      </w:pPr>
      <w:r w:rsidRPr="00CC74CB">
        <w:rPr>
          <w:rFonts w:ascii="Times New Roman" w:eastAsia="Times New Roman" w:hAnsi="Times New Roman" w:cs="Times New Roman"/>
          <w:color w:val="4472C4" w:themeColor="accent1"/>
          <w:szCs w:val="24"/>
          <w:shd w:val="clear" w:color="auto" w:fill="FFFFFF"/>
        </w:rPr>
        <w:t>At this stage, we ask that you include a short, non-technical Author Summary of your research to make findings accessible to a wide audience that includes both scientists and non-scientists. The Author Summary should immediately follow the Abstract in your revised manuscript. This text is subject to editorial change and should be distinct from the scientific abstract. Please see our author guidelines for more information: </w:t>
      </w:r>
      <w:hyperlink r:id="rId17" w:tgtFrame="_blank" w:history="1">
        <w:r w:rsidRPr="00CC74CB">
          <w:rPr>
            <w:rFonts w:ascii="Times New Roman" w:eastAsia="Times New Roman" w:hAnsi="Times New Roman" w:cs="Times New Roman"/>
            <w:color w:val="0000FF"/>
            <w:szCs w:val="24"/>
            <w:u w:val="single"/>
            <w:shd w:val="clear" w:color="auto" w:fill="FFFFFF"/>
          </w:rPr>
          <w:t>https://journals.plos.org/plosmedicine/s/revising-your-manuscript#loc-author-summary</w:t>
        </w:r>
      </w:hyperlink>
    </w:p>
    <w:p w14:paraId="1AEF308A" w14:textId="77777777" w:rsidR="002C2A4B" w:rsidRPr="00CC74CB" w:rsidRDefault="002C2A4B" w:rsidP="00336DFC">
      <w:pPr>
        <w:rPr>
          <w:rFonts w:ascii="Times New Roman" w:eastAsia="Times New Roman" w:hAnsi="Times New Roman" w:cs="Times New Roman"/>
          <w:color w:val="0000FF"/>
          <w:szCs w:val="24"/>
          <w:u w:val="single"/>
          <w:shd w:val="clear" w:color="auto" w:fill="FFFFFF"/>
        </w:rPr>
      </w:pPr>
    </w:p>
    <w:p w14:paraId="752E02FF" w14:textId="7C8EF63B" w:rsidR="002C2A4B" w:rsidRPr="00CC74CB" w:rsidRDefault="002C2A4B"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 xml:space="preserve">Response: We have reviewed the PLOS Medicine guidelines on the Author summary and </w:t>
      </w:r>
      <w:r w:rsidR="000C5326">
        <w:rPr>
          <w:rFonts w:ascii="Times New Roman" w:eastAsia="Times New Roman" w:hAnsi="Times New Roman" w:cs="Times New Roman"/>
          <w:color w:val="000000" w:themeColor="text1"/>
          <w:szCs w:val="24"/>
          <w:shd w:val="clear" w:color="auto" w:fill="FFFFFF"/>
        </w:rPr>
        <w:t xml:space="preserve">have </w:t>
      </w:r>
      <w:r w:rsidRPr="00CC74CB">
        <w:rPr>
          <w:rFonts w:ascii="Times New Roman" w:eastAsia="Times New Roman" w:hAnsi="Times New Roman" w:cs="Times New Roman"/>
          <w:color w:val="000000" w:themeColor="text1"/>
          <w:szCs w:val="24"/>
          <w:shd w:val="clear" w:color="auto" w:fill="FFFFFF"/>
        </w:rPr>
        <w:t xml:space="preserve">added the relevant text after the abstract. </w:t>
      </w:r>
    </w:p>
    <w:p w14:paraId="09A2451B" w14:textId="77777777" w:rsidR="002C2A4B" w:rsidRPr="00CC74CB" w:rsidRDefault="002C2A4B" w:rsidP="00336DFC">
      <w:pPr>
        <w:rPr>
          <w:rFonts w:ascii="Times New Roman" w:eastAsia="Times New Roman" w:hAnsi="Times New Roman" w:cs="Times New Roman"/>
          <w:color w:val="000000" w:themeColor="text1"/>
          <w:szCs w:val="24"/>
          <w:shd w:val="clear" w:color="auto" w:fill="FFFFFF"/>
        </w:rPr>
      </w:pPr>
    </w:p>
    <w:p w14:paraId="6C04028D" w14:textId="77777777" w:rsidR="002C2A4B" w:rsidRPr="00CC74CB" w:rsidRDefault="002C2A4B"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-In Author Summary</w:t>
      </w:r>
    </w:p>
    <w:p w14:paraId="3496AEAE" w14:textId="77777777" w:rsidR="000632D9" w:rsidRPr="004677EC" w:rsidRDefault="000632D9" w:rsidP="000632D9">
      <w:pPr>
        <w:rPr>
          <w:rFonts w:ascii="Times New Roman" w:eastAsia="Times New Roman" w:hAnsi="Times New Roman" w:cs="Times New Roman"/>
          <w:b/>
          <w:bCs/>
          <w:szCs w:val="24"/>
        </w:rPr>
      </w:pPr>
    </w:p>
    <w:p w14:paraId="76885D0F" w14:textId="77777777" w:rsidR="008A0222" w:rsidRPr="0059704A" w:rsidRDefault="008A0222" w:rsidP="008A0222">
      <w:pPr>
        <w:rPr>
          <w:rFonts w:ascii="Times New Roman" w:eastAsia="Times New Roman" w:hAnsi="Times New Roman" w:cs="Times New Roman"/>
          <w:b/>
          <w:bCs/>
          <w:szCs w:val="24"/>
        </w:rPr>
      </w:pPr>
      <w:r w:rsidRPr="0059704A">
        <w:rPr>
          <w:rFonts w:ascii="Times New Roman" w:eastAsia="Times New Roman" w:hAnsi="Times New Roman" w:cs="Times New Roman"/>
          <w:b/>
          <w:bCs/>
          <w:szCs w:val="24"/>
        </w:rPr>
        <w:t xml:space="preserve">Why was this study done? </w:t>
      </w:r>
    </w:p>
    <w:p w14:paraId="6866FAB6" w14:textId="501F21D1" w:rsidR="008A0222" w:rsidRPr="0059704A" w:rsidRDefault="008A0222" w:rsidP="008A0222">
      <w:pPr>
        <w:pStyle w:val="ListParagraph"/>
        <w:numPr>
          <w:ilvl w:val="0"/>
          <w:numId w:val="1"/>
        </w:numPr>
        <w:rPr>
          <w:rFonts w:ascii="Times New Roman" w:eastAsia="Times New Roman" w:hAnsi="Times New Roman" w:cs="Times New Roman"/>
          <w:szCs w:val="24"/>
        </w:rPr>
      </w:pPr>
      <w:r w:rsidRPr="0059704A">
        <w:rPr>
          <w:rFonts w:ascii="Times New Roman" w:eastAsia="Times New Roman" w:hAnsi="Times New Roman" w:cs="Times New Roman"/>
          <w:szCs w:val="24"/>
        </w:rPr>
        <w:t>Vaccine hesitancy</w:t>
      </w:r>
      <w:r w:rsidR="009F35E2">
        <w:rPr>
          <w:rFonts w:ascii="Times New Roman" w:eastAsia="Times New Roman" w:hAnsi="Times New Roman" w:cs="Times New Roman"/>
          <w:szCs w:val="24"/>
        </w:rPr>
        <w:t xml:space="preserve">, </w:t>
      </w:r>
      <w:r w:rsidRPr="0059704A">
        <w:rPr>
          <w:rFonts w:ascii="Times New Roman" w:eastAsia="Times New Roman" w:hAnsi="Times New Roman" w:cs="Times New Roman"/>
          <w:szCs w:val="24"/>
        </w:rPr>
        <w:t>parental reluctance or refusal to vaccinate their children</w:t>
      </w:r>
      <w:r w:rsidR="009F35E2">
        <w:rPr>
          <w:rFonts w:ascii="Times New Roman" w:eastAsia="Times New Roman" w:hAnsi="Times New Roman" w:cs="Times New Roman"/>
          <w:szCs w:val="24"/>
        </w:rPr>
        <w:t>,</w:t>
      </w:r>
      <w:r w:rsidRPr="0059704A">
        <w:rPr>
          <w:rFonts w:ascii="Times New Roman" w:eastAsia="Times New Roman" w:hAnsi="Times New Roman" w:cs="Times New Roman"/>
          <w:szCs w:val="24"/>
        </w:rPr>
        <w:t xml:space="preserve"> is a growing challenge in public health, and substantial debate has surrounded the role of state</w:t>
      </w:r>
      <w:r>
        <w:rPr>
          <w:rFonts w:ascii="Times New Roman" w:eastAsia="Times New Roman" w:hAnsi="Times New Roman" w:cs="Times New Roman"/>
          <w:szCs w:val="24"/>
        </w:rPr>
        <w:t xml:space="preserve"> </w:t>
      </w:r>
      <w:r w:rsidRPr="0059704A">
        <w:rPr>
          <w:rFonts w:ascii="Times New Roman" w:eastAsia="Times New Roman" w:hAnsi="Times New Roman" w:cs="Times New Roman"/>
          <w:szCs w:val="24"/>
        </w:rPr>
        <w:t>level vaccination policies to address this problem.</w:t>
      </w:r>
    </w:p>
    <w:p w14:paraId="51AD1878" w14:textId="77777777" w:rsidR="008A0222" w:rsidRPr="0059704A" w:rsidRDefault="008A0222" w:rsidP="008A0222">
      <w:pPr>
        <w:pStyle w:val="ListParagraph"/>
        <w:numPr>
          <w:ilvl w:val="0"/>
          <w:numId w:val="1"/>
        </w:numPr>
        <w:rPr>
          <w:rFonts w:ascii="Times New Roman" w:eastAsia="Times New Roman" w:hAnsi="Times New Roman" w:cs="Times New Roman"/>
          <w:szCs w:val="24"/>
        </w:rPr>
      </w:pPr>
      <w:r w:rsidRPr="0059704A">
        <w:rPr>
          <w:rFonts w:ascii="Times New Roman" w:eastAsia="Times New Roman" w:hAnsi="Times New Roman" w:cs="Times New Roman"/>
          <w:szCs w:val="24"/>
        </w:rPr>
        <w:t xml:space="preserve">Limited empirical research has </w:t>
      </w:r>
      <w:r>
        <w:rPr>
          <w:rFonts w:ascii="Times New Roman" w:eastAsia="Times New Roman" w:hAnsi="Times New Roman" w:cs="Times New Roman"/>
          <w:szCs w:val="24"/>
        </w:rPr>
        <w:t>evaluated the impact of</w:t>
      </w:r>
      <w:r w:rsidRPr="00D11DD6">
        <w:rPr>
          <w:rFonts w:ascii="Times New Roman" w:eastAsia="Times New Roman" w:hAnsi="Times New Roman" w:cs="Times New Roman"/>
          <w:szCs w:val="24"/>
        </w:rPr>
        <w:t xml:space="preserve"> </w:t>
      </w:r>
      <w:r w:rsidRPr="0059704A">
        <w:rPr>
          <w:rFonts w:ascii="Times New Roman" w:eastAsia="Times New Roman" w:hAnsi="Times New Roman" w:cs="Times New Roman"/>
          <w:szCs w:val="24"/>
        </w:rPr>
        <w:t xml:space="preserve">state vaccination policies </w:t>
      </w:r>
      <w:r>
        <w:rPr>
          <w:rFonts w:ascii="Times New Roman" w:eastAsia="Times New Roman" w:hAnsi="Times New Roman" w:cs="Times New Roman"/>
          <w:szCs w:val="24"/>
        </w:rPr>
        <w:t>on</w:t>
      </w:r>
      <w:r w:rsidRPr="0059704A">
        <w:rPr>
          <w:rFonts w:ascii="Times New Roman" w:eastAsia="Times New Roman" w:hAnsi="Times New Roman" w:cs="Times New Roman"/>
          <w:szCs w:val="24"/>
        </w:rPr>
        <w:t xml:space="preserve"> vaccination coverage in children.</w:t>
      </w:r>
    </w:p>
    <w:p w14:paraId="78909333" w14:textId="77777777" w:rsidR="008A0222" w:rsidRPr="0059704A" w:rsidRDefault="008A0222" w:rsidP="008A0222">
      <w:pPr>
        <w:rPr>
          <w:rFonts w:ascii="Times New Roman" w:eastAsia="Times New Roman" w:hAnsi="Times New Roman" w:cs="Times New Roman"/>
          <w:szCs w:val="24"/>
        </w:rPr>
      </w:pPr>
    </w:p>
    <w:p w14:paraId="5D6C0309" w14:textId="77777777" w:rsidR="008A0222" w:rsidRPr="0059704A" w:rsidRDefault="008A0222" w:rsidP="008A0222">
      <w:pPr>
        <w:rPr>
          <w:rFonts w:ascii="Times New Roman" w:eastAsia="Times New Roman" w:hAnsi="Times New Roman" w:cs="Times New Roman"/>
          <w:b/>
          <w:bCs/>
          <w:szCs w:val="24"/>
        </w:rPr>
      </w:pPr>
      <w:r w:rsidRPr="0059704A">
        <w:rPr>
          <w:rFonts w:ascii="Times New Roman" w:eastAsia="Times New Roman" w:hAnsi="Times New Roman" w:cs="Times New Roman"/>
          <w:b/>
          <w:bCs/>
          <w:szCs w:val="24"/>
        </w:rPr>
        <w:t xml:space="preserve">What did the researchers do and find? </w:t>
      </w:r>
    </w:p>
    <w:p w14:paraId="13BD65AF" w14:textId="77777777" w:rsidR="008A0222" w:rsidRPr="0059704A" w:rsidRDefault="008A0222" w:rsidP="008A0222">
      <w:pPr>
        <w:pStyle w:val="ListParagraph"/>
        <w:numPr>
          <w:ilvl w:val="0"/>
          <w:numId w:val="1"/>
        </w:numPr>
        <w:rPr>
          <w:rFonts w:ascii="Times New Roman" w:eastAsia="Times New Roman" w:hAnsi="Times New Roman" w:cs="Times New Roman"/>
          <w:szCs w:val="24"/>
        </w:rPr>
      </w:pPr>
      <w:r w:rsidRPr="0059704A">
        <w:rPr>
          <w:rFonts w:ascii="Times New Roman" w:eastAsia="Times New Roman" w:hAnsi="Times New Roman" w:cs="Times New Roman"/>
          <w:szCs w:val="24"/>
        </w:rPr>
        <w:t xml:space="preserve">We evaluated </w:t>
      </w:r>
      <w:r>
        <w:rPr>
          <w:rFonts w:ascii="Times New Roman" w:eastAsia="Times New Roman" w:hAnsi="Times New Roman" w:cs="Times New Roman"/>
          <w:szCs w:val="24"/>
        </w:rPr>
        <w:t>the</w:t>
      </w:r>
      <w:r w:rsidRPr="0059704A">
        <w:rPr>
          <w:rFonts w:ascii="Times New Roman" w:eastAsia="Times New Roman" w:hAnsi="Times New Roman" w:cs="Times New Roman"/>
          <w:szCs w:val="24"/>
        </w:rPr>
        <w:t xml:space="preserve"> 2016 California vaccine policy that eliminated non-medical childhood vaccination exemptions to understand how state policies can affect vaccine coverage.</w:t>
      </w:r>
    </w:p>
    <w:p w14:paraId="63F2B640" w14:textId="77777777" w:rsidR="008A0222" w:rsidRPr="0059704A" w:rsidRDefault="008A0222" w:rsidP="008A0222">
      <w:pPr>
        <w:pStyle w:val="ListParagraph"/>
        <w:numPr>
          <w:ilvl w:val="0"/>
          <w:numId w:val="1"/>
        </w:numPr>
        <w:rPr>
          <w:rFonts w:ascii="Times New Roman" w:eastAsia="Times New Roman" w:hAnsi="Times New Roman" w:cs="Times New Roman"/>
          <w:szCs w:val="24"/>
        </w:rPr>
      </w:pPr>
      <w:r w:rsidRPr="0059704A">
        <w:rPr>
          <w:rFonts w:ascii="Times New Roman" w:eastAsia="Times New Roman" w:hAnsi="Times New Roman" w:cs="Times New Roman"/>
          <w:szCs w:val="24"/>
        </w:rPr>
        <w:t>We applied a synthetic control analysis with state level data and a difference-in-differences analysis with county level data to estimate the relationship between the California vaccine policy and changes in MMR or overall vaccine coverage, non-medical exemptions, and medical exemptions.</w:t>
      </w:r>
    </w:p>
    <w:p w14:paraId="7146A09F" w14:textId="77777777" w:rsidR="008A0222" w:rsidRPr="0059704A" w:rsidRDefault="008A0222" w:rsidP="008A0222">
      <w:pPr>
        <w:pStyle w:val="ListParagraph"/>
        <w:numPr>
          <w:ilvl w:val="0"/>
          <w:numId w:val="1"/>
        </w:numPr>
        <w:rPr>
          <w:rFonts w:ascii="Times New Roman" w:eastAsia="Times New Roman" w:hAnsi="Times New Roman" w:cs="Times New Roman"/>
          <w:szCs w:val="24"/>
        </w:rPr>
      </w:pPr>
      <w:r w:rsidRPr="0059704A">
        <w:rPr>
          <w:rFonts w:ascii="Times New Roman" w:eastAsia="Times New Roman" w:hAnsi="Times New Roman" w:cs="Times New Roman"/>
          <w:szCs w:val="24"/>
        </w:rPr>
        <w:t xml:space="preserve">At </w:t>
      </w:r>
      <w:r>
        <w:rPr>
          <w:rFonts w:ascii="Times New Roman" w:eastAsia="Times New Roman" w:hAnsi="Times New Roman" w:cs="Times New Roman"/>
          <w:szCs w:val="24"/>
        </w:rPr>
        <w:t>the</w:t>
      </w:r>
      <w:r w:rsidRPr="0059704A">
        <w:rPr>
          <w:rFonts w:ascii="Times New Roman" w:eastAsia="Times New Roman" w:hAnsi="Times New Roman" w:cs="Times New Roman"/>
          <w:szCs w:val="24"/>
        </w:rPr>
        <w:t xml:space="preserve"> state level, the California vaccine policy was associated with a 3.3% increase in MMR vaccination coverage, a 0.4% increase in medical exemptions, and a 2.4% decrease in non-medical exemptions. </w:t>
      </w:r>
    </w:p>
    <w:p w14:paraId="3D8CD8C4" w14:textId="77777777" w:rsidR="008A0222" w:rsidRPr="0059704A" w:rsidRDefault="008A0222" w:rsidP="008A0222">
      <w:pPr>
        <w:pStyle w:val="ListParagraph"/>
        <w:numPr>
          <w:ilvl w:val="0"/>
          <w:numId w:val="1"/>
        </w:numPr>
        <w:rPr>
          <w:rFonts w:ascii="Times New Roman" w:eastAsia="Times New Roman" w:hAnsi="Times New Roman" w:cs="Times New Roman"/>
          <w:szCs w:val="24"/>
        </w:rPr>
      </w:pPr>
      <w:r w:rsidRPr="0059704A">
        <w:rPr>
          <w:rFonts w:ascii="Times New Roman" w:eastAsia="Times New Roman" w:hAnsi="Times New Roman" w:cs="Times New Roman"/>
          <w:szCs w:val="24"/>
        </w:rPr>
        <w:t xml:space="preserve">At </w:t>
      </w:r>
      <w:r>
        <w:rPr>
          <w:rFonts w:ascii="Times New Roman" w:eastAsia="Times New Roman" w:hAnsi="Times New Roman" w:cs="Times New Roman"/>
          <w:szCs w:val="24"/>
        </w:rPr>
        <w:t>the</w:t>
      </w:r>
      <w:r w:rsidRPr="0059704A">
        <w:rPr>
          <w:rFonts w:ascii="Times New Roman" w:eastAsia="Times New Roman" w:hAnsi="Times New Roman" w:cs="Times New Roman"/>
          <w:szCs w:val="24"/>
        </w:rPr>
        <w:t xml:space="preserve"> county level, the California vaccine policy was associated with a 4.3% increase in overall vaccination, a 2.4% increase in medical exemptions, and a 3.9% decrease in non-medical exemptions. </w:t>
      </w:r>
    </w:p>
    <w:p w14:paraId="5F64AB59" w14:textId="77777777" w:rsidR="008A0222" w:rsidRPr="0059704A" w:rsidRDefault="008A0222" w:rsidP="008A0222">
      <w:pPr>
        <w:ind w:left="360"/>
        <w:rPr>
          <w:rFonts w:ascii="Times New Roman" w:eastAsia="Times New Roman" w:hAnsi="Times New Roman" w:cs="Times New Roman"/>
          <w:szCs w:val="24"/>
        </w:rPr>
      </w:pPr>
    </w:p>
    <w:p w14:paraId="340E4E7F" w14:textId="77777777" w:rsidR="008A0222" w:rsidRPr="0059704A" w:rsidRDefault="008A0222" w:rsidP="008A0222">
      <w:pPr>
        <w:rPr>
          <w:rFonts w:ascii="Times New Roman" w:eastAsia="Times New Roman" w:hAnsi="Times New Roman" w:cs="Times New Roman"/>
          <w:b/>
          <w:bCs/>
          <w:szCs w:val="24"/>
        </w:rPr>
      </w:pPr>
      <w:r w:rsidRPr="0059704A">
        <w:rPr>
          <w:rFonts w:ascii="Times New Roman" w:eastAsia="Times New Roman" w:hAnsi="Times New Roman" w:cs="Times New Roman"/>
          <w:b/>
          <w:bCs/>
          <w:szCs w:val="24"/>
        </w:rPr>
        <w:t>What do these findings mean?</w:t>
      </w:r>
    </w:p>
    <w:p w14:paraId="23E63DD2" w14:textId="77777777" w:rsidR="008A0222" w:rsidRPr="0059704A" w:rsidRDefault="008A0222" w:rsidP="008A0222">
      <w:pPr>
        <w:pStyle w:val="ListParagraph"/>
        <w:numPr>
          <w:ilvl w:val="0"/>
          <w:numId w:val="12"/>
        </w:numPr>
        <w:rPr>
          <w:rFonts w:ascii="Times New Roman" w:hAnsi="Times New Roman" w:cs="Times New Roman"/>
          <w:szCs w:val="24"/>
        </w:rPr>
      </w:pPr>
      <w:r w:rsidRPr="0059704A">
        <w:rPr>
          <w:rFonts w:ascii="Times New Roman" w:eastAsia="Times New Roman" w:hAnsi="Times New Roman" w:cs="Times New Roman"/>
          <w:szCs w:val="24"/>
        </w:rPr>
        <w:t xml:space="preserve">In this study of the 2016 California policy to eliminate non-medical childhood vaccination exemptions, we find that state policies are an effective tool to increase </w:t>
      </w:r>
      <w:r w:rsidRPr="0059704A">
        <w:rPr>
          <w:rFonts w:ascii="Times New Roman" w:hAnsi="Times New Roman" w:cs="Times New Roman"/>
          <w:szCs w:val="24"/>
        </w:rPr>
        <w:t>vaccination coverage.</w:t>
      </w:r>
    </w:p>
    <w:p w14:paraId="527E198D" w14:textId="2CE954DF" w:rsidR="00CC0ED6" w:rsidRPr="00CC74CB" w:rsidRDefault="00CC0ED6" w:rsidP="00336DFC">
      <w:pPr>
        <w:rPr>
          <w:rFonts w:ascii="Times New Roman" w:eastAsia="Times New Roman" w:hAnsi="Times New Roman" w:cs="Times New Roman"/>
          <w:color w:val="000000"/>
          <w:szCs w:val="24"/>
        </w:rPr>
      </w:pPr>
    </w:p>
    <w:p w14:paraId="28B7E679" w14:textId="1C41D8BC" w:rsidR="00CC0ED6" w:rsidRPr="00CC74CB" w:rsidRDefault="00CC0ED6" w:rsidP="00336DFC">
      <w:pPr>
        <w:rPr>
          <w:rFonts w:ascii="Times New Roman" w:eastAsia="Times New Roman" w:hAnsi="Times New Roman" w:cs="Times New Roman"/>
          <w:color w:val="4472C4" w:themeColor="accent1"/>
          <w:szCs w:val="24"/>
        </w:rPr>
      </w:pPr>
      <w:r w:rsidRPr="00CC74CB">
        <w:rPr>
          <w:rFonts w:ascii="Times New Roman" w:eastAsia="Times New Roman" w:hAnsi="Times New Roman" w:cs="Times New Roman"/>
          <w:i/>
          <w:iCs/>
          <w:color w:val="4472C4" w:themeColor="accent1"/>
          <w:szCs w:val="24"/>
          <w:u w:val="single"/>
        </w:rPr>
        <w:t>Comment #8</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 xml:space="preserve">Results: Please provide the CIs and p values for the comparison of actual vs synthetic CA analysis and county-level analysis results for post-policy changes in vaccine coverage and </w:t>
      </w:r>
      <w:r w:rsidR="00336DFC" w:rsidRPr="00CC74CB">
        <w:rPr>
          <w:rFonts w:ascii="Times New Roman" w:eastAsia="Times New Roman" w:hAnsi="Times New Roman" w:cs="Times New Roman"/>
          <w:color w:val="4472C4" w:themeColor="accent1"/>
          <w:szCs w:val="24"/>
          <w:shd w:val="clear" w:color="auto" w:fill="FFFFFF"/>
        </w:rPr>
        <w:lastRenderedPageBreak/>
        <w:t>medical/nonmedical exemptions. Please also provide p-values for Table 1.</w:t>
      </w:r>
      <w:r w:rsidR="00336DFC" w:rsidRPr="00CC74CB">
        <w:rPr>
          <w:rFonts w:ascii="Times New Roman" w:eastAsia="Times New Roman" w:hAnsi="Times New Roman" w:cs="Times New Roman"/>
          <w:color w:val="4472C4" w:themeColor="accent1"/>
          <w:szCs w:val="24"/>
        </w:rPr>
        <w:br/>
      </w:r>
    </w:p>
    <w:p w14:paraId="252461E4" w14:textId="3D437B60" w:rsidR="000627C0" w:rsidRDefault="00697C64" w:rsidP="00336DFC">
      <w:pPr>
        <w:rPr>
          <w:rFonts w:ascii="Times New Roman" w:eastAsia="Times New Roman" w:hAnsi="Times New Roman" w:cs="Times New Roman"/>
          <w:szCs w:val="24"/>
          <w:shd w:val="clear" w:color="auto" w:fill="FFFFFF"/>
        </w:rPr>
      </w:pPr>
      <w:r w:rsidRPr="00CC74CB">
        <w:rPr>
          <w:rFonts w:ascii="Times New Roman" w:eastAsia="Times New Roman" w:hAnsi="Times New Roman" w:cs="Times New Roman"/>
          <w:szCs w:val="24"/>
        </w:rPr>
        <w:t xml:space="preserve">Response: </w:t>
      </w:r>
      <w:r w:rsidR="00F236FC" w:rsidRPr="00CC74CB">
        <w:rPr>
          <w:rFonts w:ascii="Times New Roman" w:eastAsia="Times New Roman" w:hAnsi="Times New Roman" w:cs="Times New Roman"/>
          <w:szCs w:val="24"/>
          <w:shd w:val="clear" w:color="auto" w:fill="FFFFFF"/>
        </w:rPr>
        <w:t xml:space="preserve">We have </w:t>
      </w:r>
      <w:r w:rsidR="000C5326">
        <w:rPr>
          <w:rFonts w:ascii="Times New Roman" w:eastAsia="Times New Roman" w:hAnsi="Times New Roman" w:cs="Times New Roman"/>
          <w:szCs w:val="24"/>
          <w:shd w:val="clear" w:color="auto" w:fill="FFFFFF"/>
        </w:rPr>
        <w:t xml:space="preserve">now </w:t>
      </w:r>
      <w:r w:rsidR="00F236FC" w:rsidRPr="00CC74CB">
        <w:rPr>
          <w:rFonts w:ascii="Times New Roman" w:eastAsia="Times New Roman" w:hAnsi="Times New Roman" w:cs="Times New Roman"/>
          <w:szCs w:val="24"/>
          <w:shd w:val="clear" w:color="auto" w:fill="FFFFFF"/>
        </w:rPr>
        <w:t xml:space="preserve">provided 95% </w:t>
      </w:r>
      <w:r w:rsidR="001F1F1C">
        <w:rPr>
          <w:rFonts w:ascii="Times New Roman" w:eastAsia="Times New Roman" w:hAnsi="Times New Roman" w:cs="Times New Roman"/>
          <w:szCs w:val="24"/>
          <w:shd w:val="clear" w:color="auto" w:fill="FFFFFF"/>
        </w:rPr>
        <w:t>c</w:t>
      </w:r>
      <w:r w:rsidR="00F236FC" w:rsidRPr="00CC74CB">
        <w:rPr>
          <w:rFonts w:ascii="Times New Roman" w:eastAsia="Times New Roman" w:hAnsi="Times New Roman" w:cs="Times New Roman"/>
          <w:szCs w:val="24"/>
          <w:shd w:val="clear" w:color="auto" w:fill="FFFFFF"/>
        </w:rPr>
        <w:t xml:space="preserve">onfidence </w:t>
      </w:r>
      <w:r w:rsidR="001F1F1C">
        <w:rPr>
          <w:rFonts w:ascii="Times New Roman" w:eastAsia="Times New Roman" w:hAnsi="Times New Roman" w:cs="Times New Roman"/>
          <w:szCs w:val="24"/>
          <w:shd w:val="clear" w:color="auto" w:fill="FFFFFF"/>
        </w:rPr>
        <w:t>i</w:t>
      </w:r>
      <w:r w:rsidR="00F236FC" w:rsidRPr="00CC74CB">
        <w:rPr>
          <w:rFonts w:ascii="Times New Roman" w:eastAsia="Times New Roman" w:hAnsi="Times New Roman" w:cs="Times New Roman"/>
          <w:szCs w:val="24"/>
          <w:shd w:val="clear" w:color="auto" w:fill="FFFFFF"/>
        </w:rPr>
        <w:t xml:space="preserve">ntervals </w:t>
      </w:r>
      <w:r w:rsidR="00AB734C">
        <w:rPr>
          <w:rFonts w:ascii="Times New Roman" w:eastAsia="Times New Roman" w:hAnsi="Times New Roman" w:cs="Times New Roman"/>
          <w:szCs w:val="24"/>
          <w:shd w:val="clear" w:color="auto" w:fill="FFFFFF"/>
        </w:rPr>
        <w:t xml:space="preserve">and p-values </w:t>
      </w:r>
      <w:r w:rsidR="00F236FC" w:rsidRPr="00CC74CB">
        <w:rPr>
          <w:rFonts w:ascii="Times New Roman" w:eastAsia="Times New Roman" w:hAnsi="Times New Roman" w:cs="Times New Roman"/>
          <w:szCs w:val="24"/>
          <w:shd w:val="clear" w:color="auto" w:fill="FFFFFF"/>
        </w:rPr>
        <w:t xml:space="preserve">for the county level </w:t>
      </w:r>
      <w:r w:rsidR="001F1F1C">
        <w:rPr>
          <w:rFonts w:ascii="Times New Roman" w:eastAsia="Times New Roman" w:hAnsi="Times New Roman" w:cs="Times New Roman"/>
          <w:szCs w:val="24"/>
          <w:shd w:val="clear" w:color="auto" w:fill="FFFFFF"/>
        </w:rPr>
        <w:t>d</w:t>
      </w:r>
      <w:r w:rsidR="00F236FC" w:rsidRPr="00CC74CB">
        <w:rPr>
          <w:rFonts w:ascii="Times New Roman" w:eastAsia="Times New Roman" w:hAnsi="Times New Roman" w:cs="Times New Roman"/>
          <w:szCs w:val="24"/>
          <w:shd w:val="clear" w:color="auto" w:fill="FFFFFF"/>
        </w:rPr>
        <w:t xml:space="preserve">ifference-in-differences analysis throughout the manuscript and in </w:t>
      </w:r>
      <w:r w:rsidR="009F35E2">
        <w:rPr>
          <w:rFonts w:ascii="Times New Roman" w:eastAsia="Times New Roman" w:hAnsi="Times New Roman" w:cs="Times New Roman"/>
          <w:szCs w:val="24"/>
          <w:shd w:val="clear" w:color="auto" w:fill="FFFFFF"/>
        </w:rPr>
        <w:t>Table 1</w:t>
      </w:r>
      <w:r w:rsidR="00F236FC" w:rsidRPr="00CC74CB">
        <w:rPr>
          <w:rFonts w:ascii="Times New Roman" w:eastAsia="Times New Roman" w:hAnsi="Times New Roman" w:cs="Times New Roman"/>
          <w:szCs w:val="24"/>
          <w:shd w:val="clear" w:color="auto" w:fill="FFFFFF"/>
        </w:rPr>
        <w:t>.</w:t>
      </w:r>
    </w:p>
    <w:p w14:paraId="25CB8264" w14:textId="0B55F379" w:rsidR="005844BC" w:rsidRDefault="005844BC" w:rsidP="00336DFC">
      <w:pPr>
        <w:rPr>
          <w:rFonts w:ascii="Times New Roman" w:eastAsia="Times New Roman" w:hAnsi="Times New Roman" w:cs="Times New Roman"/>
          <w:szCs w:val="24"/>
          <w:shd w:val="clear" w:color="auto" w:fill="FFFFFF"/>
        </w:rPr>
      </w:pPr>
    </w:p>
    <w:p w14:paraId="5938292E" w14:textId="72D55787" w:rsidR="003D7E9F" w:rsidRDefault="005844BC" w:rsidP="00336DFC">
      <w:pPr>
        <w:rPr>
          <w:rFonts w:ascii="Times New Roman" w:eastAsia="Times New Roman" w:hAnsi="Times New Roman" w:cs="Times New Roman"/>
          <w:szCs w:val="24"/>
        </w:rPr>
      </w:pPr>
      <w:r>
        <w:rPr>
          <w:rFonts w:ascii="Times New Roman" w:eastAsia="Times New Roman" w:hAnsi="Times New Roman" w:cs="Times New Roman"/>
          <w:szCs w:val="24"/>
          <w:shd w:val="clear" w:color="auto" w:fill="FFFFFF"/>
        </w:rPr>
        <w:t xml:space="preserve">We appreciate the </w:t>
      </w:r>
      <w:r w:rsidR="0059486C">
        <w:rPr>
          <w:rFonts w:ascii="Times New Roman" w:eastAsia="Times New Roman" w:hAnsi="Times New Roman" w:cs="Times New Roman"/>
          <w:szCs w:val="24"/>
          <w:shd w:val="clear" w:color="auto" w:fill="FFFFFF"/>
        </w:rPr>
        <w:t xml:space="preserve">editor’s </w:t>
      </w:r>
      <w:r>
        <w:rPr>
          <w:rFonts w:ascii="Times New Roman" w:eastAsia="Times New Roman" w:hAnsi="Times New Roman" w:cs="Times New Roman"/>
          <w:szCs w:val="24"/>
          <w:shd w:val="clear" w:color="auto" w:fill="FFFFFF"/>
        </w:rPr>
        <w:t xml:space="preserve">attention to </w:t>
      </w:r>
      <w:r w:rsidR="001D250C">
        <w:rPr>
          <w:rFonts w:ascii="Times New Roman" w:eastAsia="Times New Roman" w:hAnsi="Times New Roman" w:cs="Times New Roman"/>
          <w:szCs w:val="24"/>
          <w:shd w:val="clear" w:color="auto" w:fill="FFFFFF"/>
        </w:rPr>
        <w:t xml:space="preserve">the </w:t>
      </w:r>
      <w:r>
        <w:rPr>
          <w:rFonts w:ascii="Times New Roman" w:eastAsia="Times New Roman" w:hAnsi="Times New Roman" w:cs="Times New Roman"/>
          <w:szCs w:val="24"/>
          <w:shd w:val="clear" w:color="auto" w:fill="FFFFFF"/>
        </w:rPr>
        <w:t xml:space="preserve">reporting of </w:t>
      </w:r>
      <w:r w:rsidR="00721532">
        <w:rPr>
          <w:rFonts w:ascii="Times New Roman" w:eastAsia="Times New Roman" w:hAnsi="Times New Roman" w:cs="Times New Roman"/>
          <w:szCs w:val="24"/>
          <w:shd w:val="clear" w:color="auto" w:fill="FFFFFF"/>
        </w:rPr>
        <w:t xml:space="preserve">the </w:t>
      </w:r>
      <w:r>
        <w:rPr>
          <w:rFonts w:ascii="Times New Roman" w:eastAsia="Times New Roman" w:hAnsi="Times New Roman" w:cs="Times New Roman"/>
          <w:szCs w:val="24"/>
          <w:shd w:val="clear" w:color="auto" w:fill="FFFFFF"/>
        </w:rPr>
        <w:t xml:space="preserve">results </w:t>
      </w:r>
      <w:r w:rsidR="00721532">
        <w:rPr>
          <w:rFonts w:ascii="Times New Roman" w:eastAsia="Times New Roman" w:hAnsi="Times New Roman" w:cs="Times New Roman"/>
          <w:szCs w:val="24"/>
          <w:shd w:val="clear" w:color="auto" w:fill="FFFFFF"/>
        </w:rPr>
        <w:t>of</w:t>
      </w:r>
      <w:r>
        <w:rPr>
          <w:rFonts w:ascii="Times New Roman" w:eastAsia="Times New Roman" w:hAnsi="Times New Roman" w:cs="Times New Roman"/>
          <w:szCs w:val="24"/>
          <w:shd w:val="clear" w:color="auto" w:fill="FFFFFF"/>
        </w:rPr>
        <w:t xml:space="preserve"> the </w:t>
      </w:r>
      <w:r w:rsidR="009B683C">
        <w:rPr>
          <w:rFonts w:ascii="Times New Roman" w:eastAsia="Times New Roman" w:hAnsi="Times New Roman" w:cs="Times New Roman"/>
          <w:szCs w:val="24"/>
          <w:shd w:val="clear" w:color="auto" w:fill="FFFFFF"/>
        </w:rPr>
        <w:t xml:space="preserve">state level </w:t>
      </w:r>
      <w:r>
        <w:rPr>
          <w:rFonts w:ascii="Times New Roman" w:eastAsia="Times New Roman" w:hAnsi="Times New Roman" w:cs="Times New Roman"/>
          <w:szCs w:val="24"/>
          <w:shd w:val="clear" w:color="auto" w:fill="FFFFFF"/>
        </w:rPr>
        <w:t>synthetic control</w:t>
      </w:r>
      <w:r w:rsidR="009B683C">
        <w:rPr>
          <w:rFonts w:ascii="Times New Roman" w:eastAsia="Times New Roman" w:hAnsi="Times New Roman" w:cs="Times New Roman"/>
          <w:szCs w:val="24"/>
          <w:shd w:val="clear" w:color="auto" w:fill="FFFFFF"/>
        </w:rPr>
        <w:t xml:space="preserve"> </w:t>
      </w:r>
      <w:r w:rsidR="00721532">
        <w:rPr>
          <w:rFonts w:ascii="Times New Roman" w:eastAsia="Times New Roman" w:hAnsi="Times New Roman" w:cs="Times New Roman"/>
          <w:szCs w:val="24"/>
          <w:shd w:val="clear" w:color="auto" w:fill="FFFFFF"/>
        </w:rPr>
        <w:t>analysis</w:t>
      </w:r>
      <w:r>
        <w:rPr>
          <w:rFonts w:ascii="Times New Roman" w:eastAsia="Times New Roman" w:hAnsi="Times New Roman" w:cs="Times New Roman"/>
          <w:szCs w:val="24"/>
          <w:shd w:val="clear" w:color="auto" w:fill="FFFFFF"/>
        </w:rPr>
        <w:t xml:space="preserve">. While conventional </w:t>
      </w:r>
      <w:r>
        <w:rPr>
          <w:rFonts w:ascii="Times New Roman" w:eastAsia="Times New Roman" w:hAnsi="Times New Roman" w:cs="Times New Roman"/>
          <w:szCs w:val="24"/>
        </w:rPr>
        <w:t>regression models provide</w:t>
      </w:r>
      <w:r w:rsidR="00F236FC" w:rsidRPr="00CC74CB">
        <w:rPr>
          <w:rFonts w:ascii="Times New Roman" w:eastAsia="Times New Roman" w:hAnsi="Times New Roman" w:cs="Times New Roman"/>
          <w:szCs w:val="24"/>
        </w:rPr>
        <w:t xml:space="preserve"> </w:t>
      </w:r>
      <w:r w:rsidR="00535FD0" w:rsidRPr="00CC74CB">
        <w:rPr>
          <w:rFonts w:ascii="Times New Roman" w:eastAsia="Times New Roman" w:hAnsi="Times New Roman" w:cs="Times New Roman"/>
          <w:szCs w:val="24"/>
        </w:rPr>
        <w:t>c</w:t>
      </w:r>
      <w:r w:rsidR="00F236FC" w:rsidRPr="00CC74CB">
        <w:rPr>
          <w:rFonts w:ascii="Times New Roman" w:eastAsia="Times New Roman" w:hAnsi="Times New Roman" w:cs="Times New Roman"/>
          <w:szCs w:val="24"/>
        </w:rPr>
        <w:t xml:space="preserve">onfidence </w:t>
      </w:r>
      <w:r w:rsidR="00535FD0" w:rsidRPr="00CC74CB">
        <w:rPr>
          <w:rFonts w:ascii="Times New Roman" w:eastAsia="Times New Roman" w:hAnsi="Times New Roman" w:cs="Times New Roman"/>
          <w:szCs w:val="24"/>
        </w:rPr>
        <w:t>i</w:t>
      </w:r>
      <w:r w:rsidR="00F236FC" w:rsidRPr="00CC74CB">
        <w:rPr>
          <w:rFonts w:ascii="Times New Roman" w:eastAsia="Times New Roman" w:hAnsi="Times New Roman" w:cs="Times New Roman"/>
          <w:szCs w:val="24"/>
        </w:rPr>
        <w:t xml:space="preserve">ntervals and p-values </w:t>
      </w:r>
      <w:r w:rsidR="00A76C72">
        <w:rPr>
          <w:rFonts w:ascii="Times New Roman" w:eastAsia="Times New Roman" w:hAnsi="Times New Roman" w:cs="Times New Roman"/>
          <w:szCs w:val="24"/>
        </w:rPr>
        <w:t xml:space="preserve">based on frequentist assumptions, inference in </w:t>
      </w:r>
      <w:r w:rsidR="00316F94" w:rsidRPr="00CC74CB">
        <w:rPr>
          <w:rFonts w:ascii="Times New Roman" w:eastAsia="Times New Roman" w:hAnsi="Times New Roman" w:cs="Times New Roman"/>
          <w:szCs w:val="24"/>
        </w:rPr>
        <w:t>synthetic control method</w:t>
      </w:r>
      <w:r w:rsidR="00A76C72">
        <w:rPr>
          <w:rFonts w:ascii="Times New Roman" w:eastAsia="Times New Roman" w:hAnsi="Times New Roman" w:cs="Times New Roman"/>
          <w:szCs w:val="24"/>
        </w:rPr>
        <w:t>s</w:t>
      </w:r>
      <w:r w:rsidR="00316F94" w:rsidRPr="00CC74CB">
        <w:rPr>
          <w:rFonts w:ascii="Times New Roman" w:eastAsia="Times New Roman" w:hAnsi="Times New Roman" w:cs="Times New Roman"/>
          <w:szCs w:val="24"/>
        </w:rPr>
        <w:t xml:space="preserve"> </w:t>
      </w:r>
      <w:r w:rsidR="00A76C72">
        <w:rPr>
          <w:rFonts w:ascii="Times New Roman" w:eastAsia="Times New Roman" w:hAnsi="Times New Roman" w:cs="Times New Roman"/>
          <w:szCs w:val="24"/>
        </w:rPr>
        <w:t>is grounded in placebo tests</w:t>
      </w:r>
      <w:r w:rsidR="003D7E9F">
        <w:rPr>
          <w:rFonts w:ascii="Times New Roman" w:eastAsia="Times New Roman" w:hAnsi="Times New Roman" w:cs="Times New Roman"/>
          <w:szCs w:val="24"/>
        </w:rPr>
        <w:t xml:space="preserve"> (also known as permutation tests)</w:t>
      </w:r>
      <w:r w:rsidR="00721532">
        <w:rPr>
          <w:rFonts w:ascii="Times New Roman" w:eastAsia="Times New Roman" w:hAnsi="Times New Roman" w:cs="Times New Roman"/>
          <w:szCs w:val="24"/>
        </w:rPr>
        <w:t xml:space="preserve">. </w:t>
      </w:r>
      <w:r w:rsidR="003D7E9F">
        <w:rPr>
          <w:rFonts w:ascii="Times New Roman" w:eastAsia="Times New Roman" w:hAnsi="Times New Roman" w:cs="Times New Roman"/>
          <w:szCs w:val="24"/>
        </w:rPr>
        <w:t>In placebo tests</w:t>
      </w:r>
      <w:r w:rsidR="009F35E2">
        <w:rPr>
          <w:rFonts w:ascii="Times New Roman" w:eastAsia="Times New Roman" w:hAnsi="Times New Roman" w:cs="Times New Roman"/>
          <w:szCs w:val="24"/>
        </w:rPr>
        <w:t>,</w:t>
      </w:r>
      <w:r w:rsidR="003D7E9F">
        <w:rPr>
          <w:rFonts w:ascii="Times New Roman" w:eastAsia="Times New Roman" w:hAnsi="Times New Roman" w:cs="Times New Roman"/>
          <w:szCs w:val="24"/>
        </w:rPr>
        <w:t xml:space="preserve"> we re-evaluate the effect size under the null condition (i.e. in all untreated states). These resulting placebo effect sizes quantify the variation in the outcome under the null hypothesis. By comparing them to the actual (California) effect size we can determine whether or not the observed effect size in the treated unit is meaningful or if it is similar in magnitude to the variation in the outcome in the absence of a treatment. The latter case would imply that our intervention or policy is not, in fact, effective. </w:t>
      </w:r>
    </w:p>
    <w:p w14:paraId="1E594D99" w14:textId="6302BBD9" w:rsidR="00CA2105" w:rsidRDefault="00CA2105" w:rsidP="00336DFC">
      <w:pPr>
        <w:rPr>
          <w:rFonts w:ascii="Times New Roman" w:eastAsia="Times New Roman" w:hAnsi="Times New Roman" w:cs="Times New Roman"/>
          <w:szCs w:val="24"/>
        </w:rPr>
      </w:pPr>
    </w:p>
    <w:p w14:paraId="7F66A922" w14:textId="306FF16A" w:rsidR="0013432E" w:rsidRPr="00E61C0A" w:rsidRDefault="005A0BFB" w:rsidP="00336DFC">
      <w:pPr>
        <w:rPr>
          <w:rFonts w:ascii="Times New Roman" w:hAnsi="Times New Roman" w:cs="Times New Roman"/>
          <w:szCs w:val="24"/>
        </w:rPr>
      </w:pPr>
      <w:r>
        <w:rPr>
          <w:rFonts w:ascii="Times New Roman" w:eastAsia="Times New Roman" w:hAnsi="Times New Roman" w:cs="Times New Roman"/>
          <w:szCs w:val="24"/>
        </w:rPr>
        <w:t xml:space="preserve">In </w:t>
      </w:r>
      <w:r w:rsidRPr="0076325E">
        <w:rPr>
          <w:rFonts w:ascii="Times New Roman" w:eastAsia="Times New Roman" w:hAnsi="Times New Roman" w:cs="Times New Roman"/>
          <w:szCs w:val="24"/>
        </w:rPr>
        <w:t xml:space="preserve">other words, placebo </w:t>
      </w:r>
      <w:r w:rsidR="00CA2105" w:rsidRPr="00E50575">
        <w:rPr>
          <w:rFonts w:ascii="Times New Roman" w:eastAsia="Times New Roman" w:hAnsi="Times New Roman" w:cs="Times New Roman"/>
          <w:szCs w:val="24"/>
        </w:rPr>
        <w:t xml:space="preserve">testing </w:t>
      </w:r>
      <w:r w:rsidR="0013432E" w:rsidRPr="00E50575">
        <w:rPr>
          <w:rFonts w:ascii="Times New Roman" w:eastAsia="Times New Roman" w:hAnsi="Times New Roman" w:cs="Times New Roman"/>
          <w:szCs w:val="24"/>
        </w:rPr>
        <w:t>evaluates</w:t>
      </w:r>
      <w:r w:rsidR="00CA2105" w:rsidRPr="007877F6">
        <w:rPr>
          <w:rFonts w:ascii="Times New Roman" w:eastAsia="Times New Roman" w:hAnsi="Times New Roman" w:cs="Times New Roman"/>
          <w:szCs w:val="24"/>
        </w:rPr>
        <w:t xml:space="preserve"> whether the </w:t>
      </w:r>
      <w:r w:rsidR="0013432E" w:rsidRPr="0076325E">
        <w:rPr>
          <w:rFonts w:ascii="Times New Roman" w:eastAsia="Times New Roman" w:hAnsi="Times New Roman" w:cs="Times New Roman"/>
          <w:szCs w:val="24"/>
        </w:rPr>
        <w:t>effect size observed</w:t>
      </w:r>
      <w:r w:rsidR="00CA2105" w:rsidRPr="0076325E">
        <w:rPr>
          <w:rFonts w:ascii="Times New Roman" w:eastAsia="Times New Roman" w:hAnsi="Times New Roman" w:cs="Times New Roman"/>
          <w:szCs w:val="24"/>
        </w:rPr>
        <w:t xml:space="preserve"> in the </w:t>
      </w:r>
      <w:r w:rsidRPr="0076325E">
        <w:rPr>
          <w:rFonts w:ascii="Times New Roman" w:eastAsia="Times New Roman" w:hAnsi="Times New Roman" w:cs="Times New Roman"/>
          <w:szCs w:val="24"/>
        </w:rPr>
        <w:t xml:space="preserve">treated </w:t>
      </w:r>
      <w:r w:rsidR="00CA2105" w:rsidRPr="0076325E">
        <w:rPr>
          <w:rFonts w:ascii="Times New Roman" w:eastAsia="Times New Roman" w:hAnsi="Times New Roman" w:cs="Times New Roman"/>
          <w:szCs w:val="24"/>
        </w:rPr>
        <w:t xml:space="preserve">group (i.e. California) is larger than that </w:t>
      </w:r>
      <w:r w:rsidR="0013432E" w:rsidRPr="0076325E">
        <w:rPr>
          <w:rFonts w:ascii="Times New Roman" w:eastAsia="Times New Roman" w:hAnsi="Times New Roman" w:cs="Times New Roman"/>
          <w:szCs w:val="24"/>
        </w:rPr>
        <w:t xml:space="preserve">observed </w:t>
      </w:r>
      <w:r w:rsidR="00CA2105" w:rsidRPr="0076325E">
        <w:rPr>
          <w:rFonts w:ascii="Times New Roman" w:eastAsia="Times New Roman" w:hAnsi="Times New Roman" w:cs="Times New Roman"/>
          <w:szCs w:val="24"/>
        </w:rPr>
        <w:t>i</w:t>
      </w:r>
      <w:r w:rsidR="0013432E" w:rsidRPr="0076325E">
        <w:rPr>
          <w:rFonts w:ascii="Times New Roman" w:eastAsia="Times New Roman" w:hAnsi="Times New Roman" w:cs="Times New Roman"/>
          <w:szCs w:val="24"/>
        </w:rPr>
        <w:t>n untreated or</w:t>
      </w:r>
      <w:r w:rsidR="00CA2105" w:rsidRPr="0076325E">
        <w:rPr>
          <w:rFonts w:ascii="Times New Roman" w:eastAsia="Times New Roman" w:hAnsi="Times New Roman" w:cs="Times New Roman"/>
          <w:szCs w:val="24"/>
        </w:rPr>
        <w:t xml:space="preserve"> control </w:t>
      </w:r>
      <w:r w:rsidR="0013432E" w:rsidRPr="0076325E">
        <w:rPr>
          <w:rFonts w:ascii="Times New Roman" w:eastAsia="Times New Roman" w:hAnsi="Times New Roman" w:cs="Times New Roman"/>
          <w:szCs w:val="24"/>
        </w:rPr>
        <w:t>groups</w:t>
      </w:r>
      <w:r w:rsidR="00CA2105" w:rsidRPr="0076325E">
        <w:rPr>
          <w:rFonts w:ascii="Times New Roman" w:eastAsia="Times New Roman" w:hAnsi="Times New Roman" w:cs="Times New Roman"/>
          <w:szCs w:val="24"/>
        </w:rPr>
        <w:t xml:space="preserve"> (in our case, </w:t>
      </w:r>
      <w:r w:rsidR="0013432E" w:rsidRPr="0076325E">
        <w:rPr>
          <w:rFonts w:ascii="Times New Roman" w:eastAsia="Times New Roman" w:hAnsi="Times New Roman" w:cs="Times New Roman"/>
          <w:szCs w:val="24"/>
        </w:rPr>
        <w:t xml:space="preserve">all </w:t>
      </w:r>
      <w:r w:rsidR="00CA2105" w:rsidRPr="0076325E">
        <w:rPr>
          <w:rFonts w:ascii="Times New Roman" w:eastAsia="Times New Roman" w:hAnsi="Times New Roman" w:cs="Times New Roman"/>
          <w:szCs w:val="24"/>
        </w:rPr>
        <w:t>non-California states</w:t>
      </w:r>
      <w:r w:rsidR="0013432E" w:rsidRPr="0076325E">
        <w:rPr>
          <w:rFonts w:ascii="Times New Roman" w:eastAsia="Times New Roman" w:hAnsi="Times New Roman" w:cs="Times New Roman"/>
          <w:szCs w:val="24"/>
        </w:rPr>
        <w:t>)</w:t>
      </w:r>
      <w:r w:rsidR="00CA2105" w:rsidRPr="0076325E">
        <w:rPr>
          <w:rFonts w:ascii="Times New Roman" w:eastAsia="Times New Roman" w:hAnsi="Times New Roman" w:cs="Times New Roman"/>
          <w:szCs w:val="24"/>
        </w:rPr>
        <w:t>.</w:t>
      </w:r>
      <w:r w:rsidR="0013432E" w:rsidRPr="0076325E">
        <w:rPr>
          <w:rFonts w:ascii="Times New Roman" w:eastAsia="Times New Roman" w:hAnsi="Times New Roman" w:cs="Times New Roman"/>
          <w:szCs w:val="24"/>
        </w:rPr>
        <w:t xml:space="preserve"> </w:t>
      </w:r>
      <w:r w:rsidR="00CA2105" w:rsidRPr="0076325E">
        <w:rPr>
          <w:rFonts w:ascii="Times New Roman" w:eastAsia="Times New Roman" w:hAnsi="Times New Roman" w:cs="Times New Roman"/>
          <w:szCs w:val="24"/>
        </w:rPr>
        <w:t>We pre-specif</w:t>
      </w:r>
      <w:r w:rsidR="0013432E" w:rsidRPr="0076325E">
        <w:rPr>
          <w:rFonts w:ascii="Times New Roman" w:eastAsia="Times New Roman" w:hAnsi="Times New Roman" w:cs="Times New Roman"/>
          <w:szCs w:val="24"/>
        </w:rPr>
        <w:t>ied a “statistically meaningful” relationship as an</w:t>
      </w:r>
      <w:r w:rsidR="00CA2105" w:rsidRPr="0076325E">
        <w:rPr>
          <w:rFonts w:ascii="Times New Roman" w:eastAsia="Times New Roman" w:hAnsi="Times New Roman" w:cs="Times New Roman"/>
          <w:szCs w:val="24"/>
        </w:rPr>
        <w:t xml:space="preserve"> estimated change in vaccine coverage </w:t>
      </w:r>
      <w:r w:rsidR="0013432E" w:rsidRPr="0076325E">
        <w:rPr>
          <w:rFonts w:ascii="Times New Roman" w:eastAsia="Times New Roman" w:hAnsi="Times New Roman" w:cs="Times New Roman"/>
          <w:szCs w:val="24"/>
        </w:rPr>
        <w:t xml:space="preserve">in the </w:t>
      </w:r>
      <w:r w:rsidR="00CA2105" w:rsidRPr="0076325E">
        <w:rPr>
          <w:rFonts w:ascii="Times New Roman" w:eastAsia="Times New Roman" w:hAnsi="Times New Roman" w:cs="Times New Roman"/>
          <w:szCs w:val="24"/>
        </w:rPr>
        <w:t xml:space="preserve">top 5% of all </w:t>
      </w:r>
      <w:r w:rsidR="003D7E9F" w:rsidRPr="0076325E">
        <w:rPr>
          <w:rFonts w:ascii="Times New Roman" w:eastAsia="Times New Roman" w:hAnsi="Times New Roman" w:cs="Times New Roman"/>
          <w:szCs w:val="24"/>
        </w:rPr>
        <w:t>placebo</w:t>
      </w:r>
      <w:r w:rsidRPr="0076325E">
        <w:rPr>
          <w:rFonts w:ascii="Times New Roman" w:eastAsia="Times New Roman" w:hAnsi="Times New Roman" w:cs="Times New Roman"/>
          <w:szCs w:val="24"/>
        </w:rPr>
        <w:t xml:space="preserve"> test</w:t>
      </w:r>
      <w:r w:rsidR="003D7E9F" w:rsidRPr="0076325E">
        <w:rPr>
          <w:rFonts w:ascii="Times New Roman" w:eastAsia="Times New Roman" w:hAnsi="Times New Roman" w:cs="Times New Roman"/>
          <w:szCs w:val="24"/>
        </w:rPr>
        <w:t>s</w:t>
      </w:r>
      <w:r w:rsidR="00CA2105" w:rsidRPr="0076325E">
        <w:rPr>
          <w:rFonts w:ascii="Times New Roman" w:eastAsia="Times New Roman" w:hAnsi="Times New Roman" w:cs="Times New Roman"/>
          <w:szCs w:val="24"/>
        </w:rPr>
        <w:t xml:space="preserve">. </w:t>
      </w:r>
      <w:r w:rsidR="00AD5DAD" w:rsidRPr="0076325E">
        <w:rPr>
          <w:rFonts w:ascii="Times New Roman" w:eastAsia="Times New Roman" w:hAnsi="Times New Roman" w:cs="Times New Roman"/>
          <w:szCs w:val="24"/>
        </w:rPr>
        <w:t xml:space="preserve">This is described in </w:t>
      </w:r>
      <w:proofErr w:type="spellStart"/>
      <w:r w:rsidR="0013432E" w:rsidRPr="0076325E">
        <w:rPr>
          <w:rFonts w:ascii="Times New Roman" w:eastAsia="Times New Roman" w:hAnsi="Times New Roman" w:cs="Times New Roman"/>
          <w:szCs w:val="24"/>
        </w:rPr>
        <w:t>Rehkopf</w:t>
      </w:r>
      <w:proofErr w:type="spellEnd"/>
      <w:r w:rsidR="0013432E" w:rsidRPr="0076325E">
        <w:rPr>
          <w:rFonts w:ascii="Times New Roman" w:eastAsia="Times New Roman" w:hAnsi="Times New Roman" w:cs="Times New Roman"/>
          <w:szCs w:val="24"/>
        </w:rPr>
        <w:t xml:space="preserve"> and </w:t>
      </w:r>
      <w:proofErr w:type="spellStart"/>
      <w:r w:rsidR="0013432E" w:rsidRPr="0076325E">
        <w:rPr>
          <w:rFonts w:ascii="Times New Roman" w:eastAsia="Times New Roman" w:hAnsi="Times New Roman" w:cs="Times New Roman"/>
          <w:szCs w:val="24"/>
        </w:rPr>
        <w:t>Basu</w:t>
      </w:r>
      <w:proofErr w:type="spellEnd"/>
      <w:r w:rsidR="0013432E" w:rsidRPr="0076325E">
        <w:rPr>
          <w:rFonts w:ascii="Times New Roman" w:eastAsia="Times New Roman" w:hAnsi="Times New Roman" w:cs="Times New Roman"/>
          <w:szCs w:val="24"/>
        </w:rPr>
        <w:t xml:space="preserve"> (</w:t>
      </w:r>
      <w:hyperlink r:id="rId18" w:history="1">
        <w:r w:rsidR="003D7E9F" w:rsidRPr="00E61C0A">
          <w:rPr>
            <w:rStyle w:val="Hyperlink"/>
            <w:rFonts w:ascii="Times New Roman" w:hAnsi="Times New Roman" w:cs="Times New Roman"/>
            <w:szCs w:val="24"/>
          </w:rPr>
          <w:t>https://www.ncbi.nlm.nih.gov/pubmed/29613871</w:t>
        </w:r>
      </w:hyperlink>
      <w:r w:rsidR="0013432E" w:rsidRPr="0076325E">
        <w:rPr>
          <w:rFonts w:ascii="Times New Roman" w:eastAsia="Times New Roman" w:hAnsi="Times New Roman" w:cs="Times New Roman"/>
          <w:szCs w:val="24"/>
        </w:rPr>
        <w:t>)</w:t>
      </w:r>
      <w:r w:rsidR="0013432E" w:rsidRPr="00E50575">
        <w:rPr>
          <w:rFonts w:ascii="Times New Roman" w:eastAsia="Times New Roman" w:hAnsi="Times New Roman" w:cs="Times New Roman"/>
          <w:szCs w:val="24"/>
        </w:rPr>
        <w:t xml:space="preserve"> </w:t>
      </w:r>
      <w:r w:rsidR="00AD5DAD" w:rsidRPr="00E50575">
        <w:rPr>
          <w:rFonts w:ascii="Times New Roman" w:eastAsia="Times New Roman" w:hAnsi="Times New Roman" w:cs="Times New Roman"/>
          <w:szCs w:val="24"/>
        </w:rPr>
        <w:t>with a</w:t>
      </w:r>
      <w:r w:rsidR="0013432E" w:rsidRPr="007877F6">
        <w:rPr>
          <w:rFonts w:ascii="Times New Roman" w:eastAsia="Times New Roman" w:hAnsi="Times New Roman" w:cs="Times New Roman"/>
          <w:szCs w:val="24"/>
        </w:rPr>
        <w:t xml:space="preserve"> succinct discussion of the use of placebo tests in synthetic controls</w:t>
      </w:r>
      <w:r w:rsidR="0013432E" w:rsidRPr="0076325E">
        <w:rPr>
          <w:rFonts w:ascii="Times New Roman" w:eastAsia="Times New Roman" w:hAnsi="Times New Roman" w:cs="Times New Roman"/>
          <w:szCs w:val="24"/>
        </w:rPr>
        <w:t>, with Ha</w:t>
      </w:r>
      <w:r w:rsidR="008D5DB4" w:rsidRPr="0076325E">
        <w:rPr>
          <w:rFonts w:ascii="Times New Roman" w:eastAsia="Times New Roman" w:hAnsi="Times New Roman" w:cs="Times New Roman"/>
          <w:szCs w:val="24"/>
        </w:rPr>
        <w:t>h</w:t>
      </w:r>
      <w:r w:rsidR="0013432E" w:rsidRPr="0076325E">
        <w:rPr>
          <w:rFonts w:ascii="Times New Roman" w:eastAsia="Times New Roman" w:hAnsi="Times New Roman" w:cs="Times New Roman"/>
          <w:szCs w:val="24"/>
        </w:rPr>
        <w:t>n</w:t>
      </w:r>
      <w:r w:rsidR="003D7E9F" w:rsidRPr="0076325E">
        <w:rPr>
          <w:rFonts w:ascii="Times New Roman" w:eastAsia="Times New Roman" w:hAnsi="Times New Roman" w:cs="Times New Roman"/>
          <w:szCs w:val="24"/>
        </w:rPr>
        <w:t xml:space="preserve"> (</w:t>
      </w:r>
      <w:hyperlink r:id="rId19" w:history="1">
        <w:r w:rsidR="003D7E9F" w:rsidRPr="00E61C0A">
          <w:rPr>
            <w:rStyle w:val="Hyperlink"/>
            <w:rFonts w:ascii="Times New Roman" w:hAnsi="Times New Roman" w:cs="Times New Roman"/>
            <w:szCs w:val="24"/>
          </w:rPr>
          <w:t>https://economics.ucr.edu/repec/ucr/wpaper/201802.pdf</w:t>
        </w:r>
      </w:hyperlink>
      <w:r w:rsidR="0013432E" w:rsidRPr="0076325E">
        <w:rPr>
          <w:rFonts w:ascii="Times New Roman" w:eastAsia="Times New Roman" w:hAnsi="Times New Roman" w:cs="Times New Roman"/>
          <w:szCs w:val="24"/>
        </w:rPr>
        <w:t xml:space="preserve">) providing a more detailed and technical </w:t>
      </w:r>
      <w:r w:rsidR="0013432E" w:rsidRPr="00E50575">
        <w:rPr>
          <w:rFonts w:ascii="Times New Roman" w:eastAsia="Times New Roman" w:hAnsi="Times New Roman" w:cs="Times New Roman"/>
          <w:szCs w:val="24"/>
        </w:rPr>
        <w:t>treatment.</w:t>
      </w:r>
    </w:p>
    <w:p w14:paraId="5ADF16B6" w14:textId="045F1448" w:rsidR="00B16187" w:rsidRPr="0076325E" w:rsidRDefault="00B16187" w:rsidP="00336DFC">
      <w:pPr>
        <w:rPr>
          <w:rFonts w:ascii="Times New Roman" w:eastAsia="Times New Roman" w:hAnsi="Times New Roman" w:cs="Times New Roman"/>
          <w:szCs w:val="24"/>
        </w:rPr>
      </w:pPr>
    </w:p>
    <w:p w14:paraId="051F26D1" w14:textId="40BBE1C7" w:rsidR="00434FB3" w:rsidRPr="00CC74CB" w:rsidRDefault="00434FB3" w:rsidP="00336DFC">
      <w:pPr>
        <w:rPr>
          <w:rFonts w:ascii="Times New Roman" w:eastAsia="Times New Roman" w:hAnsi="Times New Roman" w:cs="Times New Roman"/>
          <w:szCs w:val="24"/>
        </w:rPr>
      </w:pPr>
      <w:r w:rsidRPr="00CC74CB">
        <w:rPr>
          <w:rFonts w:ascii="Times New Roman" w:eastAsia="Times New Roman" w:hAnsi="Times New Roman" w:cs="Times New Roman"/>
          <w:szCs w:val="24"/>
        </w:rPr>
        <w:t xml:space="preserve">We have </w:t>
      </w:r>
      <w:r w:rsidR="0013432E">
        <w:rPr>
          <w:rFonts w:ascii="Times New Roman" w:eastAsia="Times New Roman" w:hAnsi="Times New Roman" w:cs="Times New Roman"/>
          <w:szCs w:val="24"/>
        </w:rPr>
        <w:t>modified</w:t>
      </w:r>
      <w:r w:rsidR="00CA2105">
        <w:rPr>
          <w:rFonts w:ascii="Times New Roman" w:eastAsia="Times New Roman" w:hAnsi="Times New Roman" w:cs="Times New Roman"/>
          <w:szCs w:val="24"/>
        </w:rPr>
        <w:t xml:space="preserve"> the Methods and Discussion </w:t>
      </w:r>
      <w:r w:rsidR="0013432E">
        <w:rPr>
          <w:rFonts w:ascii="Times New Roman" w:eastAsia="Times New Roman" w:hAnsi="Times New Roman" w:cs="Times New Roman"/>
          <w:szCs w:val="24"/>
        </w:rPr>
        <w:t xml:space="preserve">sections of </w:t>
      </w:r>
      <w:r w:rsidR="00CA2105">
        <w:rPr>
          <w:rFonts w:ascii="Times New Roman" w:eastAsia="Times New Roman" w:hAnsi="Times New Roman" w:cs="Times New Roman"/>
          <w:szCs w:val="24"/>
        </w:rPr>
        <w:t xml:space="preserve">the manuscript </w:t>
      </w:r>
      <w:r w:rsidRPr="00CC74CB">
        <w:rPr>
          <w:rFonts w:ascii="Times New Roman" w:eastAsia="Times New Roman" w:hAnsi="Times New Roman" w:cs="Times New Roman"/>
          <w:szCs w:val="24"/>
        </w:rPr>
        <w:t xml:space="preserve">to </w:t>
      </w:r>
      <w:r w:rsidR="00CA2105">
        <w:rPr>
          <w:rFonts w:ascii="Times New Roman" w:eastAsia="Times New Roman" w:hAnsi="Times New Roman" w:cs="Times New Roman"/>
          <w:szCs w:val="24"/>
        </w:rPr>
        <w:t>clarify this important point</w:t>
      </w:r>
      <w:r w:rsidR="003D6E3F">
        <w:rPr>
          <w:rFonts w:ascii="Times New Roman" w:eastAsia="Times New Roman" w:hAnsi="Times New Roman" w:cs="Times New Roman"/>
          <w:szCs w:val="24"/>
        </w:rPr>
        <w:t xml:space="preserve"> as suggested by the </w:t>
      </w:r>
      <w:r w:rsidR="0079040F">
        <w:rPr>
          <w:rFonts w:ascii="Times New Roman" w:eastAsia="Times New Roman" w:hAnsi="Times New Roman" w:cs="Times New Roman"/>
          <w:szCs w:val="24"/>
        </w:rPr>
        <w:t>editor</w:t>
      </w:r>
      <w:r w:rsidR="003D6E3F">
        <w:rPr>
          <w:rFonts w:ascii="Times New Roman" w:eastAsia="Times New Roman" w:hAnsi="Times New Roman" w:cs="Times New Roman"/>
          <w:szCs w:val="24"/>
        </w:rPr>
        <w:t>.</w:t>
      </w:r>
    </w:p>
    <w:p w14:paraId="450F8D13" w14:textId="77777777" w:rsidR="0013432E" w:rsidRDefault="0013432E" w:rsidP="00336DFC">
      <w:pPr>
        <w:rPr>
          <w:rFonts w:ascii="Times New Roman" w:eastAsia="Times New Roman" w:hAnsi="Times New Roman" w:cs="Times New Roman"/>
          <w:szCs w:val="24"/>
        </w:rPr>
      </w:pPr>
    </w:p>
    <w:p w14:paraId="5F9E3CCB" w14:textId="3587052D" w:rsidR="00CA2105" w:rsidRDefault="00CA2105" w:rsidP="00336DFC">
      <w:pPr>
        <w:rPr>
          <w:rFonts w:ascii="Times New Roman" w:eastAsia="Times New Roman" w:hAnsi="Times New Roman" w:cs="Times New Roman"/>
          <w:szCs w:val="24"/>
        </w:rPr>
      </w:pPr>
      <w:r>
        <w:rPr>
          <w:rFonts w:ascii="Times New Roman" w:eastAsia="Times New Roman" w:hAnsi="Times New Roman" w:cs="Times New Roman"/>
          <w:szCs w:val="24"/>
        </w:rPr>
        <w:t>- In Methods:</w:t>
      </w:r>
    </w:p>
    <w:p w14:paraId="715E8E29" w14:textId="7D8BBC3E" w:rsidR="00E61C0A" w:rsidRPr="004556F9" w:rsidRDefault="00E61C0A" w:rsidP="00E61C0A">
      <w:pPr>
        <w:rPr>
          <w:rFonts w:ascii="Times New Roman" w:eastAsia="Times New Roman" w:hAnsi="Times New Roman" w:cs="Times New Roman"/>
          <w:szCs w:val="24"/>
          <w:highlight w:val="white"/>
        </w:rPr>
      </w:pPr>
      <w:r w:rsidRPr="004556F9">
        <w:rPr>
          <w:rFonts w:ascii="Times New Roman" w:eastAsia="Times New Roman" w:hAnsi="Times New Roman" w:cs="Times New Roman"/>
          <w:szCs w:val="24"/>
          <w:highlight w:val="white"/>
        </w:rPr>
        <w:t xml:space="preserve">To assess whether the effect size </w:t>
      </w:r>
      <w:r>
        <w:rPr>
          <w:rFonts w:ascii="Times New Roman" w:eastAsia="Times New Roman" w:hAnsi="Times New Roman" w:cs="Times New Roman"/>
          <w:szCs w:val="24"/>
          <w:highlight w:val="white"/>
        </w:rPr>
        <w:t xml:space="preserve">in the synthetic control analysis </w:t>
      </w:r>
      <w:r w:rsidRPr="004556F9">
        <w:rPr>
          <w:rFonts w:ascii="Times New Roman" w:eastAsia="Times New Roman" w:hAnsi="Times New Roman" w:cs="Times New Roman"/>
          <w:szCs w:val="24"/>
          <w:highlight w:val="white"/>
        </w:rPr>
        <w:t>was meaningful, we used placebo testing.</w:t>
      </w:r>
      <w:r>
        <w:rPr>
          <w:rFonts w:ascii="Times New Roman" w:eastAsia="Times New Roman" w:hAnsi="Times New Roman" w:cs="Times New Roman"/>
          <w:szCs w:val="24"/>
          <w:highlight w:val="white"/>
        </w:rPr>
        <w:t xml:space="preserve"> </w:t>
      </w:r>
      <w:r w:rsidRPr="00E61C0A">
        <w:rPr>
          <w:rFonts w:ascii="Times New Roman" w:eastAsia="Times New Roman" w:hAnsi="Times New Roman" w:cs="Times New Roman"/>
          <w:b/>
          <w:bCs/>
          <w:szCs w:val="24"/>
          <w:shd w:val="clear" w:color="auto" w:fill="FFFFFF"/>
        </w:rPr>
        <w:t xml:space="preserve">While conventional </w:t>
      </w:r>
      <w:r w:rsidRPr="00E61C0A">
        <w:rPr>
          <w:rFonts w:ascii="Times New Roman" w:eastAsia="Times New Roman" w:hAnsi="Times New Roman" w:cs="Times New Roman"/>
          <w:b/>
          <w:bCs/>
          <w:szCs w:val="24"/>
        </w:rPr>
        <w:t>regression models provide confidence intervals and p-values based on frequentist assumptions, inference in synthetic control methods is grounded in placebo tests (also known as permutation tests). In placebo tests</w:t>
      </w:r>
      <w:r w:rsidR="009F35E2">
        <w:rPr>
          <w:rFonts w:ascii="Times New Roman" w:eastAsia="Times New Roman" w:hAnsi="Times New Roman" w:cs="Times New Roman"/>
          <w:b/>
          <w:bCs/>
          <w:szCs w:val="24"/>
        </w:rPr>
        <w:t>,</w:t>
      </w:r>
      <w:r w:rsidRPr="00E61C0A">
        <w:rPr>
          <w:rFonts w:ascii="Times New Roman" w:eastAsia="Times New Roman" w:hAnsi="Times New Roman" w:cs="Times New Roman"/>
          <w:b/>
          <w:bCs/>
          <w:szCs w:val="24"/>
        </w:rPr>
        <w:t xml:space="preserve"> we re-evaluate the effect size under the null condition (i.e. in all untreated states). These resulting placebo effect sizes quantify the variation in the outcome under the null hypothesis. By comparing them to the actual (California) effect size we can determine whether or not the observed effect size in the treated unit is meaningful or if it is similar in magnitude to the variation in the outcome in the absence of a treatment. The latter case would imply that our intervention or policy is not, in fact, effective</w:t>
      </w:r>
      <w:r w:rsidRPr="00E61C0A">
        <w:rPr>
          <w:rFonts w:ascii="Times New Roman" w:eastAsia="Times New Roman" w:hAnsi="Times New Roman" w:cs="Times New Roman"/>
          <w:b/>
          <w:bCs/>
          <w:szCs w:val="24"/>
          <w:highlight w:val="white"/>
        </w:rPr>
        <w:t xml:space="preserve"> </w:t>
      </w:r>
      <w:r w:rsidRPr="00E61C0A">
        <w:rPr>
          <w:rFonts w:ascii="Times New Roman" w:eastAsia="Times New Roman" w:hAnsi="Times New Roman" w:cs="Times New Roman"/>
          <w:b/>
          <w:bCs/>
          <w:szCs w:val="24"/>
          <w:highlight w:val="white"/>
        </w:rPr>
        <w:fldChar w:fldCharType="begin">
          <w:fldData xml:space="preserve">PEVuZE5vdGU+PENpdGU+PEF1dGhvcj5SZWhrb3BmPC9BdXRob3I+PFllYXI+MjAxODwvWWVhcj48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</w:fldData>
        </w:fldChar>
      </w:r>
      <w:r w:rsidRPr="00E61C0A">
        <w:rPr>
          <w:rFonts w:ascii="Times New Roman" w:eastAsia="Times New Roman" w:hAnsi="Times New Roman" w:cs="Times New Roman"/>
          <w:b/>
          <w:bCs/>
          <w:szCs w:val="24"/>
          <w:highlight w:val="white"/>
        </w:rPr>
        <w:instrText xml:space="preserve"> ADDIN EN.CITE </w:instrText>
      </w:r>
      <w:r w:rsidRPr="00E61C0A">
        <w:rPr>
          <w:rFonts w:ascii="Times New Roman" w:eastAsia="Times New Roman" w:hAnsi="Times New Roman" w:cs="Times New Roman"/>
          <w:b/>
          <w:bCs/>
          <w:szCs w:val="24"/>
          <w:highlight w:val="white"/>
        </w:rPr>
        <w:fldChar w:fldCharType="begin">
          <w:fldData xml:space="preserve">PEVuZE5vdGU+PENpdGU+PEF1dGhvcj5SZWhrb3BmPC9BdXRob3I+PFllYXI+MjAxODwvWWVhcj48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</w:fldData>
        </w:fldChar>
      </w:r>
      <w:r w:rsidRPr="00E61C0A">
        <w:rPr>
          <w:rFonts w:ascii="Times New Roman" w:eastAsia="Times New Roman" w:hAnsi="Times New Roman" w:cs="Times New Roman"/>
          <w:b/>
          <w:bCs/>
          <w:szCs w:val="24"/>
          <w:highlight w:val="white"/>
        </w:rPr>
        <w:instrText xml:space="preserve"> ADDIN EN.CITE.DATA </w:instrText>
      </w:r>
      <w:r w:rsidRPr="00E61C0A">
        <w:rPr>
          <w:rFonts w:ascii="Times New Roman" w:eastAsia="Times New Roman" w:hAnsi="Times New Roman" w:cs="Times New Roman"/>
          <w:b/>
          <w:bCs/>
          <w:szCs w:val="24"/>
          <w:highlight w:val="white"/>
        </w:rPr>
      </w:r>
      <w:r w:rsidRPr="00E61C0A">
        <w:rPr>
          <w:rFonts w:ascii="Times New Roman" w:eastAsia="Times New Roman" w:hAnsi="Times New Roman" w:cs="Times New Roman"/>
          <w:b/>
          <w:bCs/>
          <w:szCs w:val="24"/>
          <w:highlight w:val="white"/>
        </w:rPr>
        <w:fldChar w:fldCharType="end"/>
      </w:r>
      <w:r w:rsidRPr="00E61C0A">
        <w:rPr>
          <w:rFonts w:ascii="Times New Roman" w:eastAsia="Times New Roman" w:hAnsi="Times New Roman" w:cs="Times New Roman"/>
          <w:b/>
          <w:bCs/>
          <w:szCs w:val="24"/>
          <w:highlight w:val="white"/>
        </w:rPr>
      </w:r>
      <w:r w:rsidRPr="00E61C0A">
        <w:rPr>
          <w:rFonts w:ascii="Times New Roman" w:eastAsia="Times New Roman" w:hAnsi="Times New Roman" w:cs="Times New Roman"/>
          <w:b/>
          <w:bCs/>
          <w:szCs w:val="24"/>
          <w:highlight w:val="white"/>
        </w:rPr>
        <w:fldChar w:fldCharType="separate"/>
      </w:r>
      <w:r w:rsidRPr="00E61C0A">
        <w:rPr>
          <w:rFonts w:ascii="Times New Roman" w:eastAsia="Times New Roman" w:hAnsi="Times New Roman" w:cs="Times New Roman"/>
          <w:b/>
          <w:bCs/>
          <w:noProof/>
          <w:szCs w:val="24"/>
          <w:highlight w:val="white"/>
        </w:rPr>
        <w:t>[31, 32]</w:t>
      </w:r>
      <w:r w:rsidRPr="00E61C0A">
        <w:rPr>
          <w:rFonts w:ascii="Times New Roman" w:eastAsia="Times New Roman" w:hAnsi="Times New Roman" w:cs="Times New Roman"/>
          <w:b/>
          <w:bCs/>
          <w:szCs w:val="24"/>
          <w:highlight w:val="white"/>
        </w:rPr>
        <w:fldChar w:fldCharType="end"/>
      </w:r>
      <w:r w:rsidRPr="00E61C0A">
        <w:rPr>
          <w:rFonts w:ascii="Times New Roman" w:eastAsia="Times New Roman" w:hAnsi="Times New Roman" w:cs="Times New Roman"/>
          <w:b/>
          <w:bCs/>
          <w:szCs w:val="24"/>
          <w:highlight w:val="white"/>
        </w:rPr>
        <w:t>. To conduct the placebo tests, we individually re-assigned treatment status to each of the other states in the control pool</w:t>
      </w:r>
      <w:r w:rsidRPr="004556F9">
        <w:rPr>
          <w:rFonts w:ascii="Times New Roman" w:eastAsia="Times New Roman" w:hAnsi="Times New Roman" w:cs="Times New Roman"/>
          <w:szCs w:val="24"/>
          <w:highlight w:val="white"/>
        </w:rPr>
        <w:t>. We then created a synthetic control for the new state and assessed the resulting effect size for every state in the dataset. We compared effect sizes for each state relative to California for all outcomes (</w:t>
      </w:r>
      <w:r>
        <w:rPr>
          <w:rFonts w:ascii="Times New Roman" w:eastAsia="Times New Roman" w:hAnsi="Times New Roman" w:cs="Times New Roman"/>
          <w:szCs w:val="24"/>
          <w:highlight w:val="white"/>
        </w:rPr>
        <w:t>S1 Appendix</w:t>
      </w:r>
      <w:r w:rsidRPr="004556F9">
        <w:rPr>
          <w:rFonts w:ascii="Times New Roman" w:eastAsia="Times New Roman" w:hAnsi="Times New Roman" w:cs="Times New Roman"/>
          <w:szCs w:val="24"/>
          <w:highlight w:val="white"/>
        </w:rPr>
        <w:t>). We prespecified an effect size as meaningful if California was in the top 5</w:t>
      </w:r>
      <w:r w:rsidRPr="004556F9">
        <w:rPr>
          <w:rFonts w:ascii="Times New Roman" w:eastAsia="Times New Roman" w:hAnsi="Times New Roman" w:cs="Times New Roman"/>
          <w:szCs w:val="24"/>
          <w:highlight w:val="white"/>
          <w:vertAlign w:val="superscript"/>
        </w:rPr>
        <w:t>th</w:t>
      </w:r>
      <w:r w:rsidRPr="004556F9">
        <w:rPr>
          <w:rFonts w:ascii="Times New Roman" w:eastAsia="Times New Roman" w:hAnsi="Times New Roman" w:cs="Times New Roman"/>
          <w:szCs w:val="24"/>
          <w:highlight w:val="white"/>
        </w:rPr>
        <w:t xml:space="preserve"> percentile of states.</w:t>
      </w:r>
    </w:p>
    <w:p w14:paraId="11828392" w14:textId="77777777" w:rsidR="00CA2105" w:rsidRPr="00CC74CB" w:rsidRDefault="00CA2105" w:rsidP="00336DFC">
      <w:pPr>
        <w:rPr>
          <w:rFonts w:ascii="Times New Roman" w:eastAsia="Times New Roman" w:hAnsi="Times New Roman" w:cs="Times New Roman"/>
          <w:szCs w:val="24"/>
        </w:rPr>
      </w:pPr>
    </w:p>
    <w:p w14:paraId="2B1813C3" w14:textId="69264C8E" w:rsidR="00434FB3" w:rsidRPr="00CC74CB" w:rsidRDefault="00434FB3" w:rsidP="00336DFC">
      <w:pPr>
        <w:rPr>
          <w:rFonts w:ascii="Times New Roman" w:eastAsia="Times New Roman" w:hAnsi="Times New Roman" w:cs="Times New Roman"/>
          <w:szCs w:val="24"/>
        </w:rPr>
      </w:pPr>
      <w:r w:rsidRPr="00CC74CB">
        <w:rPr>
          <w:rFonts w:ascii="Times New Roman" w:eastAsia="Times New Roman" w:hAnsi="Times New Roman" w:cs="Times New Roman"/>
          <w:szCs w:val="24"/>
        </w:rPr>
        <w:t>-In Discussion</w:t>
      </w:r>
    </w:p>
    <w:p w14:paraId="3EC5F38C" w14:textId="1A0667E6" w:rsidR="00825540" w:rsidRDefault="00E61C0A" w:rsidP="00336DFC">
      <w:pPr>
        <w:rPr>
          <w:rFonts w:ascii="Times New Roman" w:eastAsia="Times New Roman" w:hAnsi="Times New Roman" w:cs="Times New Roman"/>
          <w:szCs w:val="24"/>
        </w:rPr>
      </w:pPr>
      <w:r w:rsidRPr="00E61C0A">
        <w:rPr>
          <w:rFonts w:ascii="Times New Roman" w:eastAsia="Times New Roman" w:hAnsi="Times New Roman" w:cs="Times New Roman"/>
          <w:b/>
          <w:bCs/>
          <w:szCs w:val="24"/>
        </w:rPr>
        <w:lastRenderedPageBreak/>
        <w:t>We used placebo tests in our state level synthetic control analysis to evaluate whether the estimated changes in study outcomes (e.g. vaccine coverage) associated with the California policy were statistically meaningful. Placebo tests in synthetic controls compare the effect sizes from untreated units with the effect size in the treated unit. We prespecified that an effect size for California in the top 5</w:t>
      </w:r>
      <w:r w:rsidRPr="00E61C0A">
        <w:rPr>
          <w:rFonts w:ascii="Times New Roman" w:eastAsia="Times New Roman" w:hAnsi="Times New Roman" w:cs="Times New Roman"/>
          <w:b/>
          <w:bCs/>
          <w:szCs w:val="24"/>
          <w:vertAlign w:val="superscript"/>
        </w:rPr>
        <w:t>th</w:t>
      </w:r>
      <w:r w:rsidRPr="00E61C0A">
        <w:rPr>
          <w:rFonts w:ascii="Times New Roman" w:eastAsia="Times New Roman" w:hAnsi="Times New Roman" w:cs="Times New Roman"/>
          <w:b/>
          <w:bCs/>
          <w:szCs w:val="24"/>
        </w:rPr>
        <w:t xml:space="preserve"> percentile of states would suggest a meaningful difference</w:t>
      </w:r>
      <w:r w:rsidR="009F35E2">
        <w:rPr>
          <w:rFonts w:ascii="Times New Roman" w:eastAsia="Times New Roman" w:hAnsi="Times New Roman" w:cs="Times New Roman"/>
          <w:b/>
          <w:bCs/>
          <w:szCs w:val="24"/>
        </w:rPr>
        <w:t>,</w:t>
      </w:r>
      <w:r w:rsidRPr="00E61C0A">
        <w:rPr>
          <w:rFonts w:ascii="Times New Roman" w:eastAsia="Times New Roman" w:hAnsi="Times New Roman" w:cs="Times New Roman"/>
          <w:b/>
          <w:bCs/>
          <w:szCs w:val="24"/>
        </w:rPr>
        <w:t xml:space="preserve"> i.e. an effective policy </w:t>
      </w:r>
      <w:r w:rsidRPr="00E61C0A">
        <w:rPr>
          <w:rFonts w:ascii="Times New Roman" w:eastAsia="Times New Roman" w:hAnsi="Times New Roman" w:cs="Times New Roman"/>
          <w:b/>
          <w:bCs/>
          <w:szCs w:val="24"/>
        </w:rPr>
        <w:fldChar w:fldCharType="begin"/>
      </w:r>
      <w:r w:rsidRPr="00E61C0A">
        <w:rPr>
          <w:rFonts w:ascii="Times New Roman" w:eastAsia="Times New Roman" w:hAnsi="Times New Roman" w:cs="Times New Roman"/>
          <w:b/>
          <w:bCs/>
          <w:szCs w:val="24"/>
        </w:rPr>
        <w:instrText xml:space="preserve"> ADDIN EN.CITE &lt;EndNote&gt;&lt;Cite&gt;&lt;Author&gt;Rehkopf&lt;/Author&gt;&lt;Year&gt;2018&lt;/Year&gt;&lt;RecNum&gt;60&lt;/RecNum&gt;&lt;DisplayText&gt;[31]&lt;/DisplayText&gt;&lt;record&gt;&lt;rec-number&gt;60&lt;/rec-number&gt;&lt;foreign-keys&gt;&lt;key app="EN" db-id="ffte0tvaltf0p6ez0v1xvsxy5asfxxxe0x52" timestamp="1560387483" guid="e05654ea-1f0d-4874-a926-cd6490e21f18"&gt;60&lt;/key&gt;&lt;/foreign-keys&gt;&lt;ref-type name="Journal Article"&gt;17&lt;/ref-type&gt;&lt;contributors&gt;&lt;authors&gt;&lt;author&gt;Rehkopf, David H.&lt;/author&gt;&lt;author&gt;Basu, Sanjay&lt;/author&gt;&lt;/authors&gt;&lt;/contributors&gt;&lt;titles&gt;&lt;title&gt;A new tool for Case Studies in Epidemiology - the Synthetic Control Method&lt;/title&gt;&lt;secondary-title&gt;Epidemiology&lt;/secondary-title&gt;&lt;/titles&gt;&lt;pages&gt;503-505&lt;/pages&gt;&lt;volume&gt;29&lt;/volume&gt;&lt;dates&gt;&lt;year&gt;2018&lt;/year&gt;&lt;/dates&gt;&lt;isbn&gt;0000000000000&lt;/isbn&gt;&lt;urls&gt;&lt;/urls&gt;&lt;electronic-resource-num&gt;10.1097/EDE.0000000000000837&lt;/electronic-resource-num&gt;&lt;/record&gt;&lt;/Cite&gt;&lt;/EndNote&gt;</w:instrText>
      </w:r>
      <w:r w:rsidRPr="00E61C0A">
        <w:rPr>
          <w:rFonts w:ascii="Times New Roman" w:eastAsia="Times New Roman" w:hAnsi="Times New Roman" w:cs="Times New Roman"/>
          <w:b/>
          <w:bCs/>
          <w:szCs w:val="24"/>
        </w:rPr>
        <w:fldChar w:fldCharType="separate"/>
      </w:r>
      <w:r w:rsidRPr="00E61C0A">
        <w:rPr>
          <w:rFonts w:ascii="Times New Roman" w:eastAsia="Times New Roman" w:hAnsi="Times New Roman" w:cs="Times New Roman"/>
          <w:b/>
          <w:bCs/>
          <w:noProof/>
          <w:szCs w:val="24"/>
        </w:rPr>
        <w:t>[31]</w:t>
      </w:r>
      <w:r w:rsidRPr="00E61C0A">
        <w:rPr>
          <w:rFonts w:ascii="Times New Roman" w:eastAsia="Times New Roman" w:hAnsi="Times New Roman" w:cs="Times New Roman"/>
          <w:b/>
          <w:bCs/>
          <w:szCs w:val="24"/>
        </w:rPr>
        <w:fldChar w:fldCharType="end"/>
      </w:r>
      <w:r w:rsidRPr="00E61C0A">
        <w:rPr>
          <w:rFonts w:ascii="Times New Roman" w:eastAsia="Times New Roman" w:hAnsi="Times New Roman" w:cs="Times New Roman"/>
          <w:b/>
          <w:bCs/>
          <w:szCs w:val="24"/>
        </w:rPr>
        <w:t>.</w:t>
      </w:r>
      <w:r w:rsidR="009F35E2">
        <w:rPr>
          <w:rFonts w:ascii="Times New Roman" w:eastAsia="Times New Roman" w:hAnsi="Times New Roman" w:cs="Times New Roman"/>
          <w:b/>
          <w:bCs/>
          <w:szCs w:val="24"/>
        </w:rPr>
        <w:t xml:space="preserve"> </w:t>
      </w:r>
      <w:r w:rsidRPr="00E61C0A">
        <w:rPr>
          <w:rFonts w:ascii="Times New Roman" w:eastAsia="Times New Roman" w:hAnsi="Times New Roman" w:cs="Times New Roman"/>
          <w:b/>
          <w:bCs/>
          <w:szCs w:val="24"/>
        </w:rPr>
        <w:t>The observed increase in MMR coverage in California associated with the 2016 policy was much greater than the changes in the majority of the placebo states and met our pre-specified threshold for a significant finding (Fig 3, S3 Fig).</w:t>
      </w:r>
      <w:r>
        <w:rPr>
          <w:rFonts w:ascii="Times New Roman" w:eastAsia="Times New Roman" w:hAnsi="Times New Roman" w:cs="Times New Roman"/>
          <w:szCs w:val="24"/>
        </w:rPr>
        <w:t xml:space="preserve"> However,</w:t>
      </w:r>
      <w:r w:rsidRPr="004556F9">
        <w:rPr>
          <w:rFonts w:ascii="Times New Roman" w:eastAsia="Times New Roman" w:hAnsi="Times New Roman" w:cs="Times New Roman"/>
          <w:szCs w:val="24"/>
        </w:rPr>
        <w:t xml:space="preserve"> we </w:t>
      </w:r>
      <w:r>
        <w:rPr>
          <w:rFonts w:ascii="Times New Roman" w:eastAsia="Times New Roman" w:hAnsi="Times New Roman" w:cs="Times New Roman"/>
          <w:szCs w:val="24"/>
        </w:rPr>
        <w:t>also</w:t>
      </w:r>
      <w:r w:rsidRPr="004556F9">
        <w:rPr>
          <w:rFonts w:ascii="Times New Roman" w:eastAsia="Times New Roman" w:hAnsi="Times New Roman" w:cs="Times New Roman"/>
          <w:szCs w:val="24"/>
        </w:rPr>
        <w:t xml:space="preserve"> observed notable changes in </w:t>
      </w:r>
      <w:r>
        <w:rPr>
          <w:rFonts w:ascii="Times New Roman" w:eastAsia="Times New Roman" w:hAnsi="Times New Roman" w:cs="Times New Roman"/>
          <w:szCs w:val="24"/>
        </w:rPr>
        <w:t xml:space="preserve">a select number of placebo </w:t>
      </w:r>
      <w:r w:rsidRPr="004556F9">
        <w:rPr>
          <w:rFonts w:ascii="Times New Roman" w:eastAsia="Times New Roman" w:hAnsi="Times New Roman" w:cs="Times New Roman"/>
          <w:szCs w:val="24"/>
        </w:rPr>
        <w:t>states.</w:t>
      </w:r>
    </w:p>
    <w:p w14:paraId="335C0A90" w14:textId="77777777" w:rsidR="000F72E2" w:rsidRPr="00CC74CB" w:rsidRDefault="000F72E2" w:rsidP="00336DFC">
      <w:pPr>
        <w:rPr>
          <w:rFonts w:ascii="Times New Roman" w:eastAsia="Times New Roman" w:hAnsi="Times New Roman" w:cs="Times New Roman"/>
          <w:color w:val="4472C4" w:themeColor="accent1"/>
          <w:szCs w:val="24"/>
        </w:rPr>
      </w:pPr>
    </w:p>
    <w:p w14:paraId="16D9F393" w14:textId="1DDAC4C7" w:rsidR="00336DFC" w:rsidRPr="00CC74CB" w:rsidRDefault="00CC0ED6" w:rsidP="00336DFC">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i/>
          <w:iCs/>
          <w:color w:val="4472C4" w:themeColor="accent1"/>
          <w:szCs w:val="24"/>
          <w:u w:val="single"/>
        </w:rPr>
        <w:t>Comment #9</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Figure S1: Please define the abbreviation “RMSPE“. Also, please show the axis beginning at zero. If this is not possible, please show a break in the axis.</w:t>
      </w:r>
    </w:p>
    <w:p w14:paraId="6CBBCEAC" w14:textId="7BF48827" w:rsidR="00434FB3" w:rsidRPr="00CC74CB" w:rsidRDefault="00434FB3" w:rsidP="00336DFC">
      <w:pPr>
        <w:rPr>
          <w:rFonts w:ascii="Times New Roman" w:eastAsia="Times New Roman" w:hAnsi="Times New Roman" w:cs="Times New Roman"/>
          <w:color w:val="4472C4" w:themeColor="accent1"/>
          <w:szCs w:val="24"/>
          <w:shd w:val="clear" w:color="auto" w:fill="FFFFFF"/>
        </w:rPr>
      </w:pPr>
    </w:p>
    <w:p w14:paraId="44A7310F" w14:textId="7C5FACDC" w:rsidR="00330AC4" w:rsidRPr="00CC74CB" w:rsidRDefault="00434FB3" w:rsidP="00434FB3">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 xml:space="preserve">Response: </w:t>
      </w:r>
      <w:r w:rsidR="00330AC4" w:rsidRPr="00CC74CB">
        <w:rPr>
          <w:rFonts w:ascii="Times New Roman" w:eastAsia="Times New Roman" w:hAnsi="Times New Roman" w:cs="Times New Roman"/>
          <w:color w:val="000000" w:themeColor="text1"/>
          <w:szCs w:val="24"/>
          <w:shd w:val="clear" w:color="auto" w:fill="FFFFFF"/>
        </w:rPr>
        <w:t xml:space="preserve">We have </w:t>
      </w:r>
      <w:r w:rsidR="00D04EF7">
        <w:rPr>
          <w:rFonts w:ascii="Times New Roman" w:eastAsia="Times New Roman" w:hAnsi="Times New Roman" w:cs="Times New Roman"/>
          <w:color w:val="000000" w:themeColor="text1"/>
          <w:szCs w:val="24"/>
          <w:shd w:val="clear" w:color="auto" w:fill="FFFFFF"/>
        </w:rPr>
        <w:t xml:space="preserve">removed this abbreviation and provide clarification in the figure legend for </w:t>
      </w:r>
      <w:r w:rsidR="00330AC4" w:rsidRPr="00CC74CB">
        <w:rPr>
          <w:rFonts w:ascii="Times New Roman" w:eastAsia="Times New Roman" w:hAnsi="Times New Roman" w:cs="Times New Roman"/>
          <w:color w:val="000000" w:themeColor="text1"/>
          <w:szCs w:val="24"/>
          <w:shd w:val="clear" w:color="auto" w:fill="FFFFFF"/>
        </w:rPr>
        <w:t>Fig S1</w:t>
      </w:r>
      <w:r w:rsidR="003D6E3F">
        <w:rPr>
          <w:rFonts w:ascii="Times New Roman" w:eastAsia="Times New Roman" w:hAnsi="Times New Roman" w:cs="Times New Roman"/>
          <w:color w:val="000000" w:themeColor="text1"/>
          <w:szCs w:val="24"/>
          <w:shd w:val="clear" w:color="auto" w:fill="FFFFFF"/>
        </w:rPr>
        <w:t xml:space="preserve"> as suggested by the </w:t>
      </w:r>
      <w:r w:rsidR="00D04EF7">
        <w:rPr>
          <w:rFonts w:ascii="Times New Roman" w:eastAsia="Times New Roman" w:hAnsi="Times New Roman" w:cs="Times New Roman"/>
          <w:color w:val="000000" w:themeColor="text1"/>
          <w:szCs w:val="24"/>
          <w:shd w:val="clear" w:color="auto" w:fill="FFFFFF"/>
        </w:rPr>
        <w:t>editor</w:t>
      </w:r>
      <w:r w:rsidR="00330AC4" w:rsidRPr="00CC74CB">
        <w:rPr>
          <w:rFonts w:ascii="Times New Roman" w:eastAsia="Times New Roman" w:hAnsi="Times New Roman" w:cs="Times New Roman"/>
          <w:color w:val="000000" w:themeColor="text1"/>
          <w:szCs w:val="24"/>
          <w:shd w:val="clear" w:color="auto" w:fill="FFFFFF"/>
        </w:rPr>
        <w:t xml:space="preserve">. </w:t>
      </w:r>
    </w:p>
    <w:p w14:paraId="78D8D8E9" w14:textId="32066865" w:rsidR="00330AC4" w:rsidRPr="00CC74CB" w:rsidRDefault="00330AC4" w:rsidP="00434FB3">
      <w:pPr>
        <w:rPr>
          <w:rFonts w:ascii="Times New Roman" w:eastAsia="Times New Roman" w:hAnsi="Times New Roman" w:cs="Times New Roman"/>
          <w:color w:val="000000" w:themeColor="text1"/>
          <w:szCs w:val="24"/>
          <w:shd w:val="clear" w:color="auto" w:fill="FFFFFF"/>
        </w:rPr>
      </w:pPr>
    </w:p>
    <w:p w14:paraId="3ADFA702" w14:textId="2B96798D" w:rsidR="00330AC4" w:rsidRDefault="00330AC4" w:rsidP="00434FB3">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 xml:space="preserve">-In </w:t>
      </w:r>
      <w:r w:rsidR="009F35E2">
        <w:rPr>
          <w:rFonts w:ascii="Times New Roman" w:eastAsia="Times New Roman" w:hAnsi="Times New Roman" w:cs="Times New Roman"/>
          <w:color w:val="000000" w:themeColor="text1"/>
          <w:szCs w:val="24"/>
          <w:shd w:val="clear" w:color="auto" w:fill="FFFFFF"/>
        </w:rPr>
        <w:t xml:space="preserve">S1 </w:t>
      </w:r>
      <w:r w:rsidRPr="00CC74CB">
        <w:rPr>
          <w:rFonts w:ascii="Times New Roman" w:eastAsia="Times New Roman" w:hAnsi="Times New Roman" w:cs="Times New Roman"/>
          <w:color w:val="000000" w:themeColor="text1"/>
          <w:szCs w:val="24"/>
          <w:shd w:val="clear" w:color="auto" w:fill="FFFFFF"/>
        </w:rPr>
        <w:t>Fig</w:t>
      </w:r>
    </w:p>
    <w:p w14:paraId="0ECA1DFC" w14:textId="7AED1320" w:rsidR="00D0289C" w:rsidRDefault="00D0289C" w:rsidP="00434FB3">
      <w:pPr>
        <w:rPr>
          <w:rFonts w:ascii="Times New Roman" w:eastAsia="Times New Roman" w:hAnsi="Times New Roman" w:cs="Times New Roman"/>
          <w:color w:val="000000" w:themeColor="text1"/>
          <w:szCs w:val="24"/>
          <w:shd w:val="clear" w:color="auto" w:fill="FFFFFF"/>
        </w:rPr>
      </w:pPr>
    </w:p>
    <w:p w14:paraId="7ACBAF5D" w14:textId="77777777" w:rsidR="00D0289C" w:rsidRPr="00CC74CB" w:rsidRDefault="00D0289C" w:rsidP="00434FB3">
      <w:pPr>
        <w:rPr>
          <w:rFonts w:ascii="Times New Roman" w:eastAsia="Times New Roman" w:hAnsi="Times New Roman" w:cs="Times New Roman"/>
          <w:color w:val="000000" w:themeColor="text1"/>
          <w:szCs w:val="24"/>
          <w:shd w:val="clear" w:color="auto" w:fill="FFFFFF"/>
        </w:rPr>
      </w:pPr>
    </w:p>
    <w:p w14:paraId="4FAEDB1D" w14:textId="26EA1C4E" w:rsidR="00330AC4" w:rsidRPr="003B4949" w:rsidRDefault="00755E9D" w:rsidP="00330AC4">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inline distT="0" distB="0" distL="0" distR="0" wp14:anchorId="7E4C97E7" wp14:editId="3B293D3C">
            <wp:extent cx="5943600" cy="475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script Plots) Stepwise Variable Selection.eps"/>
                    <pic:cNvPicPr/>
                  </pic:nvPicPr>
                  <pic:blipFill>
                    <a:blip r:embed="rId20">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1D6595B5" w14:textId="77777777" w:rsidR="009F35E2" w:rsidRDefault="009F35E2" w:rsidP="00330AC4">
      <w:pPr>
        <w:rPr>
          <w:rFonts w:eastAsia="Times New Roman"/>
          <w:b/>
          <w:szCs w:val="24"/>
        </w:rPr>
      </w:pPr>
    </w:p>
    <w:p w14:paraId="0218C4C0" w14:textId="6E656D7A" w:rsidR="00330AC4" w:rsidRPr="003B4949" w:rsidRDefault="009F35E2" w:rsidP="00330AC4">
      <w:pPr>
        <w:rPr>
          <w:rFonts w:ascii="Times New Roman" w:eastAsia="Times New Roman" w:hAnsi="Times New Roman" w:cs="Times New Roman"/>
          <w:sz w:val="20"/>
          <w:szCs w:val="20"/>
        </w:rPr>
      </w:pPr>
      <w:r>
        <w:rPr>
          <w:rFonts w:eastAsia="Times New Roman"/>
          <w:b/>
          <w:szCs w:val="24"/>
        </w:rPr>
        <w:t>S1 Fig</w:t>
      </w:r>
      <w:r w:rsidRPr="00FE1830">
        <w:rPr>
          <w:rFonts w:eastAsia="Times New Roman"/>
          <w:b/>
          <w:szCs w:val="24"/>
        </w:rPr>
        <w:t>: Characteristic state covariate selection cutoffs</w:t>
      </w:r>
    </w:p>
    <w:p w14:paraId="70AE9312" w14:textId="77777777" w:rsidR="00E61C0A" w:rsidRPr="00FE1830" w:rsidRDefault="00E61C0A" w:rsidP="00E61C0A">
      <w:pPr>
        <w:rPr>
          <w:rFonts w:eastAsia="Times New Roman"/>
          <w:sz w:val="20"/>
          <w:szCs w:val="20"/>
        </w:rPr>
      </w:pPr>
      <w:r w:rsidRPr="00FE1830">
        <w:rPr>
          <w:rFonts w:eastAsia="Times New Roman"/>
          <w:sz w:val="20"/>
          <w:szCs w:val="20"/>
        </w:rPr>
        <w:t xml:space="preserve">In the variable selection procedure we used a training (2011, 2012, 2013) and testing set (2014, 2015) to choose the best variable combination. </w:t>
      </w:r>
      <w:r w:rsidRPr="00E61C0A">
        <w:rPr>
          <w:rFonts w:eastAsia="Times New Roman"/>
          <w:b/>
          <w:bCs/>
          <w:sz w:val="20"/>
          <w:szCs w:val="20"/>
        </w:rPr>
        <w:t xml:space="preserve">We used stepwise variable selection on the training dataset to create a synthetic control and evaluated the fit using the testing set, and the resulting error calculated as the Root Mean Square Predictive Error (RMSPE) value (S1 Appendix). </w:t>
      </w:r>
      <w:r w:rsidRPr="00FE1830">
        <w:rPr>
          <w:rFonts w:eastAsia="Times New Roman"/>
          <w:sz w:val="20"/>
          <w:szCs w:val="20"/>
        </w:rPr>
        <w:t xml:space="preserve">We iteratively added variables to the model and chose a set of covariates that minimized the RMSPE with as few covariates as possible.  </w:t>
      </w:r>
    </w:p>
    <w:p w14:paraId="7DC86BC8" w14:textId="77777777" w:rsidR="00825540" w:rsidRDefault="00825540" w:rsidP="00336DFC">
      <w:pPr>
        <w:rPr>
          <w:rFonts w:ascii="Times New Roman" w:eastAsia="Times New Roman" w:hAnsi="Times New Roman" w:cs="Times New Roman"/>
          <w:color w:val="000000"/>
          <w:szCs w:val="24"/>
        </w:rPr>
      </w:pPr>
    </w:p>
    <w:p w14:paraId="4261FD02" w14:textId="5CF9FF6A" w:rsidR="00336DFC" w:rsidRDefault="00CC0ED6" w:rsidP="00336DFC">
      <w:pPr>
        <w:rPr>
          <w:rFonts w:ascii="Times New Roman" w:eastAsia="Times New Roman" w:hAnsi="Times New Roman" w:cs="Times New Roman"/>
          <w:color w:val="000000"/>
          <w:szCs w:val="24"/>
        </w:rPr>
      </w:pPr>
      <w:r w:rsidRPr="00CC0ED6">
        <w:rPr>
          <w:rFonts w:ascii="Times New Roman" w:eastAsia="Times New Roman" w:hAnsi="Times New Roman" w:cs="Times New Roman"/>
          <w:i/>
          <w:color w:val="4472C4" w:themeColor="accent1"/>
          <w:szCs w:val="24"/>
          <w:u w:val="single"/>
        </w:rPr>
        <w:t>Comment #10</w:t>
      </w:r>
      <w:r w:rsidR="00336DFC" w:rsidRPr="00CC0ED6">
        <w:rPr>
          <w:rFonts w:ascii="Times New Roman" w:eastAsia="Times New Roman" w:hAnsi="Times New Roman" w:cs="Times New Roman"/>
          <w:color w:val="4472C4" w:themeColor="accent1"/>
          <w:szCs w:val="24"/>
        </w:rPr>
        <w:br/>
      </w:r>
      <w:r w:rsidR="00336DFC" w:rsidRPr="00CC0ED6">
        <w:rPr>
          <w:rFonts w:ascii="Times New Roman" w:eastAsia="Times New Roman" w:hAnsi="Times New Roman" w:cs="Times New Roman"/>
          <w:color w:val="4472C4" w:themeColor="accent1"/>
          <w:szCs w:val="24"/>
          <w:shd w:val="clear" w:color="auto" w:fill="FFFFFF"/>
        </w:rPr>
        <w:t>Figure S2: Please show the axis beginning at zero. If this is not possible, please show a break in the axis.</w:t>
      </w:r>
      <w:r w:rsidR="00336DFC" w:rsidRPr="00CC0ED6">
        <w:rPr>
          <w:rFonts w:ascii="Times New Roman" w:eastAsia="Times New Roman" w:hAnsi="Times New Roman" w:cs="Times New Roman"/>
          <w:b/>
          <w:bCs/>
          <w:color w:val="000000"/>
          <w:szCs w:val="24"/>
        </w:rPr>
        <w:br/>
      </w:r>
    </w:p>
    <w:p w14:paraId="0C3E4D4F" w14:textId="41D77FFE" w:rsidR="00330AC4" w:rsidRDefault="00330AC4" w:rsidP="00330AC4">
      <w:pPr>
        <w:rPr>
          <w:rFonts w:ascii="Times New Roman" w:eastAsia="Times New Roman" w:hAnsi="Times New Roman" w:cs="Times New Roman"/>
          <w:color w:val="000000" w:themeColor="text1"/>
          <w:szCs w:val="24"/>
          <w:shd w:val="clear" w:color="auto" w:fill="FFFFFF"/>
        </w:rPr>
      </w:pPr>
      <w:r>
        <w:rPr>
          <w:rFonts w:ascii="Times New Roman" w:eastAsia="Times New Roman" w:hAnsi="Times New Roman" w:cs="Times New Roman"/>
          <w:color w:val="000000" w:themeColor="text1"/>
          <w:szCs w:val="24"/>
          <w:shd w:val="clear" w:color="auto" w:fill="FFFFFF"/>
        </w:rPr>
        <w:t>Response: We have also modified the axes of the plot to start at 0</w:t>
      </w:r>
      <w:r w:rsidR="00EB1CE5">
        <w:rPr>
          <w:rFonts w:ascii="Times New Roman" w:eastAsia="Times New Roman" w:hAnsi="Times New Roman" w:cs="Times New Roman"/>
          <w:color w:val="000000" w:themeColor="text1"/>
          <w:szCs w:val="24"/>
          <w:shd w:val="clear" w:color="auto" w:fill="FFFFFF"/>
        </w:rPr>
        <w:t xml:space="preserve"> as recommended</w:t>
      </w:r>
      <w:r>
        <w:rPr>
          <w:rFonts w:ascii="Times New Roman" w:eastAsia="Times New Roman" w:hAnsi="Times New Roman" w:cs="Times New Roman"/>
          <w:color w:val="000000" w:themeColor="text1"/>
          <w:szCs w:val="24"/>
          <w:shd w:val="clear" w:color="auto" w:fill="FFFFFF"/>
        </w:rPr>
        <w:t>.</w:t>
      </w:r>
    </w:p>
    <w:p w14:paraId="480D8995" w14:textId="4A64010E" w:rsidR="00330AC4" w:rsidRDefault="00330AC4" w:rsidP="00330AC4">
      <w:pPr>
        <w:rPr>
          <w:rFonts w:ascii="Times New Roman" w:eastAsia="Times New Roman" w:hAnsi="Times New Roman" w:cs="Times New Roman"/>
          <w:color w:val="000000" w:themeColor="text1"/>
          <w:szCs w:val="24"/>
          <w:shd w:val="clear" w:color="auto" w:fill="FFFFFF"/>
        </w:rPr>
      </w:pPr>
    </w:p>
    <w:p w14:paraId="79894D73" w14:textId="1B45201D" w:rsidR="00330AC4" w:rsidRDefault="00330AC4" w:rsidP="00330AC4">
      <w:pPr>
        <w:rPr>
          <w:rFonts w:ascii="Times New Roman" w:eastAsia="Times New Roman" w:hAnsi="Times New Roman" w:cs="Times New Roman"/>
          <w:color w:val="000000" w:themeColor="text1"/>
          <w:szCs w:val="24"/>
          <w:shd w:val="clear" w:color="auto" w:fill="FFFFFF"/>
        </w:rPr>
      </w:pPr>
      <w:r>
        <w:rPr>
          <w:rFonts w:ascii="Times New Roman" w:eastAsia="Times New Roman" w:hAnsi="Times New Roman" w:cs="Times New Roman"/>
          <w:color w:val="000000" w:themeColor="text1"/>
          <w:szCs w:val="24"/>
          <w:shd w:val="clear" w:color="auto" w:fill="FFFFFF"/>
        </w:rPr>
        <w:t>-In Fig. S2</w:t>
      </w:r>
      <w:r w:rsidR="00F05510">
        <w:rPr>
          <w:rFonts w:ascii="Times New Roman" w:eastAsia="Times New Roman" w:hAnsi="Times New Roman" w:cs="Times New Roman"/>
          <w:color w:val="000000" w:themeColor="text1"/>
          <w:szCs w:val="24"/>
          <w:shd w:val="clear" w:color="auto" w:fill="FFFFFF"/>
        </w:rPr>
        <w:t>:</w:t>
      </w:r>
    </w:p>
    <w:p w14:paraId="56804D00" w14:textId="77777777" w:rsidR="00330AC4" w:rsidRDefault="00330AC4" w:rsidP="00330AC4">
      <w:pPr>
        <w:rPr>
          <w:rFonts w:ascii="Times New Roman" w:eastAsia="Times New Roman" w:hAnsi="Times New Roman" w:cs="Times New Roman"/>
          <w:color w:val="000000" w:themeColor="text1"/>
          <w:szCs w:val="24"/>
          <w:shd w:val="clear" w:color="auto" w:fill="FFFFFF"/>
        </w:rPr>
      </w:pPr>
    </w:p>
    <w:p w14:paraId="42AD5648" w14:textId="77777777" w:rsidR="00825540" w:rsidRPr="003B4949" w:rsidRDefault="00825540" w:rsidP="00825540">
      <w:pPr>
        <w:rPr>
          <w:rFonts w:ascii="Times New Roman" w:eastAsia="Times New Roman" w:hAnsi="Times New Roman" w:cs="Times New Roman"/>
          <w:sz w:val="20"/>
          <w:szCs w:val="20"/>
        </w:rPr>
      </w:pPr>
    </w:p>
    <w:p w14:paraId="0ED3DE41" w14:textId="77777777" w:rsidR="00825540" w:rsidRPr="003B4949" w:rsidRDefault="00825540" w:rsidP="00825540">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57363860" wp14:editId="561DAA84">
            <wp:extent cx="59436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script Plots) Cross Validation.eps"/>
                    <pic:cNvPicPr/>
                  </pic:nvPicPr>
                  <pic:blipFill>
                    <a:blip r:embed="rId21">
                      <a:extLst>
                        <a:ext uri="{28A0092B-C50C-407E-A947-70E740481C1C}">
                          <a14:useLocalDpi xmlns:a14="http://schemas.microsoft.com/office/drawing/2010/main" val="0"/>
                        </a:ext>
                      </a:extLst>
                    </a:blip>
                    <a:stretch>
                      <a:fillRect/>
                    </a:stretch>
                  </pic:blipFill>
                  <pic:spPr>
                    <a:xfrm>
                      <a:off x="0" y="0"/>
                      <a:ext cx="5943600" cy="4572000"/>
                    </a:xfrm>
                    <a:prstGeom prst="rect">
                      <a:avLst/>
                    </a:prstGeom>
                  </pic:spPr>
                </pic:pic>
              </a:graphicData>
            </a:graphic>
          </wp:inline>
        </w:drawing>
      </w:r>
    </w:p>
    <w:p w14:paraId="71020BC6" w14:textId="77777777" w:rsidR="00825540" w:rsidRPr="003B4949" w:rsidRDefault="00825540" w:rsidP="00825540">
      <w:pPr>
        <w:rPr>
          <w:rFonts w:ascii="Times New Roman" w:eastAsia="Times New Roman" w:hAnsi="Times New Roman" w:cs="Times New Roman"/>
          <w:sz w:val="20"/>
          <w:szCs w:val="20"/>
        </w:rPr>
      </w:pPr>
    </w:p>
    <w:p w14:paraId="31902468" w14:textId="77777777" w:rsidR="005120B3" w:rsidRPr="00282067" w:rsidRDefault="005120B3" w:rsidP="005120B3">
      <w:pPr>
        <w:rPr>
          <w:rFonts w:ascii="Arial" w:eastAsia="Times New Roman" w:hAnsi="Arial" w:cs="Arial"/>
          <w:b/>
          <w:szCs w:val="24"/>
        </w:rPr>
      </w:pPr>
      <w:r w:rsidRPr="00282067">
        <w:rPr>
          <w:rFonts w:ascii="Arial" w:eastAsia="Times New Roman" w:hAnsi="Arial" w:cs="Arial"/>
          <w:b/>
          <w:szCs w:val="24"/>
        </w:rPr>
        <w:t>S2 Fig: Cross validation of synthetic controls using training and testing data for variable selection.</w:t>
      </w:r>
    </w:p>
    <w:p w14:paraId="4A6BC226" w14:textId="77777777" w:rsidR="005120B3" w:rsidRPr="00282067" w:rsidRDefault="005120B3" w:rsidP="00336DFC">
      <w:pPr>
        <w:rPr>
          <w:rFonts w:ascii="Arial" w:hAnsi="Arial" w:cs="Arial"/>
          <w:sz w:val="20"/>
          <w:szCs w:val="20"/>
        </w:rPr>
      </w:pPr>
      <w:r w:rsidRPr="00282067">
        <w:rPr>
          <w:rFonts w:ascii="Arial" w:hAnsi="Arial" w:cs="Arial"/>
          <w:sz w:val="20"/>
          <w:szCs w:val="20"/>
        </w:rPr>
        <w:t>For each characteristic covariate combination, we evaluated the model using a cross-validation procedure of the pre-policy data. As described in the Appendix methods, we separated the pre-policy data into training and test set; we made model predictions for each combination of covariates on the observed data for California for 2014 and 2015. These predictions were used to calculate a Root Mean Square Predictive Error (RMSPE) value to inform variable selection for the final model and to prevent over-fitting the model.</w:t>
      </w:r>
    </w:p>
    <w:p w14:paraId="3C7989B2" w14:textId="77777777" w:rsidR="009F35E2" w:rsidRDefault="009F35E2" w:rsidP="00336DFC">
      <w:pPr>
        <w:rPr>
          <w:rFonts w:ascii="Times New Roman" w:eastAsia="Times New Roman" w:hAnsi="Times New Roman" w:cs="Times New Roman"/>
          <w:i/>
          <w:iCs/>
          <w:color w:val="4472C4" w:themeColor="accent1"/>
          <w:szCs w:val="24"/>
          <w:u w:val="single"/>
        </w:rPr>
      </w:pPr>
    </w:p>
    <w:p w14:paraId="4067C2C3" w14:textId="77777777" w:rsidR="009F35E2" w:rsidRDefault="009F35E2" w:rsidP="00336DFC">
      <w:pPr>
        <w:rPr>
          <w:rFonts w:ascii="Times New Roman" w:eastAsia="Times New Roman" w:hAnsi="Times New Roman" w:cs="Times New Roman"/>
          <w:i/>
          <w:iCs/>
          <w:color w:val="4472C4" w:themeColor="accent1"/>
          <w:szCs w:val="24"/>
          <w:u w:val="single"/>
        </w:rPr>
      </w:pPr>
    </w:p>
    <w:p w14:paraId="612E9E8A" w14:textId="1DA43A92" w:rsidR="001E1A2A" w:rsidRPr="005120B3" w:rsidRDefault="00CC0ED6" w:rsidP="00336DFC">
      <w:pPr>
        <w:rPr>
          <w:sz w:val="20"/>
          <w:szCs w:val="20"/>
        </w:rPr>
      </w:pPr>
      <w:r w:rsidRPr="00CC0ED6">
        <w:rPr>
          <w:rFonts w:ascii="Times New Roman" w:eastAsia="Times New Roman" w:hAnsi="Times New Roman" w:cs="Times New Roman"/>
          <w:i/>
          <w:iCs/>
          <w:color w:val="4472C4" w:themeColor="accent1"/>
          <w:szCs w:val="24"/>
          <w:u w:val="single"/>
        </w:rPr>
        <w:t>Comment #11</w:t>
      </w:r>
      <w:r w:rsidR="00336DFC" w:rsidRPr="00CC0ED6">
        <w:rPr>
          <w:rFonts w:ascii="Times New Roman" w:eastAsia="Times New Roman" w:hAnsi="Times New Roman" w:cs="Times New Roman"/>
          <w:color w:val="4472C4" w:themeColor="accent1"/>
          <w:szCs w:val="24"/>
        </w:rPr>
        <w:br/>
      </w:r>
      <w:r w:rsidR="00336DFC" w:rsidRPr="00CC0ED6">
        <w:rPr>
          <w:rFonts w:ascii="Times New Roman" w:eastAsia="Times New Roman" w:hAnsi="Times New Roman" w:cs="Times New Roman"/>
          <w:color w:val="4472C4" w:themeColor="accent1"/>
          <w:szCs w:val="24"/>
          <w:shd w:val="clear" w:color="auto" w:fill="FFFFFF"/>
        </w:rPr>
        <w:t>Table S7: Please specify if these values are percentages.</w:t>
      </w:r>
    </w:p>
    <w:p w14:paraId="0E0B7FAB" w14:textId="77777777" w:rsidR="001E1A2A" w:rsidRDefault="001E1A2A" w:rsidP="00336DFC">
      <w:pPr>
        <w:rPr>
          <w:rFonts w:ascii="Times New Roman" w:eastAsia="Times New Roman" w:hAnsi="Times New Roman" w:cs="Times New Roman"/>
          <w:color w:val="4472C4" w:themeColor="accent1"/>
          <w:szCs w:val="24"/>
        </w:rPr>
      </w:pPr>
    </w:p>
    <w:p w14:paraId="43A3D283" w14:textId="77777777" w:rsidR="001E1A2A" w:rsidRDefault="001E1A2A" w:rsidP="00336DFC">
      <w:pPr>
        <w:rPr>
          <w:rFonts w:ascii="Times New Roman" w:eastAsia="Times New Roman" w:hAnsi="Times New Roman" w:cs="Times New Roman"/>
          <w:szCs w:val="24"/>
        </w:rPr>
      </w:pPr>
      <w:r>
        <w:rPr>
          <w:rFonts w:ascii="Times New Roman" w:eastAsia="Times New Roman" w:hAnsi="Times New Roman" w:cs="Times New Roman"/>
          <w:szCs w:val="24"/>
        </w:rPr>
        <w:t>Response: We have edited Table S7 as suggested to specify that the values are percentages.</w:t>
      </w:r>
    </w:p>
    <w:p w14:paraId="037FA284" w14:textId="77777777" w:rsidR="001E1A2A" w:rsidRDefault="001E1A2A" w:rsidP="00336DFC">
      <w:pPr>
        <w:rPr>
          <w:rFonts w:ascii="Times New Roman" w:eastAsia="Times New Roman" w:hAnsi="Times New Roman" w:cs="Times New Roman"/>
          <w:color w:val="4472C4" w:themeColor="accent1"/>
          <w:szCs w:val="24"/>
        </w:rPr>
      </w:pPr>
    </w:p>
    <w:p w14:paraId="59480FB1" w14:textId="4EF099F6" w:rsidR="001E1A2A" w:rsidRDefault="001E1A2A" w:rsidP="00336DFC">
      <w:pPr>
        <w:rPr>
          <w:rFonts w:ascii="Times New Roman" w:eastAsia="Times New Roman" w:hAnsi="Times New Roman" w:cs="Times New Roman"/>
          <w:szCs w:val="24"/>
        </w:rPr>
      </w:pPr>
      <w:r>
        <w:rPr>
          <w:rFonts w:ascii="Times New Roman" w:eastAsia="Times New Roman" w:hAnsi="Times New Roman" w:cs="Times New Roman"/>
          <w:szCs w:val="24"/>
        </w:rPr>
        <w:t xml:space="preserve">-In Online Material </w:t>
      </w:r>
    </w:p>
    <w:p w14:paraId="7F4F3ECA" w14:textId="6983E7C7" w:rsidR="005179A7" w:rsidRDefault="005179A7" w:rsidP="00336DFC">
      <w:pPr>
        <w:rPr>
          <w:rFonts w:ascii="Times New Roman" w:eastAsia="Times New Roman" w:hAnsi="Times New Roman" w:cs="Times New Roman"/>
          <w:szCs w:val="24"/>
        </w:rPr>
      </w:pPr>
    </w:p>
    <w:p w14:paraId="045FA7B2" w14:textId="64B10871" w:rsidR="00282067" w:rsidRDefault="00282067" w:rsidP="00336DFC">
      <w:pPr>
        <w:rPr>
          <w:rFonts w:ascii="Times New Roman" w:eastAsia="Times New Roman" w:hAnsi="Times New Roman" w:cs="Times New Roman"/>
          <w:szCs w:val="24"/>
        </w:rPr>
      </w:pPr>
    </w:p>
    <w:p w14:paraId="769DBA67" w14:textId="1C04FC14" w:rsidR="00282067" w:rsidRDefault="00282067" w:rsidP="00336DFC">
      <w:pPr>
        <w:rPr>
          <w:rFonts w:ascii="Times New Roman" w:eastAsia="Times New Roman" w:hAnsi="Times New Roman" w:cs="Times New Roman"/>
          <w:szCs w:val="24"/>
        </w:rPr>
      </w:pPr>
    </w:p>
    <w:p w14:paraId="06474C15" w14:textId="783E79AC" w:rsidR="00282067" w:rsidRDefault="00282067" w:rsidP="00336DFC">
      <w:pPr>
        <w:rPr>
          <w:rFonts w:ascii="Times New Roman" w:eastAsia="Times New Roman" w:hAnsi="Times New Roman" w:cs="Times New Roman"/>
          <w:szCs w:val="24"/>
        </w:rPr>
      </w:pPr>
    </w:p>
    <w:p w14:paraId="0FCEB698" w14:textId="77777777" w:rsidR="00282067" w:rsidRDefault="00282067" w:rsidP="00336DFC">
      <w:pPr>
        <w:rPr>
          <w:rFonts w:ascii="Times New Roman" w:eastAsia="Times New Roman" w:hAnsi="Times New Roman" w:cs="Times New Roman"/>
          <w:szCs w:val="24"/>
        </w:rPr>
      </w:pPr>
    </w:p>
    <w:p w14:paraId="50B04FBB" w14:textId="1098BF53" w:rsidR="001E1A2A" w:rsidRPr="00282067" w:rsidRDefault="005179A7" w:rsidP="00336DFC">
      <w:pPr>
        <w:rPr>
          <w:rFonts w:ascii="Arial" w:eastAsia="Times New Roman" w:hAnsi="Arial" w:cs="Arial"/>
          <w:b/>
          <w:bCs/>
          <w:szCs w:val="24"/>
        </w:rPr>
      </w:pPr>
      <w:r w:rsidRPr="00282067">
        <w:rPr>
          <w:rFonts w:ascii="Arial" w:eastAsia="Times New Roman" w:hAnsi="Arial" w:cs="Arial"/>
          <w:b/>
          <w:bCs/>
          <w:szCs w:val="24"/>
        </w:rPr>
        <w:lastRenderedPageBreak/>
        <w:t xml:space="preserve">S7 Table: Pre-Policy trends for outcome variables in California and control states </w:t>
      </w:r>
    </w:p>
    <w:tbl>
      <w:tblPr>
        <w:tblW w:w="9335" w:type="dxa"/>
        <w:tblLook w:val="04A0" w:firstRow="1" w:lastRow="0" w:firstColumn="1" w:lastColumn="0" w:noHBand="0" w:noVBand="1"/>
      </w:tblPr>
      <w:tblGrid>
        <w:gridCol w:w="717"/>
        <w:gridCol w:w="1348"/>
        <w:gridCol w:w="1440"/>
        <w:gridCol w:w="1350"/>
        <w:gridCol w:w="1440"/>
        <w:gridCol w:w="1440"/>
        <w:gridCol w:w="1600"/>
      </w:tblGrid>
      <w:tr w:rsidR="001E1A2A" w:rsidRPr="00FE1830" w14:paraId="27B60A23" w14:textId="77777777" w:rsidTr="00D90424">
        <w:trPr>
          <w:trHeight w:val="1178"/>
        </w:trPr>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14:paraId="3C8EE7D2" w14:textId="77777777" w:rsidR="001E1A2A" w:rsidRPr="00282067" w:rsidRDefault="001E1A2A" w:rsidP="00D90424">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Year</w:t>
            </w:r>
          </w:p>
        </w:tc>
        <w:tc>
          <w:tcPr>
            <w:tcW w:w="1348" w:type="dxa"/>
            <w:tcBorders>
              <w:top w:val="single" w:sz="4" w:space="0" w:color="auto"/>
              <w:left w:val="nil"/>
              <w:bottom w:val="single" w:sz="4" w:space="0" w:color="auto"/>
              <w:right w:val="single" w:sz="4" w:space="0" w:color="auto"/>
            </w:tcBorders>
            <w:shd w:val="clear" w:color="auto" w:fill="auto"/>
            <w:hideMark/>
          </w:tcPr>
          <w:p w14:paraId="51603A0E" w14:textId="77777777" w:rsidR="001E1A2A" w:rsidRPr="00282067" w:rsidRDefault="001E1A2A" w:rsidP="00D90424">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Average Overall Vaccination Coverage (California)</w:t>
            </w:r>
          </w:p>
        </w:tc>
        <w:tc>
          <w:tcPr>
            <w:tcW w:w="1440" w:type="dxa"/>
            <w:tcBorders>
              <w:top w:val="single" w:sz="4" w:space="0" w:color="auto"/>
              <w:left w:val="nil"/>
              <w:bottom w:val="single" w:sz="4" w:space="0" w:color="auto"/>
              <w:right w:val="single" w:sz="4" w:space="0" w:color="auto"/>
            </w:tcBorders>
            <w:shd w:val="clear" w:color="auto" w:fill="auto"/>
            <w:hideMark/>
          </w:tcPr>
          <w:p w14:paraId="73A011F6" w14:textId="77777777" w:rsidR="001E1A2A" w:rsidRPr="00282067" w:rsidRDefault="001E1A2A" w:rsidP="00D90424">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Average Overall Vaccination Coverage (Control States)</w:t>
            </w:r>
          </w:p>
        </w:tc>
        <w:tc>
          <w:tcPr>
            <w:tcW w:w="1350" w:type="dxa"/>
            <w:tcBorders>
              <w:top w:val="single" w:sz="4" w:space="0" w:color="auto"/>
              <w:left w:val="nil"/>
              <w:bottom w:val="single" w:sz="4" w:space="0" w:color="auto"/>
              <w:right w:val="single" w:sz="4" w:space="0" w:color="auto"/>
            </w:tcBorders>
            <w:shd w:val="clear" w:color="auto" w:fill="auto"/>
            <w:hideMark/>
          </w:tcPr>
          <w:p w14:paraId="5EDDF344" w14:textId="77777777" w:rsidR="001E1A2A" w:rsidRPr="00282067" w:rsidRDefault="001E1A2A" w:rsidP="00D90424">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Average Medical Exemptions (California)</w:t>
            </w:r>
          </w:p>
        </w:tc>
        <w:tc>
          <w:tcPr>
            <w:tcW w:w="1440" w:type="dxa"/>
            <w:tcBorders>
              <w:top w:val="single" w:sz="4" w:space="0" w:color="auto"/>
              <w:left w:val="nil"/>
              <w:bottom w:val="single" w:sz="4" w:space="0" w:color="auto"/>
              <w:right w:val="single" w:sz="4" w:space="0" w:color="auto"/>
            </w:tcBorders>
            <w:shd w:val="clear" w:color="auto" w:fill="auto"/>
            <w:hideMark/>
          </w:tcPr>
          <w:p w14:paraId="03CA5CEF" w14:textId="77777777" w:rsidR="001E1A2A" w:rsidRPr="00282067" w:rsidRDefault="001E1A2A" w:rsidP="00D90424">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Average Medical Exemptions (Control States)</w:t>
            </w:r>
          </w:p>
        </w:tc>
        <w:tc>
          <w:tcPr>
            <w:tcW w:w="1440" w:type="dxa"/>
            <w:tcBorders>
              <w:top w:val="single" w:sz="4" w:space="0" w:color="auto"/>
              <w:left w:val="nil"/>
              <w:bottom w:val="single" w:sz="4" w:space="0" w:color="auto"/>
              <w:right w:val="single" w:sz="4" w:space="0" w:color="auto"/>
            </w:tcBorders>
            <w:shd w:val="clear" w:color="auto" w:fill="auto"/>
            <w:hideMark/>
          </w:tcPr>
          <w:p w14:paraId="055BFF84" w14:textId="77777777" w:rsidR="001E1A2A" w:rsidRPr="00282067" w:rsidRDefault="001E1A2A" w:rsidP="00D90424">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Average Non-Medical Exemptions (California)</w:t>
            </w:r>
          </w:p>
        </w:tc>
        <w:tc>
          <w:tcPr>
            <w:tcW w:w="1600" w:type="dxa"/>
            <w:tcBorders>
              <w:top w:val="single" w:sz="4" w:space="0" w:color="auto"/>
              <w:left w:val="nil"/>
              <w:bottom w:val="single" w:sz="4" w:space="0" w:color="auto"/>
              <w:right w:val="single" w:sz="4" w:space="0" w:color="auto"/>
            </w:tcBorders>
            <w:shd w:val="clear" w:color="auto" w:fill="auto"/>
            <w:hideMark/>
          </w:tcPr>
          <w:p w14:paraId="35661164" w14:textId="77777777" w:rsidR="001E1A2A" w:rsidRPr="00282067" w:rsidRDefault="001E1A2A" w:rsidP="00D90424">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Average Non-Medical Exemptions (Control States)</w:t>
            </w:r>
          </w:p>
        </w:tc>
      </w:tr>
      <w:tr w:rsidR="001E1A2A" w:rsidRPr="00FE1830" w14:paraId="22E185AB" w14:textId="77777777" w:rsidTr="00D90424">
        <w:trPr>
          <w:trHeight w:val="33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0DAFAE45" w14:textId="77777777" w:rsidR="001E1A2A" w:rsidRPr="00282067" w:rsidRDefault="001E1A2A" w:rsidP="00D90424">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2010</w:t>
            </w:r>
          </w:p>
        </w:tc>
        <w:tc>
          <w:tcPr>
            <w:tcW w:w="1348" w:type="dxa"/>
            <w:tcBorders>
              <w:top w:val="nil"/>
              <w:left w:val="nil"/>
              <w:bottom w:val="single" w:sz="4" w:space="0" w:color="auto"/>
              <w:right w:val="single" w:sz="4" w:space="0" w:color="auto"/>
            </w:tcBorders>
            <w:shd w:val="clear" w:color="auto" w:fill="auto"/>
            <w:noWrap/>
            <w:vAlign w:val="bottom"/>
            <w:hideMark/>
          </w:tcPr>
          <w:p w14:paraId="27BD4078"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87.8</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25F064D"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94.4</w:t>
            </w:r>
            <w:r w:rsidRPr="00282067">
              <w:rPr>
                <w:rFonts w:ascii="Arial" w:hAnsi="Arial" w:cs="Arial"/>
                <w:b/>
                <w:bCs/>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32816F1F"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0.2</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A90C61D"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0.8</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F0D15D0"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4.2</w:t>
            </w:r>
            <w:r w:rsidRPr="00282067">
              <w:rPr>
                <w:rFonts w:ascii="Arial" w:hAnsi="Arial" w:cs="Arial"/>
                <w:b/>
                <w:bCs/>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14:paraId="040A86C9"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1.1</w:t>
            </w:r>
            <w:r w:rsidRPr="00282067">
              <w:rPr>
                <w:rFonts w:ascii="Arial" w:hAnsi="Arial" w:cs="Arial"/>
                <w:b/>
                <w:bCs/>
                <w:color w:val="000000"/>
                <w:sz w:val="20"/>
                <w:szCs w:val="20"/>
              </w:rPr>
              <w:t>%</w:t>
            </w:r>
          </w:p>
        </w:tc>
      </w:tr>
      <w:tr w:rsidR="001E1A2A" w:rsidRPr="00FE1830" w14:paraId="4078AC6C" w14:textId="77777777" w:rsidTr="00D90424">
        <w:trPr>
          <w:trHeight w:val="33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40D1B0E3" w14:textId="77777777" w:rsidR="001E1A2A" w:rsidRPr="00282067" w:rsidRDefault="001E1A2A" w:rsidP="00D90424">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2011</w:t>
            </w:r>
          </w:p>
        </w:tc>
        <w:tc>
          <w:tcPr>
            <w:tcW w:w="1348" w:type="dxa"/>
            <w:tcBorders>
              <w:top w:val="nil"/>
              <w:left w:val="nil"/>
              <w:bottom w:val="single" w:sz="4" w:space="0" w:color="auto"/>
              <w:right w:val="single" w:sz="4" w:space="0" w:color="auto"/>
            </w:tcBorders>
            <w:shd w:val="clear" w:color="auto" w:fill="auto"/>
            <w:noWrap/>
            <w:vAlign w:val="bottom"/>
            <w:hideMark/>
          </w:tcPr>
          <w:p w14:paraId="477BBE0B"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87.5</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1369412"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94.4</w:t>
            </w:r>
            <w:r w:rsidRPr="00282067">
              <w:rPr>
                <w:rFonts w:ascii="Arial" w:hAnsi="Arial" w:cs="Arial"/>
                <w:b/>
                <w:bCs/>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55DB5BD7"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0.2</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5B5F371F"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0.7</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ED28F4E"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5.1</w:t>
            </w:r>
            <w:r w:rsidRPr="00282067">
              <w:rPr>
                <w:rFonts w:ascii="Arial" w:hAnsi="Arial" w:cs="Arial"/>
                <w:b/>
                <w:bCs/>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14:paraId="1ED08485"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1.2</w:t>
            </w:r>
            <w:r w:rsidRPr="00282067">
              <w:rPr>
                <w:rFonts w:ascii="Arial" w:hAnsi="Arial" w:cs="Arial"/>
                <w:b/>
                <w:bCs/>
                <w:color w:val="000000"/>
                <w:sz w:val="20"/>
                <w:szCs w:val="20"/>
              </w:rPr>
              <w:t>%</w:t>
            </w:r>
          </w:p>
        </w:tc>
      </w:tr>
      <w:tr w:rsidR="001E1A2A" w:rsidRPr="00FE1830" w14:paraId="66D49AF1" w14:textId="77777777" w:rsidTr="00D90424">
        <w:trPr>
          <w:trHeight w:val="33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707B775C" w14:textId="77777777" w:rsidR="001E1A2A" w:rsidRPr="00282067" w:rsidRDefault="001E1A2A" w:rsidP="00D90424">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2012</w:t>
            </w:r>
          </w:p>
        </w:tc>
        <w:tc>
          <w:tcPr>
            <w:tcW w:w="1348" w:type="dxa"/>
            <w:tcBorders>
              <w:top w:val="nil"/>
              <w:left w:val="nil"/>
              <w:bottom w:val="single" w:sz="4" w:space="0" w:color="auto"/>
              <w:right w:val="single" w:sz="4" w:space="0" w:color="auto"/>
            </w:tcBorders>
            <w:shd w:val="clear" w:color="auto" w:fill="auto"/>
            <w:noWrap/>
            <w:vAlign w:val="bottom"/>
            <w:hideMark/>
          </w:tcPr>
          <w:p w14:paraId="4B9EF33E"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86.6</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BE65DE0"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94.4</w:t>
            </w:r>
            <w:r w:rsidRPr="00282067">
              <w:rPr>
                <w:rFonts w:ascii="Arial" w:hAnsi="Arial" w:cs="Arial"/>
                <w:b/>
                <w:bCs/>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3FAC37BC"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0.2</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CE30D93"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0.8</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D8C97EB"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6.0</w:t>
            </w:r>
            <w:r w:rsidRPr="00282067">
              <w:rPr>
                <w:rFonts w:ascii="Arial" w:hAnsi="Arial" w:cs="Arial"/>
                <w:b/>
                <w:bCs/>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14:paraId="55ACF234"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1.7</w:t>
            </w:r>
            <w:r w:rsidRPr="00282067">
              <w:rPr>
                <w:rFonts w:ascii="Arial" w:hAnsi="Arial" w:cs="Arial"/>
                <w:b/>
                <w:bCs/>
                <w:color w:val="000000"/>
                <w:sz w:val="20"/>
                <w:szCs w:val="20"/>
              </w:rPr>
              <w:t>%</w:t>
            </w:r>
          </w:p>
        </w:tc>
      </w:tr>
      <w:tr w:rsidR="001E1A2A" w:rsidRPr="00FE1830" w14:paraId="394FA127" w14:textId="77777777" w:rsidTr="00D90424">
        <w:trPr>
          <w:trHeight w:val="33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0548F887" w14:textId="77777777" w:rsidR="001E1A2A" w:rsidRPr="00282067" w:rsidRDefault="001E1A2A" w:rsidP="00D90424">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2013</w:t>
            </w:r>
          </w:p>
        </w:tc>
        <w:tc>
          <w:tcPr>
            <w:tcW w:w="1348" w:type="dxa"/>
            <w:tcBorders>
              <w:top w:val="nil"/>
              <w:left w:val="nil"/>
              <w:bottom w:val="single" w:sz="4" w:space="0" w:color="auto"/>
              <w:right w:val="single" w:sz="4" w:space="0" w:color="auto"/>
            </w:tcBorders>
            <w:shd w:val="clear" w:color="auto" w:fill="auto"/>
            <w:noWrap/>
            <w:vAlign w:val="bottom"/>
            <w:hideMark/>
          </w:tcPr>
          <w:p w14:paraId="5B7318E0"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87.1</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98E2E4D"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94.3</w:t>
            </w:r>
            <w:r w:rsidRPr="00282067">
              <w:rPr>
                <w:rFonts w:ascii="Arial" w:hAnsi="Arial" w:cs="Arial"/>
                <w:b/>
                <w:bCs/>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0E933384"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0.1</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02C05E0"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0.6</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3EA41AE"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6.2</w:t>
            </w:r>
            <w:r w:rsidRPr="00282067">
              <w:rPr>
                <w:rFonts w:ascii="Arial" w:hAnsi="Arial" w:cs="Arial"/>
                <w:b/>
                <w:bCs/>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14:paraId="7CE6B235"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2.0</w:t>
            </w:r>
            <w:r w:rsidRPr="00282067">
              <w:rPr>
                <w:rFonts w:ascii="Arial" w:hAnsi="Arial" w:cs="Arial"/>
                <w:b/>
                <w:bCs/>
                <w:color w:val="000000"/>
                <w:sz w:val="20"/>
                <w:szCs w:val="20"/>
              </w:rPr>
              <w:t>%</w:t>
            </w:r>
          </w:p>
        </w:tc>
      </w:tr>
      <w:tr w:rsidR="001E1A2A" w:rsidRPr="00FE1830" w14:paraId="61972690" w14:textId="77777777" w:rsidTr="00D90424">
        <w:trPr>
          <w:trHeight w:val="33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3EE61F6C" w14:textId="77777777" w:rsidR="001E1A2A" w:rsidRPr="00282067" w:rsidRDefault="001E1A2A" w:rsidP="00D90424">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2014</w:t>
            </w:r>
          </w:p>
        </w:tc>
        <w:tc>
          <w:tcPr>
            <w:tcW w:w="1348" w:type="dxa"/>
            <w:tcBorders>
              <w:top w:val="nil"/>
              <w:left w:val="nil"/>
              <w:bottom w:val="single" w:sz="4" w:space="0" w:color="auto"/>
              <w:right w:val="single" w:sz="4" w:space="0" w:color="auto"/>
            </w:tcBorders>
            <w:shd w:val="clear" w:color="auto" w:fill="auto"/>
            <w:noWrap/>
            <w:vAlign w:val="bottom"/>
            <w:hideMark/>
          </w:tcPr>
          <w:p w14:paraId="1D504C4D"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88.4</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C8BE630"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94.2</w:t>
            </w:r>
            <w:r w:rsidRPr="00282067">
              <w:rPr>
                <w:rFonts w:ascii="Arial" w:hAnsi="Arial" w:cs="Arial"/>
                <w:b/>
                <w:bCs/>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0E0A8C78"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0.2</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5BB8094"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0.6</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5409551"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5.4</w:t>
            </w:r>
            <w:r w:rsidRPr="00282067">
              <w:rPr>
                <w:rFonts w:ascii="Arial" w:hAnsi="Arial" w:cs="Arial"/>
                <w:b/>
                <w:bCs/>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14:paraId="59AD1F50"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2.0</w:t>
            </w:r>
            <w:r w:rsidRPr="00282067">
              <w:rPr>
                <w:rFonts w:ascii="Arial" w:hAnsi="Arial" w:cs="Arial"/>
                <w:b/>
                <w:bCs/>
                <w:color w:val="000000"/>
                <w:sz w:val="20"/>
                <w:szCs w:val="20"/>
              </w:rPr>
              <w:t>%</w:t>
            </w:r>
          </w:p>
        </w:tc>
      </w:tr>
      <w:tr w:rsidR="001E1A2A" w:rsidRPr="00FE1830" w14:paraId="6C5C3058" w14:textId="77777777" w:rsidTr="00D90424">
        <w:trPr>
          <w:trHeight w:val="33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7EAF4EBB" w14:textId="77777777" w:rsidR="001E1A2A" w:rsidRPr="00282067" w:rsidRDefault="001E1A2A" w:rsidP="00D90424">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2015</w:t>
            </w:r>
          </w:p>
        </w:tc>
        <w:tc>
          <w:tcPr>
            <w:tcW w:w="1348" w:type="dxa"/>
            <w:tcBorders>
              <w:top w:val="nil"/>
              <w:left w:val="nil"/>
              <w:bottom w:val="single" w:sz="4" w:space="0" w:color="auto"/>
              <w:right w:val="single" w:sz="4" w:space="0" w:color="auto"/>
            </w:tcBorders>
            <w:shd w:val="clear" w:color="auto" w:fill="auto"/>
            <w:noWrap/>
            <w:vAlign w:val="bottom"/>
            <w:hideMark/>
          </w:tcPr>
          <w:p w14:paraId="266C55C5"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90.3</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5232788"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94.6</w:t>
            </w:r>
            <w:r w:rsidRPr="00282067">
              <w:rPr>
                <w:rFonts w:ascii="Arial" w:hAnsi="Arial" w:cs="Arial"/>
                <w:b/>
                <w:bCs/>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50B05263"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0.2</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75592D5"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0.6</w:t>
            </w:r>
            <w:r w:rsidRPr="00282067">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8EEBA50"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5.3</w:t>
            </w:r>
            <w:r w:rsidRPr="00282067">
              <w:rPr>
                <w:rFonts w:ascii="Arial" w:hAnsi="Arial" w:cs="Arial"/>
                <w:b/>
                <w:bCs/>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14:paraId="096E6D1A" w14:textId="77777777" w:rsidR="001E1A2A" w:rsidRPr="00282067" w:rsidRDefault="001E1A2A" w:rsidP="00D90424">
            <w:pPr>
              <w:jc w:val="center"/>
              <w:rPr>
                <w:rFonts w:ascii="Arial" w:eastAsia="Times New Roman" w:hAnsi="Arial" w:cs="Arial"/>
                <w:color w:val="000000"/>
                <w:sz w:val="20"/>
                <w:szCs w:val="20"/>
              </w:rPr>
            </w:pPr>
            <w:r w:rsidRPr="00282067">
              <w:rPr>
                <w:rFonts w:ascii="Arial" w:hAnsi="Arial" w:cs="Arial"/>
                <w:color w:val="000000"/>
                <w:sz w:val="20"/>
                <w:szCs w:val="20"/>
              </w:rPr>
              <w:t>2.0</w:t>
            </w:r>
            <w:r w:rsidRPr="00282067">
              <w:rPr>
                <w:rFonts w:ascii="Arial" w:hAnsi="Arial" w:cs="Arial"/>
                <w:b/>
                <w:bCs/>
                <w:color w:val="000000"/>
                <w:sz w:val="20"/>
                <w:szCs w:val="20"/>
              </w:rPr>
              <w:t>%</w:t>
            </w:r>
          </w:p>
        </w:tc>
      </w:tr>
    </w:tbl>
    <w:p w14:paraId="6B3EE0D2" w14:textId="77777777" w:rsidR="001E1A2A" w:rsidRPr="00282067" w:rsidRDefault="001E1A2A" w:rsidP="001E1A2A">
      <w:pPr>
        <w:rPr>
          <w:rFonts w:ascii="Arial" w:eastAsia="Times New Roman" w:hAnsi="Arial" w:cs="Arial"/>
          <w:sz w:val="20"/>
          <w:szCs w:val="20"/>
        </w:rPr>
      </w:pPr>
      <w:r w:rsidRPr="00282067">
        <w:rPr>
          <w:rFonts w:ascii="Arial" w:eastAsia="Times New Roman" w:hAnsi="Arial" w:cs="Arial"/>
          <w:sz w:val="20"/>
          <w:szCs w:val="20"/>
        </w:rPr>
        <w:t xml:space="preserve">To evaluate similarity between California and control states in pre-policy trends, we calculated average county level vaccination coverage and exemption </w:t>
      </w:r>
      <w:r w:rsidRPr="00282067">
        <w:rPr>
          <w:rFonts w:ascii="Arial" w:eastAsia="Times New Roman" w:hAnsi="Arial" w:cs="Arial"/>
          <w:b/>
          <w:bCs/>
          <w:sz w:val="20"/>
          <w:szCs w:val="20"/>
        </w:rPr>
        <w:t>percentages</w:t>
      </w:r>
      <w:r w:rsidRPr="00282067">
        <w:rPr>
          <w:rFonts w:ascii="Arial" w:eastAsia="Times New Roman" w:hAnsi="Arial" w:cs="Arial"/>
          <w:sz w:val="20"/>
          <w:szCs w:val="20"/>
        </w:rPr>
        <w:t xml:space="preserve"> provided by state health departments for the pre-policy period.</w:t>
      </w:r>
    </w:p>
    <w:p w14:paraId="0BCC3F7C" w14:textId="77777777" w:rsidR="00CC0ED6" w:rsidRPr="00CC0ED6" w:rsidRDefault="00CC0ED6" w:rsidP="00336DFC">
      <w:pPr>
        <w:rPr>
          <w:rFonts w:ascii="Times New Roman" w:eastAsia="Times New Roman" w:hAnsi="Times New Roman" w:cs="Times New Roman"/>
          <w:color w:val="000000"/>
          <w:szCs w:val="24"/>
        </w:rPr>
      </w:pPr>
    </w:p>
    <w:p w14:paraId="1C2940A5" w14:textId="5D52B77C" w:rsidR="00336DFC" w:rsidRPr="00CC0ED6" w:rsidRDefault="00CC0ED6" w:rsidP="00336DFC">
      <w:pPr>
        <w:rPr>
          <w:rFonts w:ascii="Times New Roman" w:eastAsia="Times New Roman" w:hAnsi="Times New Roman" w:cs="Times New Roman"/>
          <w:color w:val="4472C4" w:themeColor="accent1"/>
          <w:szCs w:val="24"/>
          <w:shd w:val="clear" w:color="auto" w:fill="FFFFFF"/>
        </w:rPr>
      </w:pPr>
      <w:r w:rsidRPr="00CC0ED6">
        <w:rPr>
          <w:rFonts w:ascii="Times New Roman" w:eastAsia="Times New Roman" w:hAnsi="Times New Roman" w:cs="Times New Roman"/>
          <w:i/>
          <w:iCs/>
          <w:color w:val="4472C4" w:themeColor="accent1"/>
          <w:szCs w:val="24"/>
          <w:u w:val="single"/>
        </w:rPr>
        <w:t>Comment #12</w:t>
      </w:r>
      <w:r w:rsidR="00336DFC" w:rsidRPr="00CC0ED6">
        <w:rPr>
          <w:rFonts w:ascii="Times New Roman" w:eastAsia="Times New Roman" w:hAnsi="Times New Roman" w:cs="Times New Roman"/>
          <w:color w:val="4472C4" w:themeColor="accent1"/>
          <w:szCs w:val="24"/>
        </w:rPr>
        <w:br/>
      </w:r>
      <w:r w:rsidR="00336DFC" w:rsidRPr="00CC0ED6">
        <w:rPr>
          <w:rFonts w:ascii="Times New Roman" w:eastAsia="Times New Roman" w:hAnsi="Times New Roman" w:cs="Times New Roman"/>
          <w:color w:val="4472C4" w:themeColor="accent1"/>
          <w:szCs w:val="24"/>
          <w:shd w:val="clear" w:color="auto" w:fill="FFFFFF"/>
        </w:rPr>
        <w:t>Tables S9 and S10: Please provide any p-values associated with 95% CIs.</w:t>
      </w:r>
    </w:p>
    <w:p w14:paraId="69C4A6A1" w14:textId="77777777" w:rsidR="00B004AE" w:rsidRDefault="00B004AE" w:rsidP="00336DFC">
      <w:pPr>
        <w:rPr>
          <w:rFonts w:ascii="Times New Roman" w:eastAsia="Times New Roman" w:hAnsi="Times New Roman" w:cs="Times New Roman"/>
          <w:b/>
          <w:bCs/>
          <w:color w:val="000000"/>
          <w:szCs w:val="24"/>
        </w:rPr>
      </w:pPr>
    </w:p>
    <w:p w14:paraId="59A1E4FC" w14:textId="6CA1A3DC" w:rsidR="00B004AE" w:rsidRDefault="00B004AE" w:rsidP="00336D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Response: We have updated both Table S9 and S10 to include p-values</w:t>
      </w:r>
      <w:r w:rsidR="000C5326">
        <w:rPr>
          <w:rFonts w:ascii="Times New Roman" w:eastAsia="Times New Roman" w:hAnsi="Times New Roman" w:cs="Times New Roman"/>
          <w:color w:val="000000"/>
          <w:szCs w:val="24"/>
        </w:rPr>
        <w:t xml:space="preserve"> as suggested</w:t>
      </w:r>
      <w:r>
        <w:rPr>
          <w:rFonts w:ascii="Times New Roman" w:eastAsia="Times New Roman" w:hAnsi="Times New Roman" w:cs="Times New Roman"/>
          <w:color w:val="000000"/>
          <w:szCs w:val="24"/>
        </w:rPr>
        <w:t>.</w:t>
      </w:r>
    </w:p>
    <w:p w14:paraId="03535C96" w14:textId="77777777" w:rsidR="00B004AE" w:rsidRDefault="00B004AE" w:rsidP="00336DFC">
      <w:pPr>
        <w:rPr>
          <w:rFonts w:ascii="Times New Roman" w:eastAsia="Times New Roman" w:hAnsi="Times New Roman" w:cs="Times New Roman"/>
          <w:color w:val="000000"/>
          <w:szCs w:val="24"/>
        </w:rPr>
      </w:pPr>
    </w:p>
    <w:p w14:paraId="72A1BD35" w14:textId="4398EC36" w:rsidR="00B004AE" w:rsidRDefault="00B004AE" w:rsidP="00336D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-In Online Material </w:t>
      </w:r>
    </w:p>
    <w:p w14:paraId="5CAAABCE" w14:textId="1A8DF606" w:rsidR="005179A7" w:rsidRDefault="005179A7" w:rsidP="00336DFC">
      <w:pPr>
        <w:rPr>
          <w:rFonts w:ascii="Times New Roman" w:eastAsia="Times New Roman" w:hAnsi="Times New Roman" w:cs="Times New Roman"/>
          <w:color w:val="000000"/>
          <w:szCs w:val="24"/>
        </w:rPr>
      </w:pPr>
    </w:p>
    <w:p w14:paraId="6C311E6C" w14:textId="083FA97B" w:rsidR="005120B3" w:rsidRPr="005179A7" w:rsidRDefault="005179A7" w:rsidP="00336DFC">
      <w:pPr>
        <w:rPr>
          <w:rFonts w:eastAsia="Times New Roman"/>
          <w:b/>
          <w:szCs w:val="24"/>
        </w:rPr>
      </w:pPr>
      <w:r w:rsidRPr="00282067">
        <w:rPr>
          <w:rFonts w:ascii="Arial" w:eastAsia="Times New Roman" w:hAnsi="Arial" w:cs="Arial"/>
          <w:b/>
          <w:szCs w:val="24"/>
        </w:rPr>
        <w:t xml:space="preserve">S9 Table: County level sensitivity analysis (leave-one-out tests) </w:t>
      </w:r>
    </w:p>
    <w:tbl>
      <w:tblPr>
        <w:tblW w:w="9350" w:type="dxa"/>
        <w:tblLook w:val="04A0" w:firstRow="1" w:lastRow="0" w:firstColumn="1" w:lastColumn="0" w:noHBand="0" w:noVBand="1"/>
      </w:tblPr>
      <w:tblGrid>
        <w:gridCol w:w="1551"/>
        <w:gridCol w:w="1807"/>
        <w:gridCol w:w="834"/>
        <w:gridCol w:w="1722"/>
        <w:gridCol w:w="834"/>
        <w:gridCol w:w="1768"/>
        <w:gridCol w:w="834"/>
      </w:tblGrid>
      <w:tr w:rsidR="00B004AE" w:rsidRPr="00C02D42" w14:paraId="22A312B2" w14:textId="77777777" w:rsidTr="005120B3">
        <w:trPr>
          <w:trHeight w:val="860"/>
        </w:trPr>
        <w:tc>
          <w:tcPr>
            <w:tcW w:w="15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A5AD1F" w14:textId="77777777" w:rsidR="00B004AE" w:rsidRPr="00282067" w:rsidRDefault="00B004AE" w:rsidP="007146C3">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lang w:val="en"/>
              </w:rPr>
              <w:t>Excluded State</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2DEF5FD2" w14:textId="77777777" w:rsidR="00B004AE" w:rsidRPr="00282067" w:rsidRDefault="00B004AE" w:rsidP="007146C3">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lang w:val="en"/>
              </w:rPr>
              <w:t>Overall Vaccination Coverage</w:t>
            </w:r>
          </w:p>
        </w:tc>
        <w:tc>
          <w:tcPr>
            <w:tcW w:w="834" w:type="dxa"/>
            <w:tcBorders>
              <w:top w:val="single" w:sz="8" w:space="0" w:color="auto"/>
              <w:left w:val="nil"/>
              <w:bottom w:val="single" w:sz="8" w:space="0" w:color="auto"/>
              <w:right w:val="single" w:sz="8" w:space="0" w:color="auto"/>
            </w:tcBorders>
            <w:shd w:val="clear" w:color="auto" w:fill="auto"/>
            <w:vAlign w:val="center"/>
            <w:hideMark/>
          </w:tcPr>
          <w:p w14:paraId="533BC1CC" w14:textId="77777777" w:rsidR="00B004AE" w:rsidRPr="00282067" w:rsidRDefault="00B004AE" w:rsidP="007146C3">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p-value</w:t>
            </w:r>
          </w:p>
        </w:tc>
        <w:tc>
          <w:tcPr>
            <w:tcW w:w="1722" w:type="dxa"/>
            <w:tcBorders>
              <w:top w:val="single" w:sz="8" w:space="0" w:color="auto"/>
              <w:left w:val="nil"/>
              <w:bottom w:val="single" w:sz="8" w:space="0" w:color="auto"/>
              <w:right w:val="single" w:sz="8" w:space="0" w:color="auto"/>
            </w:tcBorders>
            <w:shd w:val="clear" w:color="auto" w:fill="auto"/>
            <w:vAlign w:val="center"/>
            <w:hideMark/>
          </w:tcPr>
          <w:p w14:paraId="36868607" w14:textId="77777777" w:rsidR="00B004AE" w:rsidRPr="00282067" w:rsidRDefault="00B004AE" w:rsidP="007146C3">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lang w:val="en"/>
              </w:rPr>
              <w:t>Medical Exemptions</w:t>
            </w:r>
          </w:p>
        </w:tc>
        <w:tc>
          <w:tcPr>
            <w:tcW w:w="834" w:type="dxa"/>
            <w:tcBorders>
              <w:top w:val="single" w:sz="8" w:space="0" w:color="auto"/>
              <w:left w:val="nil"/>
              <w:bottom w:val="single" w:sz="8" w:space="0" w:color="auto"/>
              <w:right w:val="single" w:sz="8" w:space="0" w:color="auto"/>
            </w:tcBorders>
            <w:shd w:val="clear" w:color="auto" w:fill="auto"/>
            <w:vAlign w:val="center"/>
            <w:hideMark/>
          </w:tcPr>
          <w:p w14:paraId="61D088FE" w14:textId="77777777" w:rsidR="00B004AE" w:rsidRPr="00282067" w:rsidRDefault="00B004AE" w:rsidP="007146C3">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p-value</w:t>
            </w:r>
          </w:p>
        </w:tc>
        <w:tc>
          <w:tcPr>
            <w:tcW w:w="1768" w:type="dxa"/>
            <w:tcBorders>
              <w:top w:val="single" w:sz="8" w:space="0" w:color="auto"/>
              <w:left w:val="nil"/>
              <w:bottom w:val="single" w:sz="8" w:space="0" w:color="auto"/>
              <w:right w:val="single" w:sz="8" w:space="0" w:color="auto"/>
            </w:tcBorders>
            <w:shd w:val="clear" w:color="auto" w:fill="auto"/>
            <w:vAlign w:val="center"/>
            <w:hideMark/>
          </w:tcPr>
          <w:p w14:paraId="182458EF" w14:textId="77777777" w:rsidR="00B004AE" w:rsidRPr="00282067" w:rsidRDefault="00B004AE" w:rsidP="007146C3">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lang w:val="en"/>
              </w:rPr>
              <w:t>Non-Medical Exemptions</w:t>
            </w:r>
          </w:p>
        </w:tc>
        <w:tc>
          <w:tcPr>
            <w:tcW w:w="834" w:type="dxa"/>
            <w:tcBorders>
              <w:top w:val="single" w:sz="8" w:space="0" w:color="auto"/>
              <w:left w:val="nil"/>
              <w:bottom w:val="single" w:sz="8" w:space="0" w:color="auto"/>
              <w:right w:val="single" w:sz="8" w:space="0" w:color="auto"/>
            </w:tcBorders>
            <w:shd w:val="clear" w:color="auto" w:fill="auto"/>
            <w:vAlign w:val="center"/>
            <w:hideMark/>
          </w:tcPr>
          <w:p w14:paraId="45748870" w14:textId="77777777" w:rsidR="00B004AE" w:rsidRPr="00282067" w:rsidRDefault="00B004AE" w:rsidP="007146C3">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p-value</w:t>
            </w:r>
          </w:p>
        </w:tc>
      </w:tr>
      <w:tr w:rsidR="00B004AE" w:rsidRPr="00C02D42" w14:paraId="28F8E31C"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6511009E"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North Dakota</w:t>
            </w:r>
          </w:p>
        </w:tc>
        <w:tc>
          <w:tcPr>
            <w:tcW w:w="1807" w:type="dxa"/>
            <w:tcBorders>
              <w:top w:val="nil"/>
              <w:left w:val="nil"/>
              <w:bottom w:val="single" w:sz="8" w:space="0" w:color="auto"/>
              <w:right w:val="single" w:sz="8" w:space="0" w:color="auto"/>
            </w:tcBorders>
            <w:shd w:val="clear" w:color="auto" w:fill="auto"/>
            <w:vAlign w:val="center"/>
            <w:hideMark/>
          </w:tcPr>
          <w:p w14:paraId="585191F3"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4.38 (2.93 - 5.83)</w:t>
            </w:r>
          </w:p>
        </w:tc>
        <w:tc>
          <w:tcPr>
            <w:tcW w:w="834" w:type="dxa"/>
            <w:tcBorders>
              <w:top w:val="nil"/>
              <w:left w:val="nil"/>
              <w:bottom w:val="single" w:sz="8" w:space="0" w:color="auto"/>
              <w:right w:val="single" w:sz="8" w:space="0" w:color="auto"/>
            </w:tcBorders>
            <w:shd w:val="clear" w:color="auto" w:fill="auto"/>
            <w:vAlign w:val="center"/>
            <w:hideMark/>
          </w:tcPr>
          <w:p w14:paraId="4C590E57"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0F87EB23"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2.44 (1.99-2.89)</w:t>
            </w:r>
          </w:p>
        </w:tc>
        <w:tc>
          <w:tcPr>
            <w:tcW w:w="834" w:type="dxa"/>
            <w:tcBorders>
              <w:top w:val="nil"/>
              <w:left w:val="nil"/>
              <w:bottom w:val="single" w:sz="8" w:space="0" w:color="auto"/>
              <w:right w:val="single" w:sz="8" w:space="0" w:color="auto"/>
            </w:tcBorders>
            <w:shd w:val="clear" w:color="auto" w:fill="auto"/>
            <w:vAlign w:val="center"/>
            <w:hideMark/>
          </w:tcPr>
          <w:p w14:paraId="6C5454C9"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7A459043"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-3.92 (5.41-2.43)</w:t>
            </w:r>
          </w:p>
        </w:tc>
        <w:tc>
          <w:tcPr>
            <w:tcW w:w="834" w:type="dxa"/>
            <w:tcBorders>
              <w:top w:val="nil"/>
              <w:left w:val="nil"/>
              <w:bottom w:val="single" w:sz="8" w:space="0" w:color="auto"/>
              <w:right w:val="single" w:sz="8" w:space="0" w:color="auto"/>
            </w:tcBorders>
            <w:shd w:val="clear" w:color="auto" w:fill="auto"/>
            <w:vAlign w:val="center"/>
            <w:hideMark/>
          </w:tcPr>
          <w:p w14:paraId="59BC543F"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30B62351"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6F2D6410"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New York</w:t>
            </w:r>
          </w:p>
        </w:tc>
        <w:tc>
          <w:tcPr>
            <w:tcW w:w="1807" w:type="dxa"/>
            <w:tcBorders>
              <w:top w:val="nil"/>
              <w:left w:val="nil"/>
              <w:bottom w:val="single" w:sz="8" w:space="0" w:color="auto"/>
              <w:right w:val="single" w:sz="8" w:space="0" w:color="auto"/>
            </w:tcBorders>
            <w:shd w:val="clear" w:color="auto" w:fill="auto"/>
            <w:vAlign w:val="center"/>
            <w:hideMark/>
          </w:tcPr>
          <w:p w14:paraId="3B64B12D"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4.36 (2.90- 5.81)</w:t>
            </w:r>
          </w:p>
        </w:tc>
        <w:tc>
          <w:tcPr>
            <w:tcW w:w="834" w:type="dxa"/>
            <w:tcBorders>
              <w:top w:val="nil"/>
              <w:left w:val="nil"/>
              <w:bottom w:val="single" w:sz="8" w:space="0" w:color="auto"/>
              <w:right w:val="single" w:sz="8" w:space="0" w:color="auto"/>
            </w:tcBorders>
            <w:shd w:val="clear" w:color="auto" w:fill="auto"/>
            <w:vAlign w:val="center"/>
            <w:hideMark/>
          </w:tcPr>
          <w:p w14:paraId="20EDCC76"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5DC99EC9"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2.44 (1.98-2.90)</w:t>
            </w:r>
          </w:p>
        </w:tc>
        <w:tc>
          <w:tcPr>
            <w:tcW w:w="834" w:type="dxa"/>
            <w:tcBorders>
              <w:top w:val="nil"/>
              <w:left w:val="nil"/>
              <w:bottom w:val="single" w:sz="8" w:space="0" w:color="auto"/>
              <w:right w:val="single" w:sz="8" w:space="0" w:color="auto"/>
            </w:tcBorders>
            <w:shd w:val="clear" w:color="auto" w:fill="auto"/>
            <w:vAlign w:val="center"/>
            <w:hideMark/>
          </w:tcPr>
          <w:p w14:paraId="1ADD6FA5"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3C10D2A0"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-4.00 (5.49-2.51)</w:t>
            </w:r>
          </w:p>
        </w:tc>
        <w:tc>
          <w:tcPr>
            <w:tcW w:w="834" w:type="dxa"/>
            <w:tcBorders>
              <w:top w:val="nil"/>
              <w:left w:val="nil"/>
              <w:bottom w:val="single" w:sz="8" w:space="0" w:color="auto"/>
              <w:right w:val="single" w:sz="8" w:space="0" w:color="auto"/>
            </w:tcBorders>
            <w:shd w:val="clear" w:color="auto" w:fill="auto"/>
            <w:vAlign w:val="center"/>
            <w:hideMark/>
          </w:tcPr>
          <w:p w14:paraId="6C6D1B1D"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625A6BC9"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5675B6F6"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Minnesota</w:t>
            </w:r>
          </w:p>
        </w:tc>
        <w:tc>
          <w:tcPr>
            <w:tcW w:w="1807" w:type="dxa"/>
            <w:tcBorders>
              <w:top w:val="nil"/>
              <w:left w:val="nil"/>
              <w:bottom w:val="single" w:sz="8" w:space="0" w:color="auto"/>
              <w:right w:val="single" w:sz="8" w:space="0" w:color="auto"/>
            </w:tcBorders>
            <w:shd w:val="clear" w:color="auto" w:fill="auto"/>
            <w:vAlign w:val="center"/>
            <w:hideMark/>
          </w:tcPr>
          <w:p w14:paraId="7CF8E1B7"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4.28 (2.82 - 5.73)</w:t>
            </w:r>
          </w:p>
        </w:tc>
        <w:tc>
          <w:tcPr>
            <w:tcW w:w="834" w:type="dxa"/>
            <w:tcBorders>
              <w:top w:val="nil"/>
              <w:left w:val="nil"/>
              <w:bottom w:val="single" w:sz="8" w:space="0" w:color="auto"/>
              <w:right w:val="single" w:sz="8" w:space="0" w:color="auto"/>
            </w:tcBorders>
            <w:shd w:val="clear" w:color="auto" w:fill="auto"/>
            <w:vAlign w:val="center"/>
            <w:hideMark/>
          </w:tcPr>
          <w:p w14:paraId="72F82E53"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3616284E"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2.45 (2.00-2.90)</w:t>
            </w:r>
          </w:p>
        </w:tc>
        <w:tc>
          <w:tcPr>
            <w:tcW w:w="834" w:type="dxa"/>
            <w:tcBorders>
              <w:top w:val="nil"/>
              <w:left w:val="nil"/>
              <w:bottom w:val="single" w:sz="8" w:space="0" w:color="auto"/>
              <w:right w:val="single" w:sz="8" w:space="0" w:color="auto"/>
            </w:tcBorders>
            <w:shd w:val="clear" w:color="auto" w:fill="auto"/>
            <w:vAlign w:val="center"/>
            <w:hideMark/>
          </w:tcPr>
          <w:p w14:paraId="0B14FF72"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3F987A5A"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-3.91 (5.40-2.42)</w:t>
            </w:r>
          </w:p>
        </w:tc>
        <w:tc>
          <w:tcPr>
            <w:tcW w:w="834" w:type="dxa"/>
            <w:tcBorders>
              <w:top w:val="nil"/>
              <w:left w:val="nil"/>
              <w:bottom w:val="single" w:sz="8" w:space="0" w:color="auto"/>
              <w:right w:val="single" w:sz="8" w:space="0" w:color="auto"/>
            </w:tcBorders>
            <w:shd w:val="clear" w:color="auto" w:fill="auto"/>
            <w:vAlign w:val="center"/>
            <w:hideMark/>
          </w:tcPr>
          <w:p w14:paraId="579AA28A"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403FB1F1"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41E5EE30"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 xml:space="preserve">New Jersey </w:t>
            </w:r>
          </w:p>
        </w:tc>
        <w:tc>
          <w:tcPr>
            <w:tcW w:w="1807" w:type="dxa"/>
            <w:tcBorders>
              <w:top w:val="nil"/>
              <w:left w:val="nil"/>
              <w:bottom w:val="single" w:sz="8" w:space="0" w:color="auto"/>
              <w:right w:val="single" w:sz="8" w:space="0" w:color="auto"/>
            </w:tcBorders>
            <w:shd w:val="clear" w:color="auto" w:fill="auto"/>
            <w:vAlign w:val="center"/>
            <w:hideMark/>
          </w:tcPr>
          <w:p w14:paraId="2CEF7E0E"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4.34 (2.88 - 5.80)</w:t>
            </w:r>
          </w:p>
        </w:tc>
        <w:tc>
          <w:tcPr>
            <w:tcW w:w="834" w:type="dxa"/>
            <w:tcBorders>
              <w:top w:val="nil"/>
              <w:left w:val="nil"/>
              <w:bottom w:val="single" w:sz="8" w:space="0" w:color="auto"/>
              <w:right w:val="single" w:sz="8" w:space="0" w:color="auto"/>
            </w:tcBorders>
            <w:shd w:val="clear" w:color="auto" w:fill="auto"/>
            <w:vAlign w:val="center"/>
            <w:hideMark/>
          </w:tcPr>
          <w:p w14:paraId="7AC3B806"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4177AF52"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2.45 (2.00-2.90)</w:t>
            </w:r>
          </w:p>
        </w:tc>
        <w:tc>
          <w:tcPr>
            <w:tcW w:w="834" w:type="dxa"/>
            <w:tcBorders>
              <w:top w:val="nil"/>
              <w:left w:val="nil"/>
              <w:bottom w:val="single" w:sz="8" w:space="0" w:color="auto"/>
              <w:right w:val="single" w:sz="8" w:space="0" w:color="auto"/>
            </w:tcBorders>
            <w:shd w:val="clear" w:color="auto" w:fill="auto"/>
            <w:vAlign w:val="center"/>
            <w:hideMark/>
          </w:tcPr>
          <w:p w14:paraId="278DC16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0441FD8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-3.93 (5.52-2.44)</w:t>
            </w:r>
          </w:p>
        </w:tc>
        <w:tc>
          <w:tcPr>
            <w:tcW w:w="834" w:type="dxa"/>
            <w:tcBorders>
              <w:top w:val="nil"/>
              <w:left w:val="nil"/>
              <w:bottom w:val="single" w:sz="8" w:space="0" w:color="auto"/>
              <w:right w:val="single" w:sz="8" w:space="0" w:color="auto"/>
            </w:tcBorders>
            <w:shd w:val="clear" w:color="auto" w:fill="auto"/>
            <w:vAlign w:val="center"/>
            <w:hideMark/>
          </w:tcPr>
          <w:p w14:paraId="72A85E89"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3EADD962"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669A5446"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Rhode Island</w:t>
            </w:r>
          </w:p>
        </w:tc>
        <w:tc>
          <w:tcPr>
            <w:tcW w:w="1807" w:type="dxa"/>
            <w:tcBorders>
              <w:top w:val="nil"/>
              <w:left w:val="nil"/>
              <w:bottom w:val="single" w:sz="8" w:space="0" w:color="auto"/>
              <w:right w:val="single" w:sz="8" w:space="0" w:color="auto"/>
            </w:tcBorders>
            <w:shd w:val="clear" w:color="auto" w:fill="auto"/>
            <w:vAlign w:val="center"/>
            <w:hideMark/>
          </w:tcPr>
          <w:p w14:paraId="499FE695"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4.36 (2.91 - 5.81)</w:t>
            </w:r>
          </w:p>
        </w:tc>
        <w:tc>
          <w:tcPr>
            <w:tcW w:w="834" w:type="dxa"/>
            <w:tcBorders>
              <w:top w:val="nil"/>
              <w:left w:val="nil"/>
              <w:bottom w:val="single" w:sz="8" w:space="0" w:color="auto"/>
              <w:right w:val="single" w:sz="8" w:space="0" w:color="auto"/>
            </w:tcBorders>
            <w:shd w:val="clear" w:color="auto" w:fill="auto"/>
            <w:vAlign w:val="center"/>
            <w:hideMark/>
          </w:tcPr>
          <w:p w14:paraId="165DC437"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263D1C8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2.44 (1.99-2.89)</w:t>
            </w:r>
          </w:p>
        </w:tc>
        <w:tc>
          <w:tcPr>
            <w:tcW w:w="834" w:type="dxa"/>
            <w:tcBorders>
              <w:top w:val="nil"/>
              <w:left w:val="nil"/>
              <w:bottom w:val="single" w:sz="8" w:space="0" w:color="auto"/>
              <w:right w:val="single" w:sz="8" w:space="0" w:color="auto"/>
            </w:tcBorders>
            <w:shd w:val="clear" w:color="auto" w:fill="auto"/>
            <w:vAlign w:val="center"/>
            <w:hideMark/>
          </w:tcPr>
          <w:p w14:paraId="117CBA92"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790E1DBF"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-3.95 (5.44-2.46)</w:t>
            </w:r>
          </w:p>
        </w:tc>
        <w:tc>
          <w:tcPr>
            <w:tcW w:w="834" w:type="dxa"/>
            <w:tcBorders>
              <w:top w:val="nil"/>
              <w:left w:val="nil"/>
              <w:bottom w:val="single" w:sz="8" w:space="0" w:color="auto"/>
              <w:right w:val="single" w:sz="8" w:space="0" w:color="auto"/>
            </w:tcBorders>
            <w:shd w:val="clear" w:color="auto" w:fill="auto"/>
            <w:vAlign w:val="center"/>
            <w:hideMark/>
          </w:tcPr>
          <w:p w14:paraId="2D9816C2"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591A03E3"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2E795454"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Oregon</w:t>
            </w:r>
          </w:p>
        </w:tc>
        <w:tc>
          <w:tcPr>
            <w:tcW w:w="1807" w:type="dxa"/>
            <w:tcBorders>
              <w:top w:val="nil"/>
              <w:left w:val="nil"/>
              <w:bottom w:val="single" w:sz="8" w:space="0" w:color="auto"/>
              <w:right w:val="single" w:sz="8" w:space="0" w:color="auto"/>
            </w:tcBorders>
            <w:shd w:val="clear" w:color="auto" w:fill="auto"/>
            <w:vAlign w:val="center"/>
            <w:hideMark/>
          </w:tcPr>
          <w:p w14:paraId="7FA4D82E"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4.41 (2.95 - 5.87)</w:t>
            </w:r>
          </w:p>
        </w:tc>
        <w:tc>
          <w:tcPr>
            <w:tcW w:w="834" w:type="dxa"/>
            <w:tcBorders>
              <w:top w:val="nil"/>
              <w:left w:val="nil"/>
              <w:bottom w:val="single" w:sz="8" w:space="0" w:color="auto"/>
              <w:right w:val="single" w:sz="8" w:space="0" w:color="auto"/>
            </w:tcBorders>
            <w:shd w:val="clear" w:color="auto" w:fill="auto"/>
            <w:vAlign w:val="center"/>
            <w:hideMark/>
          </w:tcPr>
          <w:p w14:paraId="7206495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76391095"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2.44 (1.99-2.89)</w:t>
            </w:r>
          </w:p>
        </w:tc>
        <w:tc>
          <w:tcPr>
            <w:tcW w:w="834" w:type="dxa"/>
            <w:tcBorders>
              <w:top w:val="nil"/>
              <w:left w:val="nil"/>
              <w:bottom w:val="single" w:sz="8" w:space="0" w:color="auto"/>
              <w:right w:val="single" w:sz="8" w:space="0" w:color="auto"/>
            </w:tcBorders>
            <w:shd w:val="clear" w:color="auto" w:fill="auto"/>
            <w:vAlign w:val="center"/>
            <w:hideMark/>
          </w:tcPr>
          <w:p w14:paraId="063E0CF5"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1583CAFA"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-3.90 (5.38-2.42)</w:t>
            </w:r>
          </w:p>
        </w:tc>
        <w:tc>
          <w:tcPr>
            <w:tcW w:w="834" w:type="dxa"/>
            <w:tcBorders>
              <w:top w:val="nil"/>
              <w:left w:val="nil"/>
              <w:bottom w:val="single" w:sz="8" w:space="0" w:color="auto"/>
              <w:right w:val="single" w:sz="8" w:space="0" w:color="auto"/>
            </w:tcBorders>
            <w:shd w:val="clear" w:color="auto" w:fill="auto"/>
            <w:vAlign w:val="center"/>
            <w:hideMark/>
          </w:tcPr>
          <w:p w14:paraId="7C0EA698"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0636FD95"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5614003E"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Maryland</w:t>
            </w:r>
          </w:p>
        </w:tc>
        <w:tc>
          <w:tcPr>
            <w:tcW w:w="1807" w:type="dxa"/>
            <w:tcBorders>
              <w:top w:val="nil"/>
              <w:left w:val="nil"/>
              <w:bottom w:val="single" w:sz="8" w:space="0" w:color="auto"/>
              <w:right w:val="single" w:sz="8" w:space="0" w:color="auto"/>
            </w:tcBorders>
            <w:shd w:val="clear" w:color="auto" w:fill="auto"/>
            <w:vAlign w:val="center"/>
            <w:hideMark/>
          </w:tcPr>
          <w:p w14:paraId="585A3020"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4.46 (3.01 - 5.91)</w:t>
            </w:r>
          </w:p>
        </w:tc>
        <w:tc>
          <w:tcPr>
            <w:tcW w:w="834" w:type="dxa"/>
            <w:tcBorders>
              <w:top w:val="nil"/>
              <w:left w:val="nil"/>
              <w:bottom w:val="single" w:sz="8" w:space="0" w:color="auto"/>
              <w:right w:val="single" w:sz="8" w:space="0" w:color="auto"/>
            </w:tcBorders>
            <w:shd w:val="clear" w:color="auto" w:fill="auto"/>
            <w:vAlign w:val="center"/>
            <w:hideMark/>
          </w:tcPr>
          <w:p w14:paraId="16F52128"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5505B3BA"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2.47 (2.02-2.92)</w:t>
            </w:r>
          </w:p>
        </w:tc>
        <w:tc>
          <w:tcPr>
            <w:tcW w:w="834" w:type="dxa"/>
            <w:tcBorders>
              <w:top w:val="nil"/>
              <w:left w:val="nil"/>
              <w:bottom w:val="single" w:sz="8" w:space="0" w:color="auto"/>
              <w:right w:val="single" w:sz="8" w:space="0" w:color="auto"/>
            </w:tcBorders>
            <w:shd w:val="clear" w:color="auto" w:fill="auto"/>
            <w:vAlign w:val="center"/>
            <w:hideMark/>
          </w:tcPr>
          <w:p w14:paraId="56CCC940"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09517E8F"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-3.96 (5.45-2.47)</w:t>
            </w:r>
          </w:p>
        </w:tc>
        <w:tc>
          <w:tcPr>
            <w:tcW w:w="834" w:type="dxa"/>
            <w:tcBorders>
              <w:top w:val="nil"/>
              <w:left w:val="nil"/>
              <w:bottom w:val="single" w:sz="8" w:space="0" w:color="auto"/>
              <w:right w:val="single" w:sz="8" w:space="0" w:color="auto"/>
            </w:tcBorders>
            <w:shd w:val="clear" w:color="auto" w:fill="auto"/>
            <w:vAlign w:val="center"/>
            <w:hideMark/>
          </w:tcPr>
          <w:p w14:paraId="1670F36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5E76D8F6"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06AAE8F7"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Massachusetts</w:t>
            </w:r>
          </w:p>
        </w:tc>
        <w:tc>
          <w:tcPr>
            <w:tcW w:w="1807" w:type="dxa"/>
            <w:tcBorders>
              <w:top w:val="nil"/>
              <w:left w:val="nil"/>
              <w:bottom w:val="single" w:sz="8" w:space="0" w:color="auto"/>
              <w:right w:val="single" w:sz="8" w:space="0" w:color="auto"/>
            </w:tcBorders>
            <w:shd w:val="clear" w:color="auto" w:fill="auto"/>
            <w:vAlign w:val="center"/>
            <w:hideMark/>
          </w:tcPr>
          <w:p w14:paraId="65B8092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4.39 (2.94 - 5.82)</w:t>
            </w:r>
          </w:p>
        </w:tc>
        <w:tc>
          <w:tcPr>
            <w:tcW w:w="834" w:type="dxa"/>
            <w:tcBorders>
              <w:top w:val="nil"/>
              <w:left w:val="nil"/>
              <w:bottom w:val="single" w:sz="8" w:space="0" w:color="auto"/>
              <w:right w:val="single" w:sz="8" w:space="0" w:color="auto"/>
            </w:tcBorders>
            <w:shd w:val="clear" w:color="auto" w:fill="auto"/>
            <w:vAlign w:val="center"/>
            <w:hideMark/>
          </w:tcPr>
          <w:p w14:paraId="6044B4B9"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46D611F2"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2.44 (1.99-2.89)</w:t>
            </w:r>
          </w:p>
        </w:tc>
        <w:tc>
          <w:tcPr>
            <w:tcW w:w="834" w:type="dxa"/>
            <w:tcBorders>
              <w:top w:val="nil"/>
              <w:left w:val="nil"/>
              <w:bottom w:val="single" w:sz="8" w:space="0" w:color="auto"/>
              <w:right w:val="single" w:sz="8" w:space="0" w:color="auto"/>
            </w:tcBorders>
            <w:shd w:val="clear" w:color="auto" w:fill="auto"/>
            <w:vAlign w:val="center"/>
            <w:hideMark/>
          </w:tcPr>
          <w:p w14:paraId="1D7B4A9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1DE9E00C"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-3.96 (5.45-2.47)</w:t>
            </w:r>
          </w:p>
        </w:tc>
        <w:tc>
          <w:tcPr>
            <w:tcW w:w="834" w:type="dxa"/>
            <w:tcBorders>
              <w:top w:val="nil"/>
              <w:left w:val="nil"/>
              <w:bottom w:val="single" w:sz="8" w:space="0" w:color="auto"/>
              <w:right w:val="single" w:sz="8" w:space="0" w:color="auto"/>
            </w:tcBorders>
            <w:shd w:val="clear" w:color="auto" w:fill="auto"/>
            <w:vAlign w:val="center"/>
            <w:hideMark/>
          </w:tcPr>
          <w:p w14:paraId="3044E7A1"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614498FA"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106E4E88"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lastRenderedPageBreak/>
              <w:t>Texas</w:t>
            </w:r>
          </w:p>
        </w:tc>
        <w:tc>
          <w:tcPr>
            <w:tcW w:w="1807" w:type="dxa"/>
            <w:tcBorders>
              <w:top w:val="nil"/>
              <w:left w:val="nil"/>
              <w:bottom w:val="single" w:sz="8" w:space="0" w:color="auto"/>
              <w:right w:val="single" w:sz="8" w:space="0" w:color="auto"/>
            </w:tcBorders>
            <w:shd w:val="clear" w:color="auto" w:fill="auto"/>
            <w:vAlign w:val="center"/>
            <w:hideMark/>
          </w:tcPr>
          <w:p w14:paraId="72C75FDD"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3.90 (2.42 - 5.38)</w:t>
            </w:r>
          </w:p>
        </w:tc>
        <w:tc>
          <w:tcPr>
            <w:tcW w:w="834" w:type="dxa"/>
            <w:tcBorders>
              <w:top w:val="nil"/>
              <w:left w:val="nil"/>
              <w:bottom w:val="single" w:sz="8" w:space="0" w:color="auto"/>
              <w:right w:val="single" w:sz="8" w:space="0" w:color="auto"/>
            </w:tcBorders>
            <w:shd w:val="clear" w:color="auto" w:fill="auto"/>
            <w:vAlign w:val="center"/>
            <w:hideMark/>
          </w:tcPr>
          <w:p w14:paraId="65B5A4C8"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047F8478"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2.65 (2.19-3.11)</w:t>
            </w:r>
          </w:p>
        </w:tc>
        <w:tc>
          <w:tcPr>
            <w:tcW w:w="834" w:type="dxa"/>
            <w:tcBorders>
              <w:top w:val="nil"/>
              <w:left w:val="nil"/>
              <w:bottom w:val="single" w:sz="8" w:space="0" w:color="auto"/>
              <w:right w:val="single" w:sz="8" w:space="0" w:color="auto"/>
            </w:tcBorders>
            <w:shd w:val="clear" w:color="auto" w:fill="auto"/>
            <w:vAlign w:val="center"/>
            <w:hideMark/>
          </w:tcPr>
          <w:p w14:paraId="2B09B414"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2E4E3DD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-3.93 (5.44-2.42)</w:t>
            </w:r>
          </w:p>
        </w:tc>
        <w:tc>
          <w:tcPr>
            <w:tcW w:w="834" w:type="dxa"/>
            <w:tcBorders>
              <w:top w:val="nil"/>
              <w:left w:val="nil"/>
              <w:bottom w:val="single" w:sz="8" w:space="0" w:color="auto"/>
              <w:right w:val="single" w:sz="8" w:space="0" w:color="auto"/>
            </w:tcBorders>
            <w:shd w:val="clear" w:color="auto" w:fill="auto"/>
            <w:vAlign w:val="center"/>
            <w:hideMark/>
          </w:tcPr>
          <w:p w14:paraId="0AA7C531"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3BC475F9"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1FADA728"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Virginia</w:t>
            </w:r>
          </w:p>
        </w:tc>
        <w:tc>
          <w:tcPr>
            <w:tcW w:w="1807" w:type="dxa"/>
            <w:tcBorders>
              <w:top w:val="nil"/>
              <w:left w:val="nil"/>
              <w:bottom w:val="single" w:sz="8" w:space="0" w:color="auto"/>
              <w:right w:val="single" w:sz="8" w:space="0" w:color="auto"/>
            </w:tcBorders>
            <w:shd w:val="clear" w:color="auto" w:fill="auto"/>
            <w:vAlign w:val="center"/>
            <w:hideMark/>
          </w:tcPr>
          <w:p w14:paraId="63F2786E"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4.23 (2.76 - 5.70)</w:t>
            </w:r>
          </w:p>
        </w:tc>
        <w:tc>
          <w:tcPr>
            <w:tcW w:w="834" w:type="dxa"/>
            <w:tcBorders>
              <w:top w:val="nil"/>
              <w:left w:val="nil"/>
              <w:bottom w:val="single" w:sz="8" w:space="0" w:color="auto"/>
              <w:right w:val="single" w:sz="8" w:space="0" w:color="auto"/>
            </w:tcBorders>
            <w:shd w:val="clear" w:color="auto" w:fill="auto"/>
            <w:vAlign w:val="center"/>
            <w:hideMark/>
          </w:tcPr>
          <w:p w14:paraId="6802F810"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54F3716D"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2.45 (2.00-2.90)</w:t>
            </w:r>
          </w:p>
        </w:tc>
        <w:tc>
          <w:tcPr>
            <w:tcW w:w="834" w:type="dxa"/>
            <w:tcBorders>
              <w:top w:val="nil"/>
              <w:left w:val="nil"/>
              <w:bottom w:val="single" w:sz="8" w:space="0" w:color="auto"/>
              <w:right w:val="single" w:sz="8" w:space="0" w:color="auto"/>
            </w:tcBorders>
            <w:shd w:val="clear" w:color="auto" w:fill="auto"/>
            <w:vAlign w:val="center"/>
            <w:hideMark/>
          </w:tcPr>
          <w:p w14:paraId="1A5346D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07D1F463"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-3.94 (5.43-2.45)</w:t>
            </w:r>
          </w:p>
        </w:tc>
        <w:tc>
          <w:tcPr>
            <w:tcW w:w="834" w:type="dxa"/>
            <w:tcBorders>
              <w:top w:val="nil"/>
              <w:left w:val="nil"/>
              <w:bottom w:val="single" w:sz="8" w:space="0" w:color="auto"/>
              <w:right w:val="single" w:sz="8" w:space="0" w:color="auto"/>
            </w:tcBorders>
            <w:shd w:val="clear" w:color="auto" w:fill="auto"/>
            <w:vAlign w:val="center"/>
            <w:hideMark/>
          </w:tcPr>
          <w:p w14:paraId="1C992F9E"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21D1C94A"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7AEEA66C"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Iowa</w:t>
            </w:r>
          </w:p>
        </w:tc>
        <w:tc>
          <w:tcPr>
            <w:tcW w:w="1807" w:type="dxa"/>
            <w:tcBorders>
              <w:top w:val="nil"/>
              <w:left w:val="nil"/>
              <w:bottom w:val="single" w:sz="8" w:space="0" w:color="auto"/>
              <w:right w:val="single" w:sz="8" w:space="0" w:color="auto"/>
            </w:tcBorders>
            <w:shd w:val="clear" w:color="auto" w:fill="auto"/>
            <w:vAlign w:val="center"/>
            <w:hideMark/>
          </w:tcPr>
          <w:p w14:paraId="30737CB0"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4.27 (2.81 - 5.73)</w:t>
            </w:r>
          </w:p>
        </w:tc>
        <w:tc>
          <w:tcPr>
            <w:tcW w:w="834" w:type="dxa"/>
            <w:tcBorders>
              <w:top w:val="nil"/>
              <w:left w:val="nil"/>
              <w:bottom w:val="single" w:sz="8" w:space="0" w:color="auto"/>
              <w:right w:val="single" w:sz="8" w:space="0" w:color="auto"/>
            </w:tcBorders>
            <w:shd w:val="clear" w:color="auto" w:fill="auto"/>
            <w:vAlign w:val="center"/>
            <w:hideMark/>
          </w:tcPr>
          <w:p w14:paraId="598344BA"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1BF076C7"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2.44 (1.99-2.89)</w:t>
            </w:r>
          </w:p>
        </w:tc>
        <w:tc>
          <w:tcPr>
            <w:tcW w:w="834" w:type="dxa"/>
            <w:tcBorders>
              <w:top w:val="nil"/>
              <w:left w:val="nil"/>
              <w:bottom w:val="single" w:sz="8" w:space="0" w:color="auto"/>
              <w:right w:val="single" w:sz="8" w:space="0" w:color="auto"/>
            </w:tcBorders>
            <w:shd w:val="clear" w:color="auto" w:fill="auto"/>
            <w:vAlign w:val="center"/>
            <w:hideMark/>
          </w:tcPr>
          <w:p w14:paraId="730976A6"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4D19ADA6"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-3.94 (5.43-2.45)</w:t>
            </w:r>
          </w:p>
        </w:tc>
        <w:tc>
          <w:tcPr>
            <w:tcW w:w="834" w:type="dxa"/>
            <w:tcBorders>
              <w:top w:val="nil"/>
              <w:left w:val="nil"/>
              <w:bottom w:val="single" w:sz="8" w:space="0" w:color="auto"/>
              <w:right w:val="single" w:sz="8" w:space="0" w:color="auto"/>
            </w:tcBorders>
            <w:shd w:val="clear" w:color="auto" w:fill="auto"/>
            <w:vAlign w:val="center"/>
            <w:hideMark/>
          </w:tcPr>
          <w:p w14:paraId="6D279025"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60ED8C92"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0823DA74"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Florida</w:t>
            </w:r>
          </w:p>
        </w:tc>
        <w:tc>
          <w:tcPr>
            <w:tcW w:w="1807" w:type="dxa"/>
            <w:tcBorders>
              <w:top w:val="nil"/>
              <w:left w:val="nil"/>
              <w:bottom w:val="single" w:sz="8" w:space="0" w:color="auto"/>
              <w:right w:val="single" w:sz="8" w:space="0" w:color="auto"/>
            </w:tcBorders>
            <w:shd w:val="clear" w:color="auto" w:fill="auto"/>
            <w:vAlign w:val="center"/>
            <w:hideMark/>
          </w:tcPr>
          <w:p w14:paraId="62803AF4"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4.52 (3.06 - 5.98)</w:t>
            </w:r>
          </w:p>
        </w:tc>
        <w:tc>
          <w:tcPr>
            <w:tcW w:w="834" w:type="dxa"/>
            <w:tcBorders>
              <w:top w:val="nil"/>
              <w:left w:val="nil"/>
              <w:bottom w:val="single" w:sz="8" w:space="0" w:color="auto"/>
              <w:right w:val="single" w:sz="8" w:space="0" w:color="auto"/>
            </w:tcBorders>
            <w:shd w:val="clear" w:color="auto" w:fill="auto"/>
            <w:vAlign w:val="center"/>
            <w:hideMark/>
          </w:tcPr>
          <w:p w14:paraId="6C627FED"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19D28669"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2.16 (1.71-2.61)</w:t>
            </w:r>
          </w:p>
        </w:tc>
        <w:tc>
          <w:tcPr>
            <w:tcW w:w="834" w:type="dxa"/>
            <w:tcBorders>
              <w:top w:val="nil"/>
              <w:left w:val="nil"/>
              <w:bottom w:val="single" w:sz="8" w:space="0" w:color="auto"/>
              <w:right w:val="single" w:sz="8" w:space="0" w:color="auto"/>
            </w:tcBorders>
            <w:shd w:val="clear" w:color="auto" w:fill="auto"/>
            <w:vAlign w:val="center"/>
            <w:hideMark/>
          </w:tcPr>
          <w:p w14:paraId="3C7B1F6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5A712B54"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-3.82 (5.29-2.35)</w:t>
            </w:r>
          </w:p>
        </w:tc>
        <w:tc>
          <w:tcPr>
            <w:tcW w:w="834" w:type="dxa"/>
            <w:tcBorders>
              <w:top w:val="nil"/>
              <w:left w:val="nil"/>
              <w:bottom w:val="single" w:sz="8" w:space="0" w:color="auto"/>
              <w:right w:val="single" w:sz="8" w:space="0" w:color="auto"/>
            </w:tcBorders>
            <w:shd w:val="clear" w:color="auto" w:fill="auto"/>
            <w:vAlign w:val="center"/>
            <w:hideMark/>
          </w:tcPr>
          <w:p w14:paraId="42981F17"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55F297F2"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1436A75E"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 xml:space="preserve">Connecticut </w:t>
            </w:r>
          </w:p>
        </w:tc>
        <w:tc>
          <w:tcPr>
            <w:tcW w:w="1807" w:type="dxa"/>
            <w:tcBorders>
              <w:top w:val="nil"/>
              <w:left w:val="nil"/>
              <w:bottom w:val="single" w:sz="8" w:space="0" w:color="auto"/>
              <w:right w:val="single" w:sz="8" w:space="0" w:color="auto"/>
            </w:tcBorders>
            <w:shd w:val="clear" w:color="auto" w:fill="auto"/>
            <w:vAlign w:val="center"/>
            <w:hideMark/>
          </w:tcPr>
          <w:p w14:paraId="0FBF6AF6"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4.34 (2.88 - 5.80)</w:t>
            </w:r>
          </w:p>
        </w:tc>
        <w:tc>
          <w:tcPr>
            <w:tcW w:w="834" w:type="dxa"/>
            <w:tcBorders>
              <w:top w:val="nil"/>
              <w:left w:val="nil"/>
              <w:bottom w:val="single" w:sz="8" w:space="0" w:color="auto"/>
              <w:right w:val="single" w:sz="8" w:space="0" w:color="auto"/>
            </w:tcBorders>
            <w:shd w:val="clear" w:color="auto" w:fill="auto"/>
            <w:vAlign w:val="center"/>
            <w:hideMark/>
          </w:tcPr>
          <w:p w14:paraId="3D77207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1E25E29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2.45 (2.00-2.90)</w:t>
            </w:r>
          </w:p>
        </w:tc>
        <w:tc>
          <w:tcPr>
            <w:tcW w:w="834" w:type="dxa"/>
            <w:tcBorders>
              <w:top w:val="nil"/>
              <w:left w:val="nil"/>
              <w:bottom w:val="single" w:sz="8" w:space="0" w:color="auto"/>
              <w:right w:val="single" w:sz="8" w:space="0" w:color="auto"/>
            </w:tcBorders>
            <w:shd w:val="clear" w:color="auto" w:fill="auto"/>
            <w:vAlign w:val="center"/>
            <w:hideMark/>
          </w:tcPr>
          <w:p w14:paraId="2E731892"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10825EBA"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-3.94 (5.43-2.45)</w:t>
            </w:r>
          </w:p>
        </w:tc>
        <w:tc>
          <w:tcPr>
            <w:tcW w:w="834" w:type="dxa"/>
            <w:tcBorders>
              <w:top w:val="nil"/>
              <w:left w:val="nil"/>
              <w:bottom w:val="single" w:sz="8" w:space="0" w:color="auto"/>
              <w:right w:val="single" w:sz="8" w:space="0" w:color="auto"/>
            </w:tcBorders>
            <w:shd w:val="clear" w:color="auto" w:fill="auto"/>
            <w:vAlign w:val="center"/>
            <w:hideMark/>
          </w:tcPr>
          <w:p w14:paraId="7478B632"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3F19DF83"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56BBFB73"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Kansas</w:t>
            </w:r>
          </w:p>
        </w:tc>
        <w:tc>
          <w:tcPr>
            <w:tcW w:w="1807" w:type="dxa"/>
            <w:tcBorders>
              <w:top w:val="nil"/>
              <w:left w:val="nil"/>
              <w:bottom w:val="single" w:sz="8" w:space="0" w:color="auto"/>
              <w:right w:val="single" w:sz="8" w:space="0" w:color="auto"/>
            </w:tcBorders>
            <w:shd w:val="clear" w:color="auto" w:fill="auto"/>
            <w:vAlign w:val="center"/>
            <w:hideMark/>
          </w:tcPr>
          <w:p w14:paraId="04AA5122"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4.38 (2.93 - 5.83)</w:t>
            </w:r>
          </w:p>
        </w:tc>
        <w:tc>
          <w:tcPr>
            <w:tcW w:w="834" w:type="dxa"/>
            <w:tcBorders>
              <w:top w:val="nil"/>
              <w:left w:val="nil"/>
              <w:bottom w:val="single" w:sz="8" w:space="0" w:color="auto"/>
              <w:right w:val="single" w:sz="8" w:space="0" w:color="auto"/>
            </w:tcBorders>
            <w:shd w:val="clear" w:color="auto" w:fill="auto"/>
            <w:vAlign w:val="center"/>
            <w:hideMark/>
          </w:tcPr>
          <w:p w14:paraId="14F73D7A"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6BFE26AB"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2.45 (2.00-2.90)</w:t>
            </w:r>
          </w:p>
        </w:tc>
        <w:tc>
          <w:tcPr>
            <w:tcW w:w="834" w:type="dxa"/>
            <w:tcBorders>
              <w:top w:val="nil"/>
              <w:left w:val="nil"/>
              <w:bottom w:val="single" w:sz="8" w:space="0" w:color="auto"/>
              <w:right w:val="single" w:sz="8" w:space="0" w:color="auto"/>
            </w:tcBorders>
            <w:shd w:val="clear" w:color="auto" w:fill="auto"/>
            <w:vAlign w:val="center"/>
            <w:hideMark/>
          </w:tcPr>
          <w:p w14:paraId="101E548D"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769E6462"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-3.93 (5.42-2.44)</w:t>
            </w:r>
          </w:p>
        </w:tc>
        <w:tc>
          <w:tcPr>
            <w:tcW w:w="834" w:type="dxa"/>
            <w:tcBorders>
              <w:top w:val="nil"/>
              <w:left w:val="nil"/>
              <w:bottom w:val="single" w:sz="8" w:space="0" w:color="auto"/>
              <w:right w:val="single" w:sz="8" w:space="0" w:color="auto"/>
            </w:tcBorders>
            <w:shd w:val="clear" w:color="auto" w:fill="auto"/>
            <w:vAlign w:val="center"/>
            <w:hideMark/>
          </w:tcPr>
          <w:p w14:paraId="357E0886"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05139DD0"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5EA06E78"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 xml:space="preserve">Washington </w:t>
            </w:r>
          </w:p>
        </w:tc>
        <w:tc>
          <w:tcPr>
            <w:tcW w:w="1807" w:type="dxa"/>
            <w:tcBorders>
              <w:top w:val="nil"/>
              <w:left w:val="nil"/>
              <w:bottom w:val="single" w:sz="8" w:space="0" w:color="auto"/>
              <w:right w:val="single" w:sz="8" w:space="0" w:color="auto"/>
            </w:tcBorders>
            <w:shd w:val="clear" w:color="auto" w:fill="auto"/>
            <w:vAlign w:val="center"/>
            <w:hideMark/>
          </w:tcPr>
          <w:p w14:paraId="4BBACF2E"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4.26 (2.83 - 5.69)</w:t>
            </w:r>
          </w:p>
        </w:tc>
        <w:tc>
          <w:tcPr>
            <w:tcW w:w="834" w:type="dxa"/>
            <w:tcBorders>
              <w:top w:val="nil"/>
              <w:left w:val="nil"/>
              <w:bottom w:val="single" w:sz="8" w:space="0" w:color="auto"/>
              <w:right w:val="single" w:sz="8" w:space="0" w:color="auto"/>
            </w:tcBorders>
            <w:shd w:val="clear" w:color="auto" w:fill="auto"/>
            <w:vAlign w:val="center"/>
            <w:hideMark/>
          </w:tcPr>
          <w:p w14:paraId="58AAEC87"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3040E890"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2.47 (2.02-2.92)</w:t>
            </w:r>
          </w:p>
        </w:tc>
        <w:tc>
          <w:tcPr>
            <w:tcW w:w="834" w:type="dxa"/>
            <w:tcBorders>
              <w:top w:val="nil"/>
              <w:left w:val="nil"/>
              <w:bottom w:val="single" w:sz="8" w:space="0" w:color="auto"/>
              <w:right w:val="single" w:sz="8" w:space="0" w:color="auto"/>
            </w:tcBorders>
            <w:shd w:val="clear" w:color="auto" w:fill="auto"/>
            <w:vAlign w:val="center"/>
            <w:hideMark/>
          </w:tcPr>
          <w:p w14:paraId="452696E8"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74781DC4"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-3.86 (5.35-2.37)</w:t>
            </w:r>
          </w:p>
        </w:tc>
        <w:tc>
          <w:tcPr>
            <w:tcW w:w="834" w:type="dxa"/>
            <w:tcBorders>
              <w:top w:val="nil"/>
              <w:left w:val="nil"/>
              <w:bottom w:val="single" w:sz="8" w:space="0" w:color="auto"/>
              <w:right w:val="single" w:sz="8" w:space="0" w:color="auto"/>
            </w:tcBorders>
            <w:shd w:val="clear" w:color="auto" w:fill="auto"/>
            <w:vAlign w:val="center"/>
            <w:hideMark/>
          </w:tcPr>
          <w:p w14:paraId="3F1AE017"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5E6CC68E"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5C99E4AA"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 xml:space="preserve">Arizona </w:t>
            </w:r>
          </w:p>
        </w:tc>
        <w:tc>
          <w:tcPr>
            <w:tcW w:w="1807" w:type="dxa"/>
            <w:tcBorders>
              <w:top w:val="nil"/>
              <w:left w:val="nil"/>
              <w:bottom w:val="single" w:sz="8" w:space="0" w:color="auto"/>
              <w:right w:val="single" w:sz="8" w:space="0" w:color="auto"/>
            </w:tcBorders>
            <w:shd w:val="clear" w:color="auto" w:fill="auto"/>
            <w:vAlign w:val="center"/>
            <w:hideMark/>
          </w:tcPr>
          <w:p w14:paraId="16E63F21"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4.34 (2.89 - 5.79)</w:t>
            </w:r>
          </w:p>
        </w:tc>
        <w:tc>
          <w:tcPr>
            <w:tcW w:w="834" w:type="dxa"/>
            <w:tcBorders>
              <w:top w:val="nil"/>
              <w:left w:val="nil"/>
              <w:bottom w:val="single" w:sz="8" w:space="0" w:color="auto"/>
              <w:right w:val="single" w:sz="8" w:space="0" w:color="auto"/>
            </w:tcBorders>
            <w:shd w:val="clear" w:color="auto" w:fill="auto"/>
            <w:vAlign w:val="center"/>
            <w:hideMark/>
          </w:tcPr>
          <w:p w14:paraId="1A1081A6"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22" w:type="dxa"/>
            <w:tcBorders>
              <w:top w:val="nil"/>
              <w:left w:val="nil"/>
              <w:bottom w:val="single" w:sz="8" w:space="0" w:color="auto"/>
              <w:right w:val="single" w:sz="8" w:space="0" w:color="auto"/>
            </w:tcBorders>
            <w:shd w:val="clear" w:color="auto" w:fill="auto"/>
            <w:vAlign w:val="center"/>
            <w:hideMark/>
          </w:tcPr>
          <w:p w14:paraId="064A7AAD"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2.48 (2.03-2.93)</w:t>
            </w:r>
          </w:p>
        </w:tc>
        <w:tc>
          <w:tcPr>
            <w:tcW w:w="834" w:type="dxa"/>
            <w:tcBorders>
              <w:top w:val="nil"/>
              <w:left w:val="nil"/>
              <w:bottom w:val="single" w:sz="8" w:space="0" w:color="auto"/>
              <w:right w:val="single" w:sz="8" w:space="0" w:color="auto"/>
            </w:tcBorders>
            <w:shd w:val="clear" w:color="auto" w:fill="auto"/>
            <w:vAlign w:val="center"/>
            <w:hideMark/>
          </w:tcPr>
          <w:p w14:paraId="7250E941"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25115B79"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-4.00 (5.49-2.51)</w:t>
            </w:r>
          </w:p>
        </w:tc>
        <w:tc>
          <w:tcPr>
            <w:tcW w:w="834" w:type="dxa"/>
            <w:tcBorders>
              <w:top w:val="nil"/>
              <w:left w:val="nil"/>
              <w:bottom w:val="single" w:sz="8" w:space="0" w:color="auto"/>
              <w:right w:val="single" w:sz="8" w:space="0" w:color="auto"/>
            </w:tcBorders>
            <w:shd w:val="clear" w:color="auto" w:fill="auto"/>
            <w:vAlign w:val="center"/>
            <w:hideMark/>
          </w:tcPr>
          <w:p w14:paraId="25EF0A59"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B004AE" w:rsidRPr="00C02D42" w14:paraId="35235953" w14:textId="77777777" w:rsidTr="005120B3">
        <w:trPr>
          <w:trHeight w:val="580"/>
        </w:trPr>
        <w:tc>
          <w:tcPr>
            <w:tcW w:w="1551" w:type="dxa"/>
            <w:tcBorders>
              <w:top w:val="nil"/>
              <w:left w:val="single" w:sz="8" w:space="0" w:color="auto"/>
              <w:bottom w:val="single" w:sz="8" w:space="0" w:color="auto"/>
              <w:right w:val="single" w:sz="8" w:space="0" w:color="auto"/>
            </w:tcBorders>
            <w:shd w:val="clear" w:color="auto" w:fill="auto"/>
            <w:vAlign w:val="center"/>
            <w:hideMark/>
          </w:tcPr>
          <w:p w14:paraId="0E0A27B5" w14:textId="77777777" w:rsidR="00B004AE" w:rsidRPr="00282067" w:rsidRDefault="00B004AE" w:rsidP="007146C3">
            <w:pPr>
              <w:rPr>
                <w:rFonts w:ascii="Arial" w:eastAsia="Times New Roman" w:hAnsi="Arial" w:cs="Arial"/>
                <w:color w:val="000000"/>
                <w:sz w:val="20"/>
                <w:szCs w:val="20"/>
              </w:rPr>
            </w:pPr>
            <w:r w:rsidRPr="00282067">
              <w:rPr>
                <w:rFonts w:ascii="Arial" w:eastAsia="Times New Roman" w:hAnsi="Arial" w:cs="Arial"/>
                <w:color w:val="000000"/>
                <w:sz w:val="20"/>
                <w:szCs w:val="20"/>
                <w:lang w:val="en"/>
              </w:rPr>
              <w:t>Arkansas</w:t>
            </w:r>
          </w:p>
        </w:tc>
        <w:tc>
          <w:tcPr>
            <w:tcW w:w="1807" w:type="dxa"/>
            <w:tcBorders>
              <w:top w:val="nil"/>
              <w:left w:val="nil"/>
              <w:bottom w:val="single" w:sz="8" w:space="0" w:color="auto"/>
              <w:right w:val="single" w:sz="8" w:space="0" w:color="auto"/>
            </w:tcBorders>
            <w:shd w:val="clear" w:color="auto" w:fill="auto"/>
            <w:vAlign w:val="center"/>
            <w:hideMark/>
          </w:tcPr>
          <w:p w14:paraId="36A1F05E"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__</w:t>
            </w:r>
          </w:p>
        </w:tc>
        <w:tc>
          <w:tcPr>
            <w:tcW w:w="834" w:type="dxa"/>
            <w:tcBorders>
              <w:top w:val="nil"/>
              <w:left w:val="nil"/>
              <w:bottom w:val="single" w:sz="8" w:space="0" w:color="auto"/>
              <w:right w:val="single" w:sz="8" w:space="0" w:color="auto"/>
            </w:tcBorders>
            <w:shd w:val="clear" w:color="auto" w:fill="auto"/>
            <w:vAlign w:val="center"/>
            <w:hideMark/>
          </w:tcPr>
          <w:p w14:paraId="7D8F2707"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__</w:t>
            </w:r>
          </w:p>
        </w:tc>
        <w:tc>
          <w:tcPr>
            <w:tcW w:w="1722" w:type="dxa"/>
            <w:tcBorders>
              <w:top w:val="nil"/>
              <w:left w:val="nil"/>
              <w:bottom w:val="single" w:sz="8" w:space="0" w:color="auto"/>
              <w:right w:val="single" w:sz="8" w:space="0" w:color="auto"/>
            </w:tcBorders>
            <w:shd w:val="clear" w:color="auto" w:fill="auto"/>
            <w:vAlign w:val="center"/>
            <w:hideMark/>
          </w:tcPr>
          <w:p w14:paraId="77D9326C"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2.44 (1.99-2.89)</w:t>
            </w:r>
          </w:p>
        </w:tc>
        <w:tc>
          <w:tcPr>
            <w:tcW w:w="834" w:type="dxa"/>
            <w:tcBorders>
              <w:top w:val="nil"/>
              <w:left w:val="nil"/>
              <w:bottom w:val="single" w:sz="8" w:space="0" w:color="auto"/>
              <w:right w:val="single" w:sz="8" w:space="0" w:color="auto"/>
            </w:tcBorders>
            <w:shd w:val="clear" w:color="auto" w:fill="auto"/>
            <w:vAlign w:val="center"/>
            <w:hideMark/>
          </w:tcPr>
          <w:p w14:paraId="6270553D"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768" w:type="dxa"/>
            <w:tcBorders>
              <w:top w:val="nil"/>
              <w:left w:val="nil"/>
              <w:bottom w:val="single" w:sz="8" w:space="0" w:color="auto"/>
              <w:right w:val="single" w:sz="8" w:space="0" w:color="auto"/>
            </w:tcBorders>
            <w:shd w:val="clear" w:color="auto" w:fill="auto"/>
            <w:vAlign w:val="center"/>
            <w:hideMark/>
          </w:tcPr>
          <w:p w14:paraId="0A82F6AE"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lang w:val="en"/>
              </w:rPr>
              <w:t>-3.95 (5.44-2.46)</w:t>
            </w:r>
          </w:p>
        </w:tc>
        <w:tc>
          <w:tcPr>
            <w:tcW w:w="834" w:type="dxa"/>
            <w:tcBorders>
              <w:top w:val="nil"/>
              <w:left w:val="nil"/>
              <w:bottom w:val="single" w:sz="8" w:space="0" w:color="auto"/>
              <w:right w:val="single" w:sz="8" w:space="0" w:color="auto"/>
            </w:tcBorders>
            <w:shd w:val="clear" w:color="auto" w:fill="auto"/>
            <w:vAlign w:val="center"/>
            <w:hideMark/>
          </w:tcPr>
          <w:p w14:paraId="5D3E2BCE" w14:textId="77777777" w:rsidR="00B004AE" w:rsidRPr="00282067" w:rsidRDefault="00B004AE" w:rsidP="007146C3">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bl>
    <w:p w14:paraId="19FD5730" w14:textId="7739661B" w:rsidR="00825540" w:rsidRPr="00282067" w:rsidRDefault="005120B3" w:rsidP="00336DFC">
      <w:pPr>
        <w:rPr>
          <w:rFonts w:ascii="Arial" w:eastAsia="Times New Roman" w:hAnsi="Arial" w:cs="Arial"/>
          <w:color w:val="000000"/>
          <w:sz w:val="20"/>
          <w:szCs w:val="20"/>
        </w:rPr>
      </w:pPr>
      <w:r w:rsidRPr="00282067">
        <w:rPr>
          <w:rFonts w:ascii="Arial" w:eastAsia="Times New Roman" w:hAnsi="Arial" w:cs="Arial"/>
          <w:sz w:val="20"/>
          <w:szCs w:val="20"/>
        </w:rPr>
        <w:t>We evaluated the influence of states included in the control pool for the county level difference-in-differences analysis to ensure that no single state had a disproportionate influence on the effect size. We iteratively re-ran the model, excluding a single state from the control pool, and reevaluated the effect size. The resulting range of effect sizes suggests that no single state was driving the effect size.</w:t>
      </w:r>
    </w:p>
    <w:p w14:paraId="40E1749C" w14:textId="2443572C" w:rsidR="00825540" w:rsidRDefault="00825540" w:rsidP="00336DFC">
      <w:pPr>
        <w:rPr>
          <w:rFonts w:ascii="Times New Roman" w:eastAsia="Times New Roman" w:hAnsi="Times New Roman" w:cs="Times New Roman"/>
          <w:color w:val="000000"/>
          <w:szCs w:val="24"/>
        </w:rPr>
      </w:pPr>
    </w:p>
    <w:p w14:paraId="20823403" w14:textId="0F4E7E16" w:rsidR="005120B3" w:rsidRPr="003B4949" w:rsidRDefault="005120B3" w:rsidP="005120B3">
      <w:pPr>
        <w:rPr>
          <w:rFonts w:ascii="Times New Roman" w:eastAsia="Times New Roman" w:hAnsi="Times New Roman" w:cs="Times New Roman"/>
          <w:sz w:val="20"/>
          <w:szCs w:val="20"/>
          <w:u w:val="single"/>
        </w:rPr>
      </w:pPr>
      <w:r>
        <w:rPr>
          <w:rFonts w:eastAsia="Times New Roman"/>
          <w:b/>
          <w:szCs w:val="24"/>
        </w:rPr>
        <w:t>S10 Table</w:t>
      </w:r>
      <w:r w:rsidRPr="00FE1830">
        <w:rPr>
          <w:rFonts w:eastAsia="Times New Roman"/>
          <w:b/>
          <w:szCs w:val="24"/>
        </w:rPr>
        <w:t xml:space="preserve">: County level </w:t>
      </w:r>
      <w:r>
        <w:rPr>
          <w:rFonts w:eastAsia="Times New Roman"/>
          <w:b/>
          <w:szCs w:val="24"/>
        </w:rPr>
        <w:t xml:space="preserve">sensitivity </w:t>
      </w:r>
      <w:r w:rsidRPr="00FE1830">
        <w:rPr>
          <w:rFonts w:eastAsia="Times New Roman"/>
          <w:b/>
          <w:szCs w:val="24"/>
        </w:rPr>
        <w:t>analysis</w:t>
      </w:r>
      <w:r>
        <w:rPr>
          <w:rFonts w:eastAsia="Times New Roman"/>
          <w:b/>
          <w:szCs w:val="24"/>
        </w:rPr>
        <w:t xml:space="preserve"> with subset of data reporting overall vaccine coverage</w:t>
      </w:r>
    </w:p>
    <w:tbl>
      <w:tblPr>
        <w:tblW w:w="9710" w:type="dxa"/>
        <w:tblLook w:val="04A0" w:firstRow="1" w:lastRow="0" w:firstColumn="1" w:lastColumn="0" w:noHBand="0" w:noVBand="1"/>
      </w:tblPr>
      <w:tblGrid>
        <w:gridCol w:w="1607"/>
        <w:gridCol w:w="1778"/>
        <w:gridCol w:w="834"/>
        <w:gridCol w:w="1952"/>
        <w:gridCol w:w="834"/>
        <w:gridCol w:w="1871"/>
        <w:gridCol w:w="834"/>
      </w:tblGrid>
      <w:tr w:rsidR="005120B3" w:rsidRPr="00B039BB" w14:paraId="7BEC6A58" w14:textId="77777777" w:rsidTr="00C145EC">
        <w:trPr>
          <w:trHeight w:val="1140"/>
        </w:trPr>
        <w:tc>
          <w:tcPr>
            <w:tcW w:w="1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120C5D"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Parameter</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55712B3E"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Overall vaccination coverage (95% CI)b</w:t>
            </w:r>
          </w:p>
        </w:tc>
        <w:tc>
          <w:tcPr>
            <w:tcW w:w="834" w:type="dxa"/>
            <w:tcBorders>
              <w:top w:val="single" w:sz="8" w:space="0" w:color="auto"/>
              <w:left w:val="nil"/>
              <w:bottom w:val="single" w:sz="8" w:space="0" w:color="auto"/>
              <w:right w:val="single" w:sz="8" w:space="0" w:color="auto"/>
            </w:tcBorders>
            <w:shd w:val="clear" w:color="auto" w:fill="auto"/>
            <w:vAlign w:val="center"/>
            <w:hideMark/>
          </w:tcPr>
          <w:p w14:paraId="7194D318"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lang w:val="fr-FR"/>
              </w:rPr>
              <w:t>p-value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75733D4C" w14:textId="77777777" w:rsidR="005120B3" w:rsidRPr="00282067" w:rsidRDefault="005120B3" w:rsidP="00C145EC">
            <w:pPr>
              <w:jc w:val="center"/>
              <w:rPr>
                <w:rFonts w:ascii="Arial" w:eastAsia="Times New Roman" w:hAnsi="Arial" w:cs="Arial"/>
                <w:b/>
                <w:bCs/>
                <w:color w:val="000000"/>
                <w:sz w:val="20"/>
                <w:szCs w:val="20"/>
                <w:lang w:val="fr-FR"/>
              </w:rPr>
            </w:pPr>
            <w:proofErr w:type="spellStart"/>
            <w:r w:rsidRPr="00282067">
              <w:rPr>
                <w:rFonts w:ascii="Arial" w:eastAsia="Times New Roman" w:hAnsi="Arial" w:cs="Arial"/>
                <w:b/>
                <w:bCs/>
                <w:color w:val="000000"/>
                <w:sz w:val="20"/>
                <w:szCs w:val="20"/>
                <w:lang w:val="fr-FR"/>
              </w:rPr>
              <w:t>Medical</w:t>
            </w:r>
            <w:proofErr w:type="spellEnd"/>
            <w:r w:rsidRPr="00282067">
              <w:rPr>
                <w:rFonts w:ascii="Arial" w:eastAsia="Times New Roman" w:hAnsi="Arial" w:cs="Arial"/>
                <w:b/>
                <w:bCs/>
                <w:color w:val="000000"/>
                <w:sz w:val="20"/>
                <w:szCs w:val="20"/>
                <w:lang w:val="fr-FR"/>
              </w:rPr>
              <w:t xml:space="preserve"> exemptions </w:t>
            </w:r>
            <w:proofErr w:type="spellStart"/>
            <w:r w:rsidRPr="00282067">
              <w:rPr>
                <w:rFonts w:ascii="Arial" w:eastAsia="Times New Roman" w:hAnsi="Arial" w:cs="Arial"/>
                <w:b/>
                <w:bCs/>
                <w:color w:val="000000"/>
                <w:sz w:val="20"/>
                <w:szCs w:val="20"/>
                <w:lang w:val="fr-FR"/>
              </w:rPr>
              <w:t>prevalence</w:t>
            </w:r>
            <w:proofErr w:type="spellEnd"/>
            <w:r w:rsidRPr="00282067">
              <w:rPr>
                <w:rFonts w:ascii="Arial" w:eastAsia="Times New Roman" w:hAnsi="Arial" w:cs="Arial"/>
                <w:b/>
                <w:bCs/>
                <w:color w:val="000000"/>
                <w:sz w:val="20"/>
                <w:szCs w:val="20"/>
                <w:lang w:val="fr-FR"/>
              </w:rPr>
              <w:t xml:space="preserve"> (95% CI)b</w:t>
            </w:r>
          </w:p>
        </w:tc>
        <w:tc>
          <w:tcPr>
            <w:tcW w:w="834" w:type="dxa"/>
            <w:tcBorders>
              <w:top w:val="single" w:sz="8" w:space="0" w:color="auto"/>
              <w:left w:val="nil"/>
              <w:bottom w:val="single" w:sz="8" w:space="0" w:color="auto"/>
              <w:right w:val="single" w:sz="8" w:space="0" w:color="auto"/>
            </w:tcBorders>
            <w:shd w:val="clear" w:color="auto" w:fill="auto"/>
            <w:vAlign w:val="center"/>
            <w:hideMark/>
          </w:tcPr>
          <w:p w14:paraId="610376EE"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p-value</w:t>
            </w:r>
          </w:p>
        </w:tc>
        <w:tc>
          <w:tcPr>
            <w:tcW w:w="1878" w:type="dxa"/>
            <w:tcBorders>
              <w:top w:val="single" w:sz="8" w:space="0" w:color="auto"/>
              <w:left w:val="nil"/>
              <w:bottom w:val="single" w:sz="8" w:space="0" w:color="auto"/>
              <w:right w:val="single" w:sz="8" w:space="0" w:color="auto"/>
            </w:tcBorders>
            <w:shd w:val="clear" w:color="auto" w:fill="auto"/>
            <w:vAlign w:val="center"/>
            <w:hideMark/>
          </w:tcPr>
          <w:p w14:paraId="5CF67F12" w14:textId="77777777" w:rsidR="005120B3" w:rsidRPr="00282067" w:rsidRDefault="005120B3" w:rsidP="00C145EC">
            <w:pPr>
              <w:jc w:val="center"/>
              <w:rPr>
                <w:rFonts w:ascii="Arial" w:eastAsia="Times New Roman" w:hAnsi="Arial" w:cs="Arial"/>
                <w:b/>
                <w:bCs/>
                <w:color w:val="000000"/>
                <w:sz w:val="20"/>
                <w:szCs w:val="20"/>
                <w:lang w:val="fr-FR"/>
              </w:rPr>
            </w:pPr>
            <w:r w:rsidRPr="00282067">
              <w:rPr>
                <w:rFonts w:ascii="Arial" w:eastAsia="Times New Roman" w:hAnsi="Arial" w:cs="Arial"/>
                <w:b/>
                <w:bCs/>
                <w:color w:val="000000"/>
                <w:sz w:val="20"/>
                <w:szCs w:val="20"/>
                <w:lang w:val="fr-FR"/>
              </w:rPr>
              <w:t>Non-</w:t>
            </w:r>
            <w:proofErr w:type="spellStart"/>
            <w:r w:rsidRPr="00282067">
              <w:rPr>
                <w:rFonts w:ascii="Arial" w:eastAsia="Times New Roman" w:hAnsi="Arial" w:cs="Arial"/>
                <w:b/>
                <w:bCs/>
                <w:color w:val="000000"/>
                <w:sz w:val="20"/>
                <w:szCs w:val="20"/>
                <w:lang w:val="fr-FR"/>
              </w:rPr>
              <w:t>medical</w:t>
            </w:r>
            <w:proofErr w:type="spellEnd"/>
            <w:r w:rsidRPr="00282067">
              <w:rPr>
                <w:rFonts w:ascii="Arial" w:eastAsia="Times New Roman" w:hAnsi="Arial" w:cs="Arial"/>
                <w:b/>
                <w:bCs/>
                <w:color w:val="000000"/>
                <w:sz w:val="20"/>
                <w:szCs w:val="20"/>
                <w:lang w:val="fr-FR"/>
              </w:rPr>
              <w:t xml:space="preserve"> exemptions </w:t>
            </w:r>
            <w:proofErr w:type="spellStart"/>
            <w:r w:rsidRPr="00282067">
              <w:rPr>
                <w:rFonts w:ascii="Arial" w:eastAsia="Times New Roman" w:hAnsi="Arial" w:cs="Arial"/>
                <w:b/>
                <w:bCs/>
                <w:color w:val="000000"/>
                <w:sz w:val="20"/>
                <w:szCs w:val="20"/>
                <w:lang w:val="fr-FR"/>
              </w:rPr>
              <w:t>prevalence</w:t>
            </w:r>
            <w:proofErr w:type="spellEnd"/>
            <w:r w:rsidRPr="00282067">
              <w:rPr>
                <w:rFonts w:ascii="Arial" w:eastAsia="Times New Roman" w:hAnsi="Arial" w:cs="Arial"/>
                <w:b/>
                <w:bCs/>
                <w:color w:val="000000"/>
                <w:sz w:val="20"/>
                <w:szCs w:val="20"/>
                <w:lang w:val="fr-FR"/>
              </w:rPr>
              <w:t xml:space="preserve"> (95% CI)b</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7775C3FB"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p-value</w:t>
            </w:r>
          </w:p>
        </w:tc>
      </w:tr>
      <w:tr w:rsidR="005120B3" w:rsidRPr="00B039BB" w14:paraId="356F76A3" w14:textId="77777777" w:rsidTr="00C145EC">
        <w:trPr>
          <w:trHeight w:val="90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37B89D0B"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2016 California policy</w:t>
            </w:r>
            <w:r w:rsidRPr="00282067">
              <w:rPr>
                <w:rFonts w:ascii="Arial" w:eastAsia="Times New Roman" w:hAnsi="Arial" w:cs="Arial"/>
                <w:b/>
                <w:bCs/>
                <w:color w:val="000000"/>
                <w:sz w:val="20"/>
                <w:szCs w:val="20"/>
                <w:vertAlign w:val="superscript"/>
              </w:rPr>
              <w:t xml:space="preserve"> a</w:t>
            </w:r>
            <w:r w:rsidRPr="00282067">
              <w:rPr>
                <w:rFonts w:ascii="Arial" w:eastAsia="Times New Roman" w:hAnsi="Arial" w:cs="Arial"/>
                <w:b/>
                <w:bCs/>
                <w:color w:val="000000"/>
                <w:sz w:val="20"/>
                <w:szCs w:val="20"/>
              </w:rPr>
              <w:t xml:space="preserve"> </w:t>
            </w:r>
          </w:p>
        </w:tc>
        <w:tc>
          <w:tcPr>
            <w:tcW w:w="1784" w:type="dxa"/>
            <w:tcBorders>
              <w:top w:val="nil"/>
              <w:left w:val="nil"/>
              <w:bottom w:val="single" w:sz="8" w:space="0" w:color="auto"/>
              <w:right w:val="single" w:sz="8" w:space="0" w:color="auto"/>
            </w:tcBorders>
            <w:shd w:val="clear" w:color="auto" w:fill="auto"/>
            <w:vAlign w:val="center"/>
            <w:hideMark/>
          </w:tcPr>
          <w:p w14:paraId="406D7834"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4.1 (2.6 – 5.6)</w:t>
            </w:r>
          </w:p>
        </w:tc>
        <w:tc>
          <w:tcPr>
            <w:tcW w:w="834" w:type="dxa"/>
            <w:tcBorders>
              <w:top w:val="nil"/>
              <w:left w:val="nil"/>
              <w:bottom w:val="single" w:sz="8" w:space="0" w:color="auto"/>
              <w:right w:val="single" w:sz="8" w:space="0" w:color="auto"/>
            </w:tcBorders>
            <w:shd w:val="clear" w:color="auto" w:fill="auto"/>
            <w:vAlign w:val="center"/>
            <w:hideMark/>
          </w:tcPr>
          <w:p w14:paraId="42A92820"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960" w:type="dxa"/>
            <w:tcBorders>
              <w:top w:val="nil"/>
              <w:left w:val="nil"/>
              <w:bottom w:val="single" w:sz="8" w:space="0" w:color="auto"/>
              <w:right w:val="single" w:sz="8" w:space="0" w:color="auto"/>
            </w:tcBorders>
            <w:shd w:val="clear" w:color="auto" w:fill="auto"/>
            <w:vAlign w:val="center"/>
            <w:hideMark/>
          </w:tcPr>
          <w:p w14:paraId="6E75272B"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2.7 (2.2 – 3.2)</w:t>
            </w:r>
          </w:p>
        </w:tc>
        <w:tc>
          <w:tcPr>
            <w:tcW w:w="834" w:type="dxa"/>
            <w:tcBorders>
              <w:top w:val="nil"/>
              <w:left w:val="nil"/>
              <w:bottom w:val="single" w:sz="8" w:space="0" w:color="auto"/>
              <w:right w:val="single" w:sz="8" w:space="0" w:color="auto"/>
            </w:tcBorders>
            <w:shd w:val="clear" w:color="auto" w:fill="auto"/>
            <w:vAlign w:val="center"/>
            <w:hideMark/>
          </w:tcPr>
          <w:p w14:paraId="1F6C8AC5"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878" w:type="dxa"/>
            <w:tcBorders>
              <w:top w:val="nil"/>
              <w:left w:val="nil"/>
              <w:bottom w:val="single" w:sz="8" w:space="0" w:color="auto"/>
              <w:right w:val="single" w:sz="8" w:space="0" w:color="auto"/>
            </w:tcBorders>
            <w:shd w:val="clear" w:color="auto" w:fill="auto"/>
            <w:vAlign w:val="center"/>
            <w:hideMark/>
          </w:tcPr>
          <w:p w14:paraId="22145BA5"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-3.9 (5.4 - 2.4)</w:t>
            </w:r>
          </w:p>
        </w:tc>
        <w:tc>
          <w:tcPr>
            <w:tcW w:w="810" w:type="dxa"/>
            <w:tcBorders>
              <w:top w:val="nil"/>
              <w:left w:val="nil"/>
              <w:bottom w:val="single" w:sz="8" w:space="0" w:color="auto"/>
              <w:right w:val="single" w:sz="8" w:space="0" w:color="auto"/>
            </w:tcBorders>
            <w:shd w:val="clear" w:color="auto" w:fill="auto"/>
            <w:vAlign w:val="center"/>
            <w:hideMark/>
          </w:tcPr>
          <w:p w14:paraId="020C85A3"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5120B3" w:rsidRPr="00B039BB" w14:paraId="686D61D1" w14:textId="77777777" w:rsidTr="00C145EC">
        <w:trPr>
          <w:trHeight w:val="114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10271C71"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Median income per $10,000 (no)</w:t>
            </w:r>
          </w:p>
        </w:tc>
        <w:tc>
          <w:tcPr>
            <w:tcW w:w="1784" w:type="dxa"/>
            <w:tcBorders>
              <w:top w:val="nil"/>
              <w:left w:val="nil"/>
              <w:bottom w:val="single" w:sz="8" w:space="0" w:color="auto"/>
              <w:right w:val="single" w:sz="8" w:space="0" w:color="auto"/>
            </w:tcBorders>
            <w:shd w:val="clear" w:color="auto" w:fill="auto"/>
            <w:vAlign w:val="center"/>
            <w:hideMark/>
          </w:tcPr>
          <w:p w14:paraId="477AE1A2"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1.2 (0.6 – 1.8)</w:t>
            </w:r>
          </w:p>
        </w:tc>
        <w:tc>
          <w:tcPr>
            <w:tcW w:w="834" w:type="dxa"/>
            <w:tcBorders>
              <w:top w:val="nil"/>
              <w:left w:val="nil"/>
              <w:bottom w:val="single" w:sz="8" w:space="0" w:color="auto"/>
              <w:right w:val="single" w:sz="8" w:space="0" w:color="auto"/>
            </w:tcBorders>
            <w:shd w:val="clear" w:color="auto" w:fill="auto"/>
            <w:vAlign w:val="center"/>
            <w:hideMark/>
          </w:tcPr>
          <w:p w14:paraId="502EE1BC"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960" w:type="dxa"/>
            <w:tcBorders>
              <w:top w:val="nil"/>
              <w:left w:val="nil"/>
              <w:bottom w:val="single" w:sz="8" w:space="0" w:color="auto"/>
              <w:right w:val="single" w:sz="8" w:space="0" w:color="auto"/>
            </w:tcBorders>
            <w:shd w:val="clear" w:color="auto" w:fill="auto"/>
            <w:vAlign w:val="center"/>
            <w:hideMark/>
          </w:tcPr>
          <w:p w14:paraId="3196D9FD"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-0.4 (0.7 - 0.2)</w:t>
            </w:r>
          </w:p>
        </w:tc>
        <w:tc>
          <w:tcPr>
            <w:tcW w:w="834" w:type="dxa"/>
            <w:tcBorders>
              <w:top w:val="nil"/>
              <w:left w:val="nil"/>
              <w:bottom w:val="single" w:sz="8" w:space="0" w:color="auto"/>
              <w:right w:val="single" w:sz="8" w:space="0" w:color="auto"/>
            </w:tcBorders>
            <w:shd w:val="clear" w:color="auto" w:fill="auto"/>
            <w:vAlign w:val="center"/>
            <w:hideMark/>
          </w:tcPr>
          <w:p w14:paraId="03359FF2"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0.001</w:t>
            </w:r>
          </w:p>
        </w:tc>
        <w:tc>
          <w:tcPr>
            <w:tcW w:w="1878" w:type="dxa"/>
            <w:tcBorders>
              <w:top w:val="nil"/>
              <w:left w:val="nil"/>
              <w:bottom w:val="single" w:sz="8" w:space="0" w:color="auto"/>
              <w:right w:val="single" w:sz="8" w:space="0" w:color="auto"/>
            </w:tcBorders>
            <w:shd w:val="clear" w:color="auto" w:fill="auto"/>
            <w:vAlign w:val="center"/>
            <w:hideMark/>
          </w:tcPr>
          <w:p w14:paraId="3B45C302"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-0.3(0.6 – 0.05)</w:t>
            </w:r>
          </w:p>
        </w:tc>
        <w:tc>
          <w:tcPr>
            <w:tcW w:w="810" w:type="dxa"/>
            <w:tcBorders>
              <w:top w:val="nil"/>
              <w:left w:val="nil"/>
              <w:bottom w:val="single" w:sz="8" w:space="0" w:color="auto"/>
              <w:right w:val="single" w:sz="8" w:space="0" w:color="auto"/>
            </w:tcBorders>
            <w:shd w:val="clear" w:color="auto" w:fill="auto"/>
            <w:noWrap/>
            <w:vAlign w:val="center"/>
            <w:hideMark/>
          </w:tcPr>
          <w:p w14:paraId="7E56F120"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0.02</w:t>
            </w:r>
          </w:p>
        </w:tc>
      </w:tr>
      <w:tr w:rsidR="005120B3" w:rsidRPr="00B039BB" w14:paraId="2211FD6C" w14:textId="77777777" w:rsidTr="00C145EC">
        <w:trPr>
          <w:trHeight w:val="86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474E7F3E"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Mean household size (no)</w:t>
            </w:r>
          </w:p>
        </w:tc>
        <w:tc>
          <w:tcPr>
            <w:tcW w:w="1784" w:type="dxa"/>
            <w:tcBorders>
              <w:top w:val="nil"/>
              <w:left w:val="nil"/>
              <w:bottom w:val="single" w:sz="8" w:space="0" w:color="auto"/>
              <w:right w:val="single" w:sz="8" w:space="0" w:color="auto"/>
            </w:tcBorders>
            <w:shd w:val="clear" w:color="auto" w:fill="auto"/>
            <w:vAlign w:val="center"/>
            <w:hideMark/>
          </w:tcPr>
          <w:p w14:paraId="29745214"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-1.9 (-5.0 – 1.2)</w:t>
            </w:r>
          </w:p>
        </w:tc>
        <w:tc>
          <w:tcPr>
            <w:tcW w:w="834" w:type="dxa"/>
            <w:tcBorders>
              <w:top w:val="nil"/>
              <w:left w:val="nil"/>
              <w:bottom w:val="single" w:sz="8" w:space="0" w:color="auto"/>
              <w:right w:val="single" w:sz="8" w:space="0" w:color="auto"/>
            </w:tcBorders>
            <w:shd w:val="clear" w:color="auto" w:fill="auto"/>
            <w:vAlign w:val="center"/>
            <w:hideMark/>
          </w:tcPr>
          <w:p w14:paraId="6E7D99F6"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0.2</w:t>
            </w:r>
          </w:p>
        </w:tc>
        <w:tc>
          <w:tcPr>
            <w:tcW w:w="1960" w:type="dxa"/>
            <w:tcBorders>
              <w:top w:val="nil"/>
              <w:left w:val="nil"/>
              <w:bottom w:val="single" w:sz="8" w:space="0" w:color="auto"/>
              <w:right w:val="single" w:sz="8" w:space="0" w:color="auto"/>
            </w:tcBorders>
            <w:shd w:val="clear" w:color="auto" w:fill="auto"/>
            <w:vAlign w:val="center"/>
            <w:hideMark/>
          </w:tcPr>
          <w:p w14:paraId="63886442"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1.5 (0.2 – 2.7)</w:t>
            </w:r>
          </w:p>
        </w:tc>
        <w:tc>
          <w:tcPr>
            <w:tcW w:w="834" w:type="dxa"/>
            <w:tcBorders>
              <w:top w:val="nil"/>
              <w:left w:val="nil"/>
              <w:bottom w:val="single" w:sz="8" w:space="0" w:color="auto"/>
              <w:right w:val="single" w:sz="8" w:space="0" w:color="auto"/>
            </w:tcBorders>
            <w:shd w:val="clear" w:color="auto" w:fill="auto"/>
            <w:vAlign w:val="center"/>
            <w:hideMark/>
          </w:tcPr>
          <w:p w14:paraId="027B156B"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0.02</w:t>
            </w:r>
          </w:p>
        </w:tc>
        <w:tc>
          <w:tcPr>
            <w:tcW w:w="1878" w:type="dxa"/>
            <w:tcBorders>
              <w:top w:val="nil"/>
              <w:left w:val="nil"/>
              <w:bottom w:val="single" w:sz="8" w:space="0" w:color="auto"/>
              <w:right w:val="single" w:sz="8" w:space="0" w:color="auto"/>
            </w:tcBorders>
            <w:shd w:val="clear" w:color="auto" w:fill="auto"/>
            <w:vAlign w:val="center"/>
            <w:hideMark/>
          </w:tcPr>
          <w:p w14:paraId="46F14A64"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0.1 (-1.1 – 1.4)</w:t>
            </w:r>
          </w:p>
        </w:tc>
        <w:tc>
          <w:tcPr>
            <w:tcW w:w="810" w:type="dxa"/>
            <w:tcBorders>
              <w:top w:val="nil"/>
              <w:left w:val="nil"/>
              <w:bottom w:val="single" w:sz="8" w:space="0" w:color="auto"/>
              <w:right w:val="single" w:sz="8" w:space="0" w:color="auto"/>
            </w:tcBorders>
            <w:shd w:val="clear" w:color="auto" w:fill="auto"/>
            <w:noWrap/>
            <w:vAlign w:val="center"/>
            <w:hideMark/>
          </w:tcPr>
          <w:p w14:paraId="31BFB1BA"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0.9</w:t>
            </w:r>
          </w:p>
        </w:tc>
      </w:tr>
      <w:tr w:rsidR="005120B3" w:rsidRPr="00B039BB" w14:paraId="734B80A6" w14:textId="77777777" w:rsidTr="00C145EC">
        <w:trPr>
          <w:trHeight w:val="86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2733CB56"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Population per 100,000 (no)</w:t>
            </w:r>
          </w:p>
        </w:tc>
        <w:tc>
          <w:tcPr>
            <w:tcW w:w="1784" w:type="dxa"/>
            <w:tcBorders>
              <w:top w:val="nil"/>
              <w:left w:val="nil"/>
              <w:bottom w:val="single" w:sz="8" w:space="0" w:color="auto"/>
              <w:right w:val="single" w:sz="8" w:space="0" w:color="auto"/>
            </w:tcBorders>
            <w:shd w:val="clear" w:color="auto" w:fill="auto"/>
            <w:vAlign w:val="center"/>
            <w:hideMark/>
          </w:tcPr>
          <w:p w14:paraId="090C7770"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0.08 (-0.9 – 1.1)</w:t>
            </w:r>
          </w:p>
        </w:tc>
        <w:tc>
          <w:tcPr>
            <w:tcW w:w="834" w:type="dxa"/>
            <w:tcBorders>
              <w:top w:val="nil"/>
              <w:left w:val="nil"/>
              <w:bottom w:val="single" w:sz="8" w:space="0" w:color="auto"/>
              <w:right w:val="single" w:sz="8" w:space="0" w:color="auto"/>
            </w:tcBorders>
            <w:shd w:val="clear" w:color="auto" w:fill="auto"/>
            <w:vAlign w:val="center"/>
            <w:hideMark/>
          </w:tcPr>
          <w:p w14:paraId="3E4ECB52"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0.9</w:t>
            </w:r>
          </w:p>
        </w:tc>
        <w:tc>
          <w:tcPr>
            <w:tcW w:w="1960" w:type="dxa"/>
            <w:tcBorders>
              <w:top w:val="nil"/>
              <w:left w:val="nil"/>
              <w:bottom w:val="single" w:sz="8" w:space="0" w:color="auto"/>
              <w:right w:val="single" w:sz="8" w:space="0" w:color="auto"/>
            </w:tcBorders>
            <w:shd w:val="clear" w:color="auto" w:fill="auto"/>
            <w:vAlign w:val="center"/>
            <w:hideMark/>
          </w:tcPr>
          <w:p w14:paraId="6FDAD523"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0.4 (-0.2 – 1.1)</w:t>
            </w:r>
          </w:p>
        </w:tc>
        <w:tc>
          <w:tcPr>
            <w:tcW w:w="834" w:type="dxa"/>
            <w:tcBorders>
              <w:top w:val="nil"/>
              <w:left w:val="nil"/>
              <w:bottom w:val="single" w:sz="8" w:space="0" w:color="auto"/>
              <w:right w:val="single" w:sz="8" w:space="0" w:color="auto"/>
            </w:tcBorders>
            <w:shd w:val="clear" w:color="auto" w:fill="auto"/>
            <w:vAlign w:val="center"/>
            <w:hideMark/>
          </w:tcPr>
          <w:p w14:paraId="392FA371"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0.2</w:t>
            </w:r>
          </w:p>
        </w:tc>
        <w:tc>
          <w:tcPr>
            <w:tcW w:w="1878" w:type="dxa"/>
            <w:tcBorders>
              <w:top w:val="nil"/>
              <w:left w:val="nil"/>
              <w:bottom w:val="single" w:sz="8" w:space="0" w:color="auto"/>
              <w:right w:val="single" w:sz="8" w:space="0" w:color="auto"/>
            </w:tcBorders>
            <w:shd w:val="clear" w:color="auto" w:fill="auto"/>
            <w:vAlign w:val="center"/>
            <w:hideMark/>
          </w:tcPr>
          <w:p w14:paraId="739DE61D"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-0.01 (-0.5 - 0.5)</w:t>
            </w:r>
          </w:p>
        </w:tc>
        <w:tc>
          <w:tcPr>
            <w:tcW w:w="810" w:type="dxa"/>
            <w:tcBorders>
              <w:top w:val="nil"/>
              <w:left w:val="nil"/>
              <w:bottom w:val="single" w:sz="8" w:space="0" w:color="auto"/>
              <w:right w:val="single" w:sz="8" w:space="0" w:color="auto"/>
            </w:tcBorders>
            <w:shd w:val="clear" w:color="auto" w:fill="auto"/>
            <w:noWrap/>
            <w:vAlign w:val="center"/>
            <w:hideMark/>
          </w:tcPr>
          <w:p w14:paraId="0B91CBFE"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1.0</w:t>
            </w:r>
          </w:p>
        </w:tc>
      </w:tr>
      <w:tr w:rsidR="005120B3" w:rsidRPr="00B039BB" w14:paraId="192D173D" w14:textId="77777777" w:rsidTr="00C145EC">
        <w:trPr>
          <w:trHeight w:val="58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3293550B"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Poverty per 1,000 (%)</w:t>
            </w:r>
          </w:p>
        </w:tc>
        <w:tc>
          <w:tcPr>
            <w:tcW w:w="1784" w:type="dxa"/>
            <w:tcBorders>
              <w:top w:val="nil"/>
              <w:left w:val="nil"/>
              <w:bottom w:val="single" w:sz="8" w:space="0" w:color="auto"/>
              <w:right w:val="single" w:sz="8" w:space="0" w:color="auto"/>
            </w:tcBorders>
            <w:shd w:val="clear" w:color="auto" w:fill="auto"/>
            <w:vAlign w:val="center"/>
            <w:hideMark/>
          </w:tcPr>
          <w:p w14:paraId="593260D5"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0.7 (-4.2 – 5.7)</w:t>
            </w:r>
          </w:p>
        </w:tc>
        <w:tc>
          <w:tcPr>
            <w:tcW w:w="834" w:type="dxa"/>
            <w:tcBorders>
              <w:top w:val="nil"/>
              <w:left w:val="nil"/>
              <w:bottom w:val="single" w:sz="8" w:space="0" w:color="auto"/>
              <w:right w:val="single" w:sz="8" w:space="0" w:color="auto"/>
            </w:tcBorders>
            <w:shd w:val="clear" w:color="auto" w:fill="auto"/>
            <w:vAlign w:val="center"/>
            <w:hideMark/>
          </w:tcPr>
          <w:p w14:paraId="7CB9C369"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0.8</w:t>
            </w:r>
          </w:p>
        </w:tc>
        <w:tc>
          <w:tcPr>
            <w:tcW w:w="1960" w:type="dxa"/>
            <w:tcBorders>
              <w:top w:val="nil"/>
              <w:left w:val="nil"/>
              <w:bottom w:val="single" w:sz="8" w:space="0" w:color="auto"/>
              <w:right w:val="single" w:sz="8" w:space="0" w:color="auto"/>
            </w:tcBorders>
            <w:shd w:val="clear" w:color="auto" w:fill="auto"/>
            <w:vAlign w:val="center"/>
            <w:hideMark/>
          </w:tcPr>
          <w:p w14:paraId="7D8A92E5"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-0.3 (-1.6 - 1.1)</w:t>
            </w:r>
          </w:p>
        </w:tc>
        <w:tc>
          <w:tcPr>
            <w:tcW w:w="834" w:type="dxa"/>
            <w:tcBorders>
              <w:top w:val="nil"/>
              <w:left w:val="nil"/>
              <w:bottom w:val="single" w:sz="8" w:space="0" w:color="auto"/>
              <w:right w:val="single" w:sz="8" w:space="0" w:color="auto"/>
            </w:tcBorders>
            <w:shd w:val="clear" w:color="auto" w:fill="auto"/>
            <w:vAlign w:val="center"/>
            <w:hideMark/>
          </w:tcPr>
          <w:p w14:paraId="48324FDB"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0.7</w:t>
            </w:r>
          </w:p>
        </w:tc>
        <w:tc>
          <w:tcPr>
            <w:tcW w:w="1878" w:type="dxa"/>
            <w:tcBorders>
              <w:top w:val="nil"/>
              <w:left w:val="nil"/>
              <w:bottom w:val="single" w:sz="8" w:space="0" w:color="auto"/>
              <w:right w:val="single" w:sz="8" w:space="0" w:color="auto"/>
            </w:tcBorders>
            <w:shd w:val="clear" w:color="auto" w:fill="auto"/>
            <w:vAlign w:val="center"/>
            <w:hideMark/>
          </w:tcPr>
          <w:p w14:paraId="4D2E575B"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-1.6 (-3.5 – 0.4)</w:t>
            </w:r>
          </w:p>
        </w:tc>
        <w:tc>
          <w:tcPr>
            <w:tcW w:w="810" w:type="dxa"/>
            <w:tcBorders>
              <w:top w:val="nil"/>
              <w:left w:val="nil"/>
              <w:bottom w:val="single" w:sz="8" w:space="0" w:color="auto"/>
              <w:right w:val="single" w:sz="8" w:space="0" w:color="auto"/>
            </w:tcBorders>
            <w:shd w:val="clear" w:color="auto" w:fill="auto"/>
            <w:noWrap/>
            <w:vAlign w:val="center"/>
            <w:hideMark/>
          </w:tcPr>
          <w:p w14:paraId="05DA0CE3"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0.1</w:t>
            </w:r>
          </w:p>
        </w:tc>
      </w:tr>
      <w:tr w:rsidR="005120B3" w:rsidRPr="00B039BB" w14:paraId="68FF405E" w14:textId="77777777" w:rsidTr="00C145EC">
        <w:trPr>
          <w:trHeight w:val="58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71E15088"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lastRenderedPageBreak/>
              <w:t>White (%)</w:t>
            </w:r>
          </w:p>
        </w:tc>
        <w:tc>
          <w:tcPr>
            <w:tcW w:w="1784" w:type="dxa"/>
            <w:tcBorders>
              <w:top w:val="nil"/>
              <w:left w:val="nil"/>
              <w:bottom w:val="single" w:sz="8" w:space="0" w:color="auto"/>
              <w:right w:val="single" w:sz="8" w:space="0" w:color="auto"/>
            </w:tcBorders>
            <w:shd w:val="clear" w:color="auto" w:fill="auto"/>
            <w:vAlign w:val="center"/>
            <w:hideMark/>
          </w:tcPr>
          <w:p w14:paraId="6BDB5549"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-0.02 (-0.08 – 0.03)</w:t>
            </w:r>
          </w:p>
        </w:tc>
        <w:tc>
          <w:tcPr>
            <w:tcW w:w="834" w:type="dxa"/>
            <w:tcBorders>
              <w:top w:val="nil"/>
              <w:left w:val="nil"/>
              <w:bottom w:val="single" w:sz="8" w:space="0" w:color="auto"/>
              <w:right w:val="single" w:sz="8" w:space="0" w:color="auto"/>
            </w:tcBorders>
            <w:shd w:val="clear" w:color="auto" w:fill="auto"/>
            <w:vAlign w:val="center"/>
            <w:hideMark/>
          </w:tcPr>
          <w:p w14:paraId="5863B04D"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0.4</w:t>
            </w:r>
          </w:p>
        </w:tc>
        <w:tc>
          <w:tcPr>
            <w:tcW w:w="1960" w:type="dxa"/>
            <w:tcBorders>
              <w:top w:val="nil"/>
              <w:left w:val="nil"/>
              <w:bottom w:val="single" w:sz="8" w:space="0" w:color="auto"/>
              <w:right w:val="single" w:sz="8" w:space="0" w:color="auto"/>
            </w:tcBorders>
            <w:shd w:val="clear" w:color="auto" w:fill="auto"/>
            <w:vAlign w:val="center"/>
            <w:hideMark/>
          </w:tcPr>
          <w:p w14:paraId="036F71A3"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0.02 (-0.003 - 0.05)</w:t>
            </w:r>
          </w:p>
        </w:tc>
        <w:tc>
          <w:tcPr>
            <w:tcW w:w="834" w:type="dxa"/>
            <w:tcBorders>
              <w:top w:val="nil"/>
              <w:left w:val="nil"/>
              <w:bottom w:val="single" w:sz="8" w:space="0" w:color="auto"/>
              <w:right w:val="single" w:sz="8" w:space="0" w:color="auto"/>
            </w:tcBorders>
            <w:shd w:val="clear" w:color="auto" w:fill="auto"/>
            <w:vAlign w:val="center"/>
            <w:hideMark/>
          </w:tcPr>
          <w:p w14:paraId="656730C3"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0.1</w:t>
            </w:r>
          </w:p>
        </w:tc>
        <w:tc>
          <w:tcPr>
            <w:tcW w:w="1878" w:type="dxa"/>
            <w:tcBorders>
              <w:top w:val="nil"/>
              <w:left w:val="nil"/>
              <w:bottom w:val="single" w:sz="8" w:space="0" w:color="auto"/>
              <w:right w:val="single" w:sz="8" w:space="0" w:color="auto"/>
            </w:tcBorders>
            <w:shd w:val="clear" w:color="auto" w:fill="auto"/>
            <w:vAlign w:val="center"/>
            <w:hideMark/>
          </w:tcPr>
          <w:p w14:paraId="42C68BAC"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0.03 (0.002 - 0.06)</w:t>
            </w:r>
          </w:p>
        </w:tc>
        <w:tc>
          <w:tcPr>
            <w:tcW w:w="810" w:type="dxa"/>
            <w:tcBorders>
              <w:top w:val="nil"/>
              <w:left w:val="nil"/>
              <w:bottom w:val="single" w:sz="8" w:space="0" w:color="auto"/>
              <w:right w:val="single" w:sz="8" w:space="0" w:color="auto"/>
            </w:tcBorders>
            <w:shd w:val="clear" w:color="auto" w:fill="auto"/>
            <w:noWrap/>
            <w:vAlign w:val="center"/>
            <w:hideMark/>
          </w:tcPr>
          <w:p w14:paraId="55E90F5D"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0.04</w:t>
            </w:r>
          </w:p>
        </w:tc>
      </w:tr>
      <w:tr w:rsidR="005120B3" w:rsidRPr="00B039BB" w14:paraId="077EA6D1" w14:textId="77777777" w:rsidTr="00C145EC">
        <w:trPr>
          <w:trHeight w:val="114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23555155"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Education: Less than high school (%)</w:t>
            </w:r>
          </w:p>
        </w:tc>
        <w:tc>
          <w:tcPr>
            <w:tcW w:w="1784" w:type="dxa"/>
            <w:tcBorders>
              <w:top w:val="nil"/>
              <w:left w:val="nil"/>
              <w:bottom w:val="single" w:sz="8" w:space="0" w:color="auto"/>
              <w:right w:val="single" w:sz="8" w:space="0" w:color="auto"/>
            </w:tcBorders>
            <w:shd w:val="clear" w:color="auto" w:fill="auto"/>
            <w:vAlign w:val="center"/>
            <w:hideMark/>
          </w:tcPr>
          <w:p w14:paraId="1B1DF509"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0.4 (0.1 - 0.7)</w:t>
            </w:r>
          </w:p>
        </w:tc>
        <w:tc>
          <w:tcPr>
            <w:tcW w:w="834" w:type="dxa"/>
            <w:tcBorders>
              <w:top w:val="nil"/>
              <w:left w:val="nil"/>
              <w:bottom w:val="single" w:sz="8" w:space="0" w:color="auto"/>
              <w:right w:val="single" w:sz="8" w:space="0" w:color="auto"/>
            </w:tcBorders>
            <w:shd w:val="clear" w:color="auto" w:fill="auto"/>
            <w:vAlign w:val="center"/>
            <w:hideMark/>
          </w:tcPr>
          <w:p w14:paraId="674E14DD"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0.01</w:t>
            </w:r>
          </w:p>
        </w:tc>
        <w:tc>
          <w:tcPr>
            <w:tcW w:w="1960" w:type="dxa"/>
            <w:tcBorders>
              <w:top w:val="nil"/>
              <w:left w:val="nil"/>
              <w:bottom w:val="single" w:sz="8" w:space="0" w:color="auto"/>
              <w:right w:val="single" w:sz="8" w:space="0" w:color="auto"/>
            </w:tcBorders>
            <w:shd w:val="clear" w:color="auto" w:fill="auto"/>
            <w:vAlign w:val="center"/>
            <w:hideMark/>
          </w:tcPr>
          <w:p w14:paraId="39833DC6"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-0.1 (0.2 - 0.04)</w:t>
            </w:r>
          </w:p>
        </w:tc>
        <w:tc>
          <w:tcPr>
            <w:tcW w:w="834" w:type="dxa"/>
            <w:tcBorders>
              <w:top w:val="nil"/>
              <w:left w:val="nil"/>
              <w:bottom w:val="single" w:sz="8" w:space="0" w:color="auto"/>
              <w:right w:val="single" w:sz="8" w:space="0" w:color="auto"/>
            </w:tcBorders>
            <w:shd w:val="clear" w:color="auto" w:fill="auto"/>
            <w:vAlign w:val="center"/>
            <w:hideMark/>
          </w:tcPr>
          <w:p w14:paraId="7AE5A673"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0.002</w:t>
            </w:r>
          </w:p>
        </w:tc>
        <w:tc>
          <w:tcPr>
            <w:tcW w:w="1878" w:type="dxa"/>
            <w:tcBorders>
              <w:top w:val="nil"/>
              <w:left w:val="nil"/>
              <w:bottom w:val="single" w:sz="8" w:space="0" w:color="auto"/>
              <w:right w:val="single" w:sz="8" w:space="0" w:color="auto"/>
            </w:tcBorders>
            <w:shd w:val="clear" w:color="auto" w:fill="auto"/>
            <w:vAlign w:val="center"/>
            <w:hideMark/>
          </w:tcPr>
          <w:p w14:paraId="572F7B98"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-0.3 (0.5 - 0.2)</w:t>
            </w:r>
          </w:p>
        </w:tc>
        <w:tc>
          <w:tcPr>
            <w:tcW w:w="810" w:type="dxa"/>
            <w:tcBorders>
              <w:top w:val="nil"/>
              <w:left w:val="nil"/>
              <w:bottom w:val="single" w:sz="8" w:space="0" w:color="auto"/>
              <w:right w:val="single" w:sz="8" w:space="0" w:color="auto"/>
            </w:tcBorders>
            <w:shd w:val="clear" w:color="auto" w:fill="auto"/>
            <w:vAlign w:val="center"/>
            <w:hideMark/>
          </w:tcPr>
          <w:p w14:paraId="53A54CC3"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r w:rsidR="005120B3" w:rsidRPr="00B039BB" w14:paraId="44C398F9" w14:textId="77777777" w:rsidTr="00C145EC">
        <w:trPr>
          <w:trHeight w:val="114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20D24877"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Education: Some college or less (%)</w:t>
            </w:r>
          </w:p>
        </w:tc>
        <w:tc>
          <w:tcPr>
            <w:tcW w:w="1784" w:type="dxa"/>
            <w:tcBorders>
              <w:top w:val="nil"/>
              <w:left w:val="nil"/>
              <w:bottom w:val="single" w:sz="8" w:space="0" w:color="auto"/>
              <w:right w:val="single" w:sz="8" w:space="0" w:color="auto"/>
            </w:tcBorders>
            <w:shd w:val="clear" w:color="auto" w:fill="auto"/>
            <w:vAlign w:val="center"/>
            <w:hideMark/>
          </w:tcPr>
          <w:p w14:paraId="3E32BAF9"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0.08 (-0.2 - 0.4)</w:t>
            </w:r>
          </w:p>
        </w:tc>
        <w:tc>
          <w:tcPr>
            <w:tcW w:w="834" w:type="dxa"/>
            <w:tcBorders>
              <w:top w:val="nil"/>
              <w:left w:val="nil"/>
              <w:bottom w:val="single" w:sz="8" w:space="0" w:color="auto"/>
              <w:right w:val="single" w:sz="8" w:space="0" w:color="auto"/>
            </w:tcBorders>
            <w:shd w:val="clear" w:color="auto" w:fill="auto"/>
            <w:vAlign w:val="center"/>
            <w:hideMark/>
          </w:tcPr>
          <w:p w14:paraId="3B3BAFB5"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0.5</w:t>
            </w:r>
          </w:p>
        </w:tc>
        <w:tc>
          <w:tcPr>
            <w:tcW w:w="1960" w:type="dxa"/>
            <w:tcBorders>
              <w:top w:val="nil"/>
              <w:left w:val="nil"/>
              <w:bottom w:val="single" w:sz="8" w:space="0" w:color="auto"/>
              <w:right w:val="single" w:sz="8" w:space="0" w:color="auto"/>
            </w:tcBorders>
            <w:shd w:val="clear" w:color="auto" w:fill="auto"/>
            <w:vAlign w:val="center"/>
            <w:hideMark/>
          </w:tcPr>
          <w:p w14:paraId="7BD09701"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-0.04 (-0.1 – 0.03)</w:t>
            </w:r>
          </w:p>
        </w:tc>
        <w:tc>
          <w:tcPr>
            <w:tcW w:w="834" w:type="dxa"/>
            <w:tcBorders>
              <w:top w:val="nil"/>
              <w:left w:val="nil"/>
              <w:bottom w:val="single" w:sz="8" w:space="0" w:color="auto"/>
              <w:right w:val="single" w:sz="8" w:space="0" w:color="auto"/>
            </w:tcBorders>
            <w:shd w:val="clear" w:color="auto" w:fill="auto"/>
            <w:vAlign w:val="center"/>
            <w:hideMark/>
          </w:tcPr>
          <w:p w14:paraId="0C3E02EB"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0.3</w:t>
            </w:r>
          </w:p>
        </w:tc>
        <w:tc>
          <w:tcPr>
            <w:tcW w:w="1878" w:type="dxa"/>
            <w:tcBorders>
              <w:top w:val="nil"/>
              <w:left w:val="nil"/>
              <w:bottom w:val="single" w:sz="8" w:space="0" w:color="auto"/>
              <w:right w:val="single" w:sz="8" w:space="0" w:color="auto"/>
            </w:tcBorders>
            <w:shd w:val="clear" w:color="auto" w:fill="auto"/>
            <w:vAlign w:val="center"/>
            <w:hideMark/>
          </w:tcPr>
          <w:p w14:paraId="4202A718"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-0.2 (0.3 - 0.06)</w:t>
            </w:r>
          </w:p>
        </w:tc>
        <w:tc>
          <w:tcPr>
            <w:tcW w:w="810" w:type="dxa"/>
            <w:tcBorders>
              <w:top w:val="nil"/>
              <w:left w:val="nil"/>
              <w:bottom w:val="single" w:sz="8" w:space="0" w:color="auto"/>
              <w:right w:val="single" w:sz="8" w:space="0" w:color="auto"/>
            </w:tcBorders>
            <w:shd w:val="clear" w:color="auto" w:fill="auto"/>
            <w:noWrap/>
            <w:vAlign w:val="center"/>
            <w:hideMark/>
          </w:tcPr>
          <w:p w14:paraId="7AD1269F"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0.005</w:t>
            </w:r>
          </w:p>
        </w:tc>
      </w:tr>
      <w:tr w:rsidR="005120B3" w:rsidRPr="00B039BB" w14:paraId="551EFDF2" w14:textId="77777777" w:rsidTr="00C145EC">
        <w:trPr>
          <w:trHeight w:val="114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1ED06200"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Education: Bachelor's or higher (%)</w:t>
            </w:r>
          </w:p>
        </w:tc>
        <w:tc>
          <w:tcPr>
            <w:tcW w:w="1784" w:type="dxa"/>
            <w:tcBorders>
              <w:top w:val="nil"/>
              <w:left w:val="nil"/>
              <w:bottom w:val="single" w:sz="8" w:space="0" w:color="auto"/>
              <w:right w:val="single" w:sz="8" w:space="0" w:color="auto"/>
            </w:tcBorders>
            <w:shd w:val="clear" w:color="auto" w:fill="auto"/>
            <w:vAlign w:val="center"/>
            <w:hideMark/>
          </w:tcPr>
          <w:p w14:paraId="3B4C4FCD"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-0.03 (-0.2 - 0.3)</w:t>
            </w:r>
          </w:p>
        </w:tc>
        <w:tc>
          <w:tcPr>
            <w:tcW w:w="834" w:type="dxa"/>
            <w:tcBorders>
              <w:top w:val="nil"/>
              <w:left w:val="nil"/>
              <w:bottom w:val="single" w:sz="8" w:space="0" w:color="auto"/>
              <w:right w:val="single" w:sz="8" w:space="0" w:color="auto"/>
            </w:tcBorders>
            <w:shd w:val="clear" w:color="auto" w:fill="auto"/>
            <w:vAlign w:val="center"/>
            <w:hideMark/>
          </w:tcPr>
          <w:p w14:paraId="799E2EFB"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0.9</w:t>
            </w:r>
          </w:p>
        </w:tc>
        <w:tc>
          <w:tcPr>
            <w:tcW w:w="1960" w:type="dxa"/>
            <w:tcBorders>
              <w:top w:val="nil"/>
              <w:left w:val="nil"/>
              <w:bottom w:val="single" w:sz="8" w:space="0" w:color="auto"/>
              <w:right w:val="single" w:sz="8" w:space="0" w:color="auto"/>
            </w:tcBorders>
            <w:shd w:val="clear" w:color="auto" w:fill="auto"/>
            <w:vAlign w:val="center"/>
            <w:hideMark/>
          </w:tcPr>
          <w:p w14:paraId="447D4646"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0.01 (-0.07 – 0.08)</w:t>
            </w:r>
          </w:p>
        </w:tc>
        <w:tc>
          <w:tcPr>
            <w:tcW w:w="834" w:type="dxa"/>
            <w:tcBorders>
              <w:top w:val="nil"/>
              <w:left w:val="nil"/>
              <w:bottom w:val="single" w:sz="8" w:space="0" w:color="auto"/>
              <w:right w:val="single" w:sz="8" w:space="0" w:color="auto"/>
            </w:tcBorders>
            <w:shd w:val="clear" w:color="auto" w:fill="auto"/>
            <w:vAlign w:val="center"/>
            <w:hideMark/>
          </w:tcPr>
          <w:p w14:paraId="14FDC546"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0.9</w:t>
            </w:r>
          </w:p>
        </w:tc>
        <w:tc>
          <w:tcPr>
            <w:tcW w:w="1878" w:type="dxa"/>
            <w:tcBorders>
              <w:top w:val="nil"/>
              <w:left w:val="nil"/>
              <w:bottom w:val="single" w:sz="8" w:space="0" w:color="auto"/>
              <w:right w:val="single" w:sz="8" w:space="0" w:color="auto"/>
            </w:tcBorders>
            <w:shd w:val="clear" w:color="auto" w:fill="auto"/>
            <w:vAlign w:val="center"/>
            <w:hideMark/>
          </w:tcPr>
          <w:p w14:paraId="6685B9BC"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-0.1 (0.2 - 0.06)</w:t>
            </w:r>
          </w:p>
        </w:tc>
        <w:tc>
          <w:tcPr>
            <w:tcW w:w="810" w:type="dxa"/>
            <w:tcBorders>
              <w:top w:val="nil"/>
              <w:left w:val="nil"/>
              <w:bottom w:val="single" w:sz="8" w:space="0" w:color="auto"/>
              <w:right w:val="single" w:sz="8" w:space="0" w:color="auto"/>
            </w:tcBorders>
            <w:shd w:val="clear" w:color="auto" w:fill="auto"/>
            <w:noWrap/>
            <w:vAlign w:val="center"/>
            <w:hideMark/>
          </w:tcPr>
          <w:p w14:paraId="3333610D"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0.004</w:t>
            </w:r>
          </w:p>
        </w:tc>
      </w:tr>
      <w:tr w:rsidR="005120B3" w:rsidRPr="00B039BB" w14:paraId="29722553" w14:textId="77777777" w:rsidTr="00C145EC">
        <w:trPr>
          <w:trHeight w:val="58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21011F08" w14:textId="77777777" w:rsidR="005120B3" w:rsidRPr="00282067" w:rsidRDefault="005120B3" w:rsidP="00C145EC">
            <w:pPr>
              <w:jc w:val="center"/>
              <w:rPr>
                <w:rFonts w:ascii="Arial" w:eastAsia="Times New Roman" w:hAnsi="Arial" w:cs="Arial"/>
                <w:b/>
                <w:bCs/>
                <w:color w:val="000000"/>
                <w:sz w:val="20"/>
                <w:szCs w:val="20"/>
              </w:rPr>
            </w:pPr>
            <w:r w:rsidRPr="00282067">
              <w:rPr>
                <w:rFonts w:ascii="Arial" w:eastAsia="Times New Roman" w:hAnsi="Arial" w:cs="Arial"/>
                <w:b/>
                <w:bCs/>
                <w:color w:val="000000"/>
                <w:sz w:val="20"/>
                <w:szCs w:val="20"/>
              </w:rPr>
              <w:t>Uninsured children (%)</w:t>
            </w:r>
          </w:p>
        </w:tc>
        <w:tc>
          <w:tcPr>
            <w:tcW w:w="1784" w:type="dxa"/>
            <w:tcBorders>
              <w:top w:val="nil"/>
              <w:left w:val="nil"/>
              <w:bottom w:val="single" w:sz="8" w:space="0" w:color="auto"/>
              <w:right w:val="single" w:sz="8" w:space="0" w:color="auto"/>
            </w:tcBorders>
            <w:shd w:val="clear" w:color="auto" w:fill="auto"/>
            <w:vAlign w:val="center"/>
            <w:hideMark/>
          </w:tcPr>
          <w:p w14:paraId="431041E2"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-0.1 (-0.2 - 0.02)</w:t>
            </w:r>
          </w:p>
        </w:tc>
        <w:tc>
          <w:tcPr>
            <w:tcW w:w="834" w:type="dxa"/>
            <w:tcBorders>
              <w:top w:val="nil"/>
              <w:left w:val="nil"/>
              <w:bottom w:val="single" w:sz="8" w:space="0" w:color="auto"/>
              <w:right w:val="single" w:sz="8" w:space="0" w:color="auto"/>
            </w:tcBorders>
            <w:shd w:val="clear" w:color="auto" w:fill="auto"/>
            <w:vAlign w:val="center"/>
            <w:hideMark/>
          </w:tcPr>
          <w:p w14:paraId="61BC5BFB"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0.1</w:t>
            </w:r>
          </w:p>
        </w:tc>
        <w:tc>
          <w:tcPr>
            <w:tcW w:w="1960" w:type="dxa"/>
            <w:tcBorders>
              <w:top w:val="nil"/>
              <w:left w:val="nil"/>
              <w:bottom w:val="single" w:sz="8" w:space="0" w:color="auto"/>
              <w:right w:val="single" w:sz="8" w:space="0" w:color="auto"/>
            </w:tcBorders>
            <w:shd w:val="clear" w:color="auto" w:fill="auto"/>
            <w:vAlign w:val="center"/>
            <w:hideMark/>
          </w:tcPr>
          <w:p w14:paraId="1221A712"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0.1 (0.08 - 0.2)</w:t>
            </w:r>
          </w:p>
        </w:tc>
        <w:tc>
          <w:tcPr>
            <w:tcW w:w="834" w:type="dxa"/>
            <w:tcBorders>
              <w:top w:val="nil"/>
              <w:left w:val="nil"/>
              <w:bottom w:val="single" w:sz="8" w:space="0" w:color="auto"/>
              <w:right w:val="single" w:sz="8" w:space="0" w:color="auto"/>
            </w:tcBorders>
            <w:shd w:val="clear" w:color="auto" w:fill="auto"/>
            <w:vAlign w:val="center"/>
            <w:hideMark/>
          </w:tcPr>
          <w:p w14:paraId="30130CD2"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c>
          <w:tcPr>
            <w:tcW w:w="1878" w:type="dxa"/>
            <w:tcBorders>
              <w:top w:val="nil"/>
              <w:left w:val="nil"/>
              <w:bottom w:val="single" w:sz="8" w:space="0" w:color="auto"/>
              <w:right w:val="single" w:sz="8" w:space="0" w:color="auto"/>
            </w:tcBorders>
            <w:shd w:val="clear" w:color="auto" w:fill="auto"/>
            <w:vAlign w:val="center"/>
            <w:hideMark/>
          </w:tcPr>
          <w:p w14:paraId="65DF9F5D"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0.1 (0.06 - 0.2)</w:t>
            </w:r>
          </w:p>
        </w:tc>
        <w:tc>
          <w:tcPr>
            <w:tcW w:w="810" w:type="dxa"/>
            <w:tcBorders>
              <w:top w:val="nil"/>
              <w:left w:val="nil"/>
              <w:bottom w:val="single" w:sz="8" w:space="0" w:color="auto"/>
              <w:right w:val="single" w:sz="8" w:space="0" w:color="auto"/>
            </w:tcBorders>
            <w:shd w:val="clear" w:color="auto" w:fill="auto"/>
            <w:vAlign w:val="center"/>
            <w:hideMark/>
          </w:tcPr>
          <w:p w14:paraId="4EF1B323" w14:textId="77777777" w:rsidR="005120B3" w:rsidRPr="00282067" w:rsidRDefault="005120B3" w:rsidP="00C145EC">
            <w:pPr>
              <w:jc w:val="center"/>
              <w:rPr>
                <w:rFonts w:ascii="Arial" w:eastAsia="Times New Roman" w:hAnsi="Arial" w:cs="Arial"/>
                <w:color w:val="000000"/>
                <w:sz w:val="20"/>
                <w:szCs w:val="20"/>
              </w:rPr>
            </w:pPr>
            <w:r w:rsidRPr="00282067">
              <w:rPr>
                <w:rFonts w:ascii="Arial" w:eastAsia="Times New Roman" w:hAnsi="Arial" w:cs="Arial"/>
                <w:color w:val="000000"/>
                <w:sz w:val="20"/>
                <w:szCs w:val="20"/>
              </w:rPr>
              <w:t>&lt;0.001</w:t>
            </w:r>
          </w:p>
        </w:tc>
      </w:tr>
    </w:tbl>
    <w:p w14:paraId="1B0EB24D" w14:textId="77777777" w:rsidR="005120B3" w:rsidRPr="00282067" w:rsidRDefault="005120B3" w:rsidP="005120B3">
      <w:pPr>
        <w:rPr>
          <w:rFonts w:ascii="Arial" w:eastAsia="Times New Roman" w:hAnsi="Arial" w:cs="Arial"/>
          <w:sz w:val="16"/>
          <w:szCs w:val="16"/>
        </w:rPr>
      </w:pPr>
      <w:proofErr w:type="spellStart"/>
      <w:r w:rsidRPr="00282067">
        <w:rPr>
          <w:rFonts w:ascii="Arial" w:eastAsia="Times New Roman" w:hAnsi="Arial" w:cs="Arial"/>
          <w:sz w:val="16"/>
          <w:szCs w:val="16"/>
          <w:vertAlign w:val="superscript"/>
        </w:rPr>
        <w:t>a</w:t>
      </w:r>
      <w:r w:rsidRPr="00282067">
        <w:rPr>
          <w:rFonts w:ascii="Arial" w:eastAsia="Times New Roman" w:hAnsi="Arial" w:cs="Arial"/>
          <w:sz w:val="16"/>
          <w:szCs w:val="16"/>
        </w:rPr>
        <w:t>Difference</w:t>
      </w:r>
      <w:proofErr w:type="spellEnd"/>
      <w:r w:rsidRPr="00282067">
        <w:rPr>
          <w:rFonts w:ascii="Arial" w:eastAsia="Times New Roman" w:hAnsi="Arial" w:cs="Arial"/>
          <w:sz w:val="16"/>
          <w:szCs w:val="16"/>
        </w:rPr>
        <w:t>-in-differences estimates represent relative change in county level vaccination and exemption prevalence for kindergartners in California before and after the 2016 policy</w:t>
      </w:r>
    </w:p>
    <w:p w14:paraId="1DDB02F3" w14:textId="77777777" w:rsidR="005120B3" w:rsidRPr="00282067" w:rsidRDefault="005120B3" w:rsidP="005120B3">
      <w:pPr>
        <w:rPr>
          <w:rFonts w:ascii="Arial" w:eastAsia="Times New Roman" w:hAnsi="Arial" w:cs="Arial"/>
          <w:b/>
          <w:sz w:val="20"/>
          <w:szCs w:val="20"/>
        </w:rPr>
      </w:pPr>
      <w:proofErr w:type="spellStart"/>
      <w:r w:rsidRPr="00282067">
        <w:rPr>
          <w:rFonts w:ascii="Arial" w:eastAsia="Times New Roman" w:hAnsi="Arial" w:cs="Arial"/>
          <w:sz w:val="16"/>
          <w:szCs w:val="16"/>
          <w:vertAlign w:val="superscript"/>
        </w:rPr>
        <w:t>b</w:t>
      </w:r>
      <w:r w:rsidRPr="00282067">
        <w:rPr>
          <w:rFonts w:ascii="Arial" w:eastAsia="Times New Roman" w:hAnsi="Arial" w:cs="Arial"/>
          <w:sz w:val="16"/>
          <w:szCs w:val="16"/>
        </w:rPr>
        <w:t>Robust</w:t>
      </w:r>
      <w:proofErr w:type="spellEnd"/>
      <w:r w:rsidRPr="00282067">
        <w:rPr>
          <w:rFonts w:ascii="Arial" w:eastAsia="Times New Roman" w:hAnsi="Arial" w:cs="Arial"/>
          <w:sz w:val="16"/>
          <w:szCs w:val="16"/>
        </w:rPr>
        <w:t xml:space="preserve"> standard errors, clustered by county</w:t>
      </w:r>
    </w:p>
    <w:p w14:paraId="760CE8FC" w14:textId="77777777" w:rsidR="005120B3" w:rsidRPr="00282067" w:rsidRDefault="005120B3" w:rsidP="005120B3">
      <w:pPr>
        <w:rPr>
          <w:rFonts w:ascii="Arial" w:eastAsia="Times New Roman" w:hAnsi="Arial" w:cs="Arial"/>
          <w:sz w:val="16"/>
          <w:szCs w:val="16"/>
        </w:rPr>
      </w:pPr>
      <w:r w:rsidRPr="00282067">
        <w:rPr>
          <w:rFonts w:ascii="Arial" w:eastAsia="Times New Roman" w:hAnsi="Arial" w:cs="Arial"/>
          <w:bCs/>
          <w:sz w:val="16"/>
          <w:szCs w:val="16"/>
        </w:rPr>
        <w:t>Note: We</w:t>
      </w:r>
      <w:r w:rsidRPr="00282067">
        <w:rPr>
          <w:rFonts w:ascii="Arial" w:eastAsia="Times New Roman" w:hAnsi="Arial" w:cs="Arial"/>
          <w:sz w:val="16"/>
          <w:szCs w:val="16"/>
        </w:rPr>
        <w:t xml:space="preserve"> reran the difference-in-differences regression using only states who reported overall vaccination coverage. Five states (North Dakota, Rhode Island, Texas, Maryland, and Minnesota) reported MMR coverage only and were excluded. The results suggest using MMR coverage as a proxy for overall coverage for states who did not report overall coverage did not change the effect sizes for our outcome variables.</w:t>
      </w:r>
    </w:p>
    <w:p w14:paraId="6852FB0A" w14:textId="77777777" w:rsidR="005120B3" w:rsidRPr="00282067" w:rsidRDefault="005120B3" w:rsidP="005120B3">
      <w:pPr>
        <w:rPr>
          <w:rFonts w:ascii="Arial" w:hAnsi="Arial" w:cs="Arial"/>
          <w:b/>
          <w:sz w:val="20"/>
          <w:szCs w:val="20"/>
        </w:rPr>
      </w:pPr>
    </w:p>
    <w:p w14:paraId="387C36A4" w14:textId="77777777" w:rsidR="00CE4B4D" w:rsidRDefault="00CE4B4D" w:rsidP="00336DFC">
      <w:pPr>
        <w:rPr>
          <w:rFonts w:eastAsia="Times New Roman"/>
          <w:sz w:val="20"/>
          <w:szCs w:val="20"/>
        </w:rPr>
      </w:pPr>
    </w:p>
    <w:p w14:paraId="75A1AFD0" w14:textId="0C679295" w:rsidR="00336DFC" w:rsidRPr="00CC74CB" w:rsidRDefault="00CC0ED6" w:rsidP="00336DFC">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i/>
          <w:iCs/>
          <w:color w:val="4472C4" w:themeColor="accent1"/>
          <w:szCs w:val="24"/>
          <w:u w:val="single"/>
        </w:rPr>
        <w:t>Comment #13</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13. Please ensure that the study is reported according to the relevant guidelines, which can be found here: </w:t>
      </w:r>
      <w:hyperlink r:id="rId22" w:tgtFrame="_blank" w:history="1">
        <w:r w:rsidR="00336DFC" w:rsidRPr="00CC74CB">
          <w:rPr>
            <w:rFonts w:ascii="Times New Roman" w:eastAsia="Times New Roman" w:hAnsi="Times New Roman" w:cs="Times New Roman"/>
            <w:color w:val="4472C4" w:themeColor="accent1"/>
            <w:szCs w:val="24"/>
            <w:u w:val="single"/>
            <w:shd w:val="clear" w:color="auto" w:fill="FFFFFF"/>
          </w:rPr>
          <w:t>http://www.equator-network.org/</w:t>
        </w:r>
      </w:hyperlink>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Please include the completed STROBE, RECORD, etc. checklist as Supporting Information. When completing the checklist, please use section and paragraph numbers, rather than page numbers. Please add the following statement, or similar, to the Methods: "This study is reported as per the Strengthening the Reporting of Observational Studies in Epidemiology (STROBE) guideline (S1 Checklist)."</w:t>
      </w:r>
    </w:p>
    <w:p w14:paraId="7C6F14D3" w14:textId="4C7ED36B" w:rsidR="00825540" w:rsidRPr="00CC74CB" w:rsidRDefault="00825540" w:rsidP="00336DFC">
      <w:pPr>
        <w:rPr>
          <w:rFonts w:ascii="Times New Roman" w:eastAsia="Times New Roman" w:hAnsi="Times New Roman" w:cs="Times New Roman"/>
          <w:color w:val="4472C4" w:themeColor="accent1"/>
          <w:szCs w:val="24"/>
          <w:shd w:val="clear" w:color="auto" w:fill="FFFFFF"/>
        </w:rPr>
      </w:pPr>
    </w:p>
    <w:p w14:paraId="388197F3" w14:textId="79B7919C" w:rsidR="00825540" w:rsidRPr="00CC74CB" w:rsidRDefault="00825540"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Response: We have added the reporting statement and reference to the STROBE checklist in the Methods section. We have also included a completed STROBE checklist as S4 Appendix to the Supplementary Materials.</w:t>
      </w:r>
    </w:p>
    <w:p w14:paraId="125A1093" w14:textId="243A9778" w:rsidR="00825540" w:rsidRPr="00CC74CB" w:rsidRDefault="00825540" w:rsidP="00336DFC">
      <w:pPr>
        <w:rPr>
          <w:rFonts w:ascii="Times New Roman" w:eastAsia="Times New Roman" w:hAnsi="Times New Roman" w:cs="Times New Roman"/>
          <w:color w:val="000000" w:themeColor="text1"/>
          <w:szCs w:val="24"/>
          <w:shd w:val="clear" w:color="auto" w:fill="FFFFFF"/>
        </w:rPr>
      </w:pPr>
    </w:p>
    <w:p w14:paraId="76D195AE" w14:textId="09440450" w:rsidR="00825540" w:rsidRPr="00CC74CB" w:rsidRDefault="00825540"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-In Methods</w:t>
      </w:r>
    </w:p>
    <w:p w14:paraId="0AA57E7A" w14:textId="381EFA1E" w:rsidR="00282067" w:rsidRDefault="005120B3" w:rsidP="005120B3">
      <w:pPr>
        <w:rPr>
          <w:rFonts w:ascii="Times New Roman" w:eastAsia="Times New Roman" w:hAnsi="Times New Roman" w:cs="Times New Roman"/>
          <w:szCs w:val="24"/>
          <w:highlight w:val="white"/>
        </w:rPr>
      </w:pPr>
      <w:r w:rsidRPr="00D47D0D">
        <w:rPr>
          <w:rFonts w:ascii="Times New Roman" w:eastAsia="Times New Roman" w:hAnsi="Times New Roman" w:cs="Times New Roman"/>
          <w:color w:val="000000" w:themeColor="text1"/>
          <w:szCs w:val="24"/>
        </w:rPr>
        <w:t>Our study objectives</w:t>
      </w:r>
      <w:r>
        <w:rPr>
          <w:rFonts w:ascii="Times New Roman" w:eastAsia="Times New Roman" w:hAnsi="Times New Roman" w:cs="Times New Roman"/>
          <w:color w:val="000000" w:themeColor="text1"/>
          <w:szCs w:val="24"/>
        </w:rPr>
        <w:t xml:space="preserve">, methods, and planned analyses were pre-specified in a pre-analysis plan (S3 Appendix) </w:t>
      </w:r>
      <w:r>
        <w:rPr>
          <w:rFonts w:ascii="Times New Roman" w:eastAsia="Times New Roman" w:hAnsi="Times New Roman" w:cs="Times New Roman"/>
          <w:color w:val="000000" w:themeColor="text1"/>
          <w:szCs w:val="24"/>
        </w:rPr>
        <w:fldChar w:fldCharType="begin"/>
      </w:r>
      <w:r>
        <w:rPr>
          <w:rFonts w:ascii="Times New Roman" w:eastAsia="Times New Roman" w:hAnsi="Times New Roman" w:cs="Times New Roman"/>
          <w:color w:val="000000" w:themeColor="text1"/>
          <w:szCs w:val="24"/>
        </w:rPr>
        <w:instrText xml:space="preserve"> ADDIN EN.CITE &lt;EndNote&gt;&lt;Cite&gt;&lt;Author&gt;Nyathi&lt;/Author&gt;&lt;Year&gt;2019&lt;/Year&gt;&lt;RecNum&gt;177&lt;/RecNum&gt;&lt;DisplayText&gt;[34]&lt;/DisplayText&gt;&lt;record&gt;&lt;rec-number&gt;177&lt;/rec-number&gt;&lt;foreign-keys&gt;&lt;key app="EN" db-id="ffte0tvaltf0p6ez0v1xvsxy5asfxxxe0x52" timestamp="1569608407" guid="c9a20e41-7a76-4644-9f58-4680ec22ec9b"&gt;177&lt;/key&gt;&lt;/foreign-keys&gt;&lt;ref-type name="Web Page"&gt;12&lt;/ref-type&gt;&lt;contributors&gt;&lt;authors&gt;&lt;author&gt;Nyathi, Sindiso&lt;/author&gt;&lt;author&gt;Nathan, Lo&lt;/author&gt;&lt;/authors&gt;&lt;/contributors&gt;&lt;titles&gt;&lt;title&gt;Effectiveness of the 2016 California Policy to Eliminate Non-Medical Exemptions &amp;#xD;on Vaccine Coverage: A Synthetic Analysis&lt;/title&gt;&lt;/titles&gt;&lt;pages&gt;California Vaccine Policy ore-analysis plan&lt;/pages&gt;&lt;volume&gt;2019&lt;/volume&gt;&lt;number&gt;March, 12&lt;/number&gt;&lt;dates&gt;&lt;year&gt;2019&lt;/year&gt;&lt;/dates&gt;&lt;pub-location&gt;https://github.com/&lt;/pub-location&gt;&lt;publisher&gt;Nyathi, Sindiso&amp;#xD;Nathan, Lo&lt;/publisher&gt;&lt;urls&gt;&lt;related-urls&gt;&lt;url&gt;https://github.com/NathanLo3/Publication-codes/raw/master/California%20Vaccine%20Coverage%20Analysis-%20synth%20control%20pre-analysis%20plan.pdf&lt;/url&gt;&lt;/related-urls&gt;&lt;/urls&gt;&lt;/record&gt;&lt;/Cite&gt;&lt;/EndNote&gt;</w:instrText>
      </w:r>
      <w:r>
        <w:rPr>
          <w:rFonts w:ascii="Times New Roman" w:eastAsia="Times New Roman" w:hAnsi="Times New Roman" w:cs="Times New Roman"/>
          <w:color w:val="000000" w:themeColor="text1"/>
          <w:szCs w:val="24"/>
        </w:rPr>
        <w:fldChar w:fldCharType="separate"/>
      </w:r>
      <w:r>
        <w:rPr>
          <w:rFonts w:ascii="Times New Roman" w:eastAsia="Times New Roman" w:hAnsi="Times New Roman" w:cs="Times New Roman"/>
          <w:noProof/>
          <w:color w:val="000000" w:themeColor="text1"/>
          <w:szCs w:val="24"/>
        </w:rPr>
        <w:t>[34]</w:t>
      </w:r>
      <w:r>
        <w:rPr>
          <w:rFonts w:ascii="Times New Roman" w:eastAsia="Times New Roman" w:hAnsi="Times New Roman" w:cs="Times New Roman"/>
          <w:color w:val="000000" w:themeColor="text1"/>
          <w:szCs w:val="24"/>
        </w:rPr>
        <w:fldChar w:fldCharType="end"/>
      </w:r>
      <w:r w:rsidRPr="00D47D0D">
        <w:rPr>
          <w:rFonts w:ascii="Times New Roman" w:eastAsia="Times New Roman" w:hAnsi="Times New Roman" w:cs="Times New Roman"/>
          <w:color w:val="000000" w:themeColor="text1"/>
          <w:szCs w:val="24"/>
        </w:rPr>
        <w:t xml:space="preserve">. </w:t>
      </w:r>
      <w:r w:rsidRPr="009F35E2">
        <w:rPr>
          <w:rFonts w:ascii="Times New Roman" w:eastAsia="Times New Roman" w:hAnsi="Times New Roman" w:cs="Times New Roman"/>
          <w:b/>
          <w:bCs/>
          <w:szCs w:val="24"/>
          <w:shd w:val="clear" w:color="auto" w:fill="FFFFFF"/>
        </w:rPr>
        <w:t>This study is reported as per the Strengthening the Reporting of Observational Studies in Epidemiology (STROBE) guidelines (S4 Appendix).</w:t>
      </w:r>
      <w:r w:rsidRPr="009F35E2">
        <w:rPr>
          <w:rFonts w:ascii="Times New Roman" w:eastAsia="Times New Roman" w:hAnsi="Times New Roman" w:cs="Times New Roman"/>
          <w:szCs w:val="24"/>
          <w:shd w:val="clear" w:color="auto" w:fill="FFFFFF"/>
        </w:rPr>
        <w:t xml:space="preserve"> </w:t>
      </w:r>
      <w:r w:rsidRPr="00E826E9">
        <w:rPr>
          <w:rFonts w:ascii="Times New Roman" w:eastAsia="Times New Roman" w:hAnsi="Times New Roman" w:cs="Times New Roman"/>
          <w:szCs w:val="24"/>
          <w:highlight w:val="white"/>
        </w:rPr>
        <w:t xml:space="preserve">All statistical analyses were conducted in R (Version 3.5.1). </w:t>
      </w:r>
      <w:r>
        <w:rPr>
          <w:rFonts w:ascii="Times New Roman" w:eastAsia="Times New Roman" w:hAnsi="Times New Roman" w:cs="Times New Roman"/>
          <w:szCs w:val="24"/>
          <w:highlight w:val="white"/>
        </w:rPr>
        <w:t>Public datasets and analytical materials are available online</w:t>
      </w:r>
      <w:r>
        <w:rPr>
          <w:rFonts w:ascii="Times New Roman" w:eastAsia="Times New Roman" w:hAnsi="Times New Roman" w:cs="Times New Roman"/>
          <w:szCs w:val="24"/>
        </w:rPr>
        <w:t xml:space="preserve"> (see Appendix)</w:t>
      </w:r>
      <w:r w:rsidRPr="00E826E9">
        <w:rPr>
          <w:rFonts w:ascii="Times New Roman" w:eastAsia="Times New Roman" w:hAnsi="Times New Roman" w:cs="Times New Roman"/>
          <w:szCs w:val="24"/>
        </w:rPr>
        <w:t xml:space="preserve"> </w:t>
      </w:r>
      <w:r w:rsidRPr="00E826E9">
        <w:rPr>
          <w:rFonts w:ascii="Times New Roman" w:eastAsia="Times New Roman" w:hAnsi="Times New Roman" w:cs="Times New Roman"/>
          <w:szCs w:val="24"/>
        </w:rPr>
        <w:fldChar w:fldCharType="begin">
          <w:fldData xml:space="preserve">PEVuZE5vdGU+PENpdGU+PEF1dGhvcj5MbzwvQXV0aG9yPjxZZWFyPjIwMTk8L1llYXI+PFJlY051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==
</w:fldData>
        </w:fldChar>
      </w:r>
      <w:r>
        <w:rPr>
          <w:rFonts w:ascii="Times New Roman" w:eastAsia="Times New Roman" w:hAnsi="Times New Roman" w:cs="Times New Roman"/>
          <w:szCs w:val="24"/>
        </w:rPr>
        <w:instrText xml:space="preserve"> ADDIN EN.CITE </w:instrText>
      </w:r>
      <w:r>
        <w:rPr>
          <w:rFonts w:ascii="Times New Roman" w:eastAsia="Times New Roman" w:hAnsi="Times New Roman" w:cs="Times New Roman"/>
          <w:szCs w:val="24"/>
        </w:rPr>
        <w:fldChar w:fldCharType="begin">
          <w:fldData xml:space="preserve">PEVuZE5vdGU+PENpdGU+PEF1dGhvcj5MbzwvQXV0aG9yPjxZZWFyPjIwMTk8L1llYXI+PFJlY051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==
</w:fldData>
        </w:fldChar>
      </w:r>
      <w:r>
        <w:rPr>
          <w:rFonts w:ascii="Times New Roman" w:eastAsia="Times New Roman" w:hAnsi="Times New Roman" w:cs="Times New Roman"/>
          <w:szCs w:val="24"/>
        </w:rPr>
        <w:instrText xml:space="preserve"> ADDIN EN.CITE.DATA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r w:rsidRPr="00E826E9">
        <w:rPr>
          <w:rFonts w:ascii="Times New Roman" w:eastAsia="Times New Roman" w:hAnsi="Times New Roman" w:cs="Times New Roman"/>
          <w:szCs w:val="24"/>
        </w:rPr>
      </w:r>
      <w:r w:rsidRPr="00E826E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[35, 36]</w:t>
      </w:r>
      <w:r w:rsidRPr="00E826E9">
        <w:rPr>
          <w:rFonts w:ascii="Times New Roman" w:eastAsia="Times New Roman" w:hAnsi="Times New Roman" w:cs="Times New Roman"/>
          <w:szCs w:val="24"/>
        </w:rPr>
        <w:fldChar w:fldCharType="end"/>
      </w:r>
      <w:r w:rsidRPr="00E826E9">
        <w:rPr>
          <w:rFonts w:ascii="Times New Roman" w:eastAsia="Times New Roman" w:hAnsi="Times New Roman" w:cs="Times New Roman"/>
          <w:szCs w:val="24"/>
        </w:rPr>
        <w:t xml:space="preserve">. </w:t>
      </w:r>
      <w:r w:rsidRPr="00E826E9">
        <w:rPr>
          <w:rFonts w:ascii="Times New Roman" w:eastAsia="Times New Roman" w:hAnsi="Times New Roman" w:cs="Times New Roman"/>
          <w:szCs w:val="24"/>
          <w:highlight w:val="white"/>
        </w:rPr>
        <w:t>This was not human subject</w:t>
      </w:r>
      <w:r>
        <w:rPr>
          <w:rFonts w:ascii="Times New Roman" w:eastAsia="Times New Roman" w:hAnsi="Times New Roman" w:cs="Times New Roman"/>
          <w:szCs w:val="24"/>
          <w:highlight w:val="white"/>
        </w:rPr>
        <w:t>s</w:t>
      </w:r>
      <w:r w:rsidRPr="00E826E9">
        <w:rPr>
          <w:rFonts w:ascii="Times New Roman" w:eastAsia="Times New Roman" w:hAnsi="Times New Roman" w:cs="Times New Roman"/>
          <w:szCs w:val="24"/>
          <w:highlight w:val="white"/>
        </w:rPr>
        <w:t xml:space="preserve"> research as the study relied on publicly available, aggregated data and was exempt from Institutional Review Board approval. </w:t>
      </w:r>
    </w:p>
    <w:p w14:paraId="176E2A24" w14:textId="7853675D" w:rsidR="00282067" w:rsidRDefault="00282067" w:rsidP="005120B3">
      <w:pPr>
        <w:rPr>
          <w:rFonts w:ascii="Times New Roman" w:eastAsia="Times New Roman" w:hAnsi="Times New Roman" w:cs="Times New Roman"/>
          <w:szCs w:val="24"/>
          <w:highlight w:val="white"/>
        </w:rPr>
      </w:pPr>
    </w:p>
    <w:p w14:paraId="32B15525" w14:textId="77777777" w:rsidR="00282067" w:rsidRPr="00E826E9" w:rsidRDefault="00282067" w:rsidP="005120B3">
      <w:pPr>
        <w:rPr>
          <w:rFonts w:ascii="Times New Roman" w:eastAsia="Times New Roman" w:hAnsi="Times New Roman" w:cs="Times New Roman"/>
          <w:szCs w:val="24"/>
          <w:highlight w:val="white"/>
        </w:rPr>
      </w:pPr>
    </w:p>
    <w:p w14:paraId="036BB88E" w14:textId="04EFA702" w:rsidR="00865AD6" w:rsidRPr="00CC74CB" w:rsidRDefault="00865AD6" w:rsidP="00865AD6">
      <w:pPr>
        <w:rPr>
          <w:rFonts w:ascii="Times New Roman" w:eastAsia="Times New Roman" w:hAnsi="Times New Roman" w:cs="Times New Roman"/>
          <w:b/>
          <w:bCs/>
          <w:szCs w:val="24"/>
        </w:rPr>
      </w:pPr>
      <w:r w:rsidRPr="00CC74CB">
        <w:rPr>
          <w:rFonts w:ascii="Times New Roman" w:eastAsia="Times New Roman" w:hAnsi="Times New Roman" w:cs="Times New Roman"/>
          <w:b/>
          <w:bCs/>
          <w:szCs w:val="24"/>
        </w:rPr>
        <w:lastRenderedPageBreak/>
        <w:t xml:space="preserve">Response to Reviewer #1 </w:t>
      </w:r>
    </w:p>
    <w:p w14:paraId="5693D6A8" w14:textId="77777777" w:rsidR="00865AD6" w:rsidRPr="00CC74CB" w:rsidRDefault="00865AD6" w:rsidP="00865AD6">
      <w:pPr>
        <w:rPr>
          <w:rFonts w:ascii="Times New Roman" w:eastAsia="Times New Roman" w:hAnsi="Times New Roman" w:cs="Times New Roman"/>
          <w:i/>
          <w:iCs/>
          <w:color w:val="4472C4" w:themeColor="accent1"/>
          <w:szCs w:val="24"/>
          <w:u w:val="single"/>
        </w:rPr>
      </w:pPr>
      <w:r w:rsidRPr="00CC74CB">
        <w:rPr>
          <w:rFonts w:ascii="Times New Roman" w:eastAsia="Times New Roman" w:hAnsi="Times New Roman" w:cs="Times New Roman"/>
          <w:i/>
          <w:iCs/>
          <w:color w:val="4472C4" w:themeColor="accent1"/>
          <w:szCs w:val="24"/>
          <w:u w:val="single"/>
        </w:rPr>
        <w:t>General Comment:</w:t>
      </w:r>
      <w:r w:rsidRPr="00CC74CB">
        <w:rPr>
          <w:rFonts w:ascii="Times New Roman" w:eastAsia="Times New Roman" w:hAnsi="Times New Roman" w:cs="Times New Roman"/>
          <w:color w:val="4472C4" w:themeColor="accent1"/>
          <w:szCs w:val="24"/>
        </w:rPr>
        <w:t xml:space="preserve"> This paper uses routine data-sets to evaluate the impact of a policy change on vaccination coverage in California. I was asked for a statistical report and I interpret that to include all aspects of the design and conduct of the study. </w:t>
      </w:r>
    </w:p>
    <w:p w14:paraId="009ED848" w14:textId="6AE0F87B" w:rsidR="00865AD6" w:rsidRDefault="00865AD6" w:rsidP="00865AD6">
      <w:pPr>
        <w:rPr>
          <w:rFonts w:ascii="Times New Roman" w:eastAsia="Times New Roman" w:hAnsi="Times New Roman" w:cs="Times New Roman"/>
          <w:szCs w:val="24"/>
        </w:rPr>
      </w:pPr>
    </w:p>
    <w:p w14:paraId="53A98456" w14:textId="724C395D" w:rsidR="00F83FC3" w:rsidRDefault="009837DC" w:rsidP="00865AD6">
      <w:pPr>
        <w:rPr>
          <w:rFonts w:ascii="Times New Roman" w:eastAsia="Times New Roman" w:hAnsi="Times New Roman" w:cs="Times New Roman"/>
          <w:szCs w:val="24"/>
        </w:rPr>
      </w:pPr>
      <w:r>
        <w:rPr>
          <w:rFonts w:ascii="Times New Roman" w:eastAsia="Times New Roman" w:hAnsi="Times New Roman" w:cs="Times New Roman"/>
          <w:szCs w:val="24"/>
        </w:rPr>
        <w:t xml:space="preserve">Response: </w:t>
      </w:r>
      <w:r w:rsidR="001326D1">
        <w:rPr>
          <w:rFonts w:ascii="Times New Roman" w:eastAsia="Times New Roman" w:hAnsi="Times New Roman" w:cs="Times New Roman"/>
          <w:szCs w:val="24"/>
        </w:rPr>
        <w:t xml:space="preserve">We thank Reviewer #1 for their </w:t>
      </w:r>
      <w:r w:rsidR="004D390B">
        <w:rPr>
          <w:rFonts w:ascii="Times New Roman" w:eastAsia="Times New Roman" w:hAnsi="Times New Roman" w:cs="Times New Roman"/>
          <w:szCs w:val="24"/>
        </w:rPr>
        <w:t xml:space="preserve">helpful comments and attention to the methodology in our manuscript. We appreciate the opportunity to address these comments below. </w:t>
      </w:r>
    </w:p>
    <w:p w14:paraId="1B8ADBB2" w14:textId="77777777" w:rsidR="00F83FC3" w:rsidRPr="00CC74CB" w:rsidRDefault="00F83FC3" w:rsidP="00865AD6">
      <w:pPr>
        <w:rPr>
          <w:rFonts w:ascii="Times New Roman" w:eastAsia="Times New Roman" w:hAnsi="Times New Roman" w:cs="Times New Roman"/>
          <w:szCs w:val="24"/>
        </w:rPr>
      </w:pPr>
    </w:p>
    <w:p w14:paraId="68DBEF30" w14:textId="77777777" w:rsidR="00865AD6" w:rsidRPr="00CC74CB" w:rsidRDefault="00865AD6" w:rsidP="00865AD6">
      <w:pPr>
        <w:rPr>
          <w:rFonts w:ascii="Times New Roman" w:eastAsia="Times New Roman" w:hAnsi="Times New Roman" w:cs="Times New Roman"/>
          <w:b/>
          <w:bCs/>
          <w:szCs w:val="24"/>
        </w:rPr>
      </w:pPr>
      <w:r w:rsidRPr="00CC74CB">
        <w:rPr>
          <w:rFonts w:ascii="Times New Roman" w:eastAsia="Times New Roman" w:hAnsi="Times New Roman" w:cs="Times New Roman"/>
          <w:b/>
          <w:bCs/>
          <w:szCs w:val="24"/>
        </w:rPr>
        <w:t xml:space="preserve">Points of detail </w:t>
      </w:r>
    </w:p>
    <w:p w14:paraId="5873E4A5" w14:textId="77777777" w:rsidR="00865AD6" w:rsidRPr="00CC74CB" w:rsidRDefault="00865AD6" w:rsidP="00865AD6">
      <w:pPr>
        <w:rPr>
          <w:rFonts w:ascii="Times New Roman" w:eastAsia="Times New Roman" w:hAnsi="Times New Roman" w:cs="Times New Roman"/>
          <w:i/>
          <w:iCs/>
          <w:color w:val="0070C0"/>
          <w:szCs w:val="24"/>
          <w:u w:val="single"/>
        </w:rPr>
      </w:pPr>
      <w:r w:rsidRPr="00CC74CB">
        <w:rPr>
          <w:rFonts w:ascii="Times New Roman" w:eastAsia="Times New Roman" w:hAnsi="Times New Roman" w:cs="Times New Roman"/>
          <w:i/>
          <w:iCs/>
          <w:color w:val="0070C0"/>
          <w:szCs w:val="24"/>
          <w:u w:val="single"/>
        </w:rPr>
        <w:t>Comment #1</w:t>
      </w:r>
    </w:p>
    <w:p w14:paraId="71177BEF" w14:textId="1DE7189A" w:rsidR="00865AD6" w:rsidRPr="00CC74CB" w:rsidRDefault="00865AD6" w:rsidP="00865AD6">
      <w:pPr>
        <w:rPr>
          <w:rFonts w:ascii="Times New Roman" w:eastAsia="Times New Roman" w:hAnsi="Times New Roman" w:cs="Times New Roman"/>
          <w:color w:val="0070C0"/>
          <w:szCs w:val="24"/>
        </w:rPr>
      </w:pPr>
      <w:r w:rsidRPr="00CC74CB">
        <w:rPr>
          <w:rFonts w:ascii="Times New Roman" w:eastAsia="Times New Roman" w:hAnsi="Times New Roman" w:cs="Times New Roman"/>
          <w:color w:val="0070C0"/>
          <w:szCs w:val="24"/>
        </w:rPr>
        <w:t xml:space="preserve">Page 6: I wonder whether, for an international audience, we need an explanation of what a kindergarten is in the United States context and how it fits into the overall educational system? For instance are they compulsory? Are they the sole gateway to later education? </w:t>
      </w:r>
    </w:p>
    <w:p w14:paraId="45A7899C" w14:textId="47571251" w:rsidR="00103C23" w:rsidRPr="00CC74CB" w:rsidRDefault="00103C23" w:rsidP="00865AD6">
      <w:pPr>
        <w:rPr>
          <w:rFonts w:ascii="Times New Roman" w:eastAsia="Times New Roman" w:hAnsi="Times New Roman" w:cs="Times New Roman"/>
          <w:color w:val="0070C0"/>
          <w:szCs w:val="24"/>
        </w:rPr>
      </w:pPr>
    </w:p>
    <w:p w14:paraId="5374C93A" w14:textId="7141A49C" w:rsidR="00CF67F8" w:rsidRDefault="00103C23" w:rsidP="00865AD6">
      <w:pPr>
        <w:rPr>
          <w:rFonts w:ascii="Times New Roman" w:eastAsia="Times New Roman" w:hAnsi="Times New Roman" w:cs="Times New Roman"/>
          <w:szCs w:val="24"/>
        </w:rPr>
      </w:pPr>
      <w:r w:rsidRPr="00CC74CB">
        <w:rPr>
          <w:rFonts w:ascii="Times New Roman" w:eastAsia="Times New Roman" w:hAnsi="Times New Roman" w:cs="Times New Roman"/>
          <w:szCs w:val="24"/>
        </w:rPr>
        <w:t xml:space="preserve">Response: We </w:t>
      </w:r>
      <w:r w:rsidR="00CF67F8">
        <w:rPr>
          <w:rFonts w:ascii="Times New Roman" w:eastAsia="Times New Roman" w:hAnsi="Times New Roman" w:cs="Times New Roman"/>
          <w:szCs w:val="24"/>
        </w:rPr>
        <w:t xml:space="preserve">appreciate the reviewer’s suggestion to better explain the study group </w:t>
      </w:r>
      <w:r w:rsidR="00EF4404">
        <w:rPr>
          <w:rFonts w:ascii="Times New Roman" w:eastAsia="Times New Roman" w:hAnsi="Times New Roman" w:cs="Times New Roman"/>
          <w:szCs w:val="24"/>
        </w:rPr>
        <w:t xml:space="preserve">of kindergarten children </w:t>
      </w:r>
      <w:r w:rsidR="00CF67F8">
        <w:rPr>
          <w:rFonts w:ascii="Times New Roman" w:eastAsia="Times New Roman" w:hAnsi="Times New Roman" w:cs="Times New Roman"/>
          <w:szCs w:val="24"/>
        </w:rPr>
        <w:t>and their role in the US education system. We have expanded our Methods</w:t>
      </w:r>
      <w:r w:rsidR="00A80B74">
        <w:rPr>
          <w:rFonts w:ascii="Times New Roman" w:eastAsia="Times New Roman" w:hAnsi="Times New Roman" w:cs="Times New Roman"/>
          <w:szCs w:val="24"/>
        </w:rPr>
        <w:t xml:space="preserve"> </w:t>
      </w:r>
      <w:r w:rsidR="005F5BEE">
        <w:rPr>
          <w:rFonts w:ascii="Times New Roman" w:eastAsia="Times New Roman" w:hAnsi="Times New Roman" w:cs="Times New Roman"/>
          <w:szCs w:val="24"/>
        </w:rPr>
        <w:t xml:space="preserve">section </w:t>
      </w:r>
      <w:r w:rsidR="00CF67F8">
        <w:rPr>
          <w:rFonts w:ascii="Times New Roman" w:eastAsia="Times New Roman" w:hAnsi="Times New Roman" w:cs="Times New Roman"/>
          <w:szCs w:val="24"/>
        </w:rPr>
        <w:t xml:space="preserve">to clarify these points. </w:t>
      </w:r>
    </w:p>
    <w:p w14:paraId="413A9FA9" w14:textId="41300B29" w:rsidR="00103C23" w:rsidRPr="00CC74CB" w:rsidRDefault="00103C23" w:rsidP="00865AD6">
      <w:pPr>
        <w:rPr>
          <w:rFonts w:ascii="Times New Roman" w:eastAsia="Times New Roman" w:hAnsi="Times New Roman" w:cs="Times New Roman"/>
          <w:szCs w:val="24"/>
        </w:rPr>
      </w:pPr>
    </w:p>
    <w:p w14:paraId="4239FD66" w14:textId="4A29D23F" w:rsidR="00103C23" w:rsidRPr="00EF4404" w:rsidRDefault="00103C23" w:rsidP="00865AD6">
      <w:pPr>
        <w:rPr>
          <w:rFonts w:ascii="Times New Roman" w:eastAsia="Times New Roman" w:hAnsi="Times New Roman" w:cs="Times New Roman"/>
          <w:szCs w:val="24"/>
        </w:rPr>
      </w:pPr>
      <w:r w:rsidRPr="00EF4404">
        <w:rPr>
          <w:rFonts w:ascii="Times New Roman" w:eastAsia="Times New Roman" w:hAnsi="Times New Roman" w:cs="Times New Roman"/>
          <w:szCs w:val="24"/>
        </w:rPr>
        <w:t xml:space="preserve">-In Methods </w:t>
      </w:r>
    </w:p>
    <w:p w14:paraId="0A4809B7" w14:textId="49192225" w:rsidR="00173ED1" w:rsidRPr="00173ED1" w:rsidRDefault="00173ED1" w:rsidP="00173ED1">
      <w:pPr>
        <w:rPr>
          <w:rFonts w:ascii="Times New Roman" w:eastAsia="Times New Roman" w:hAnsi="Times New Roman" w:cs="Times New Roman"/>
          <w:b/>
          <w:bCs/>
          <w:szCs w:val="24"/>
        </w:rPr>
      </w:pPr>
      <w:r w:rsidRPr="00173ED1">
        <w:rPr>
          <w:rFonts w:ascii="Times New Roman" w:eastAsia="Times New Roman" w:hAnsi="Times New Roman" w:cs="Times New Roman"/>
          <w:b/>
          <w:bCs/>
          <w:szCs w:val="24"/>
        </w:rPr>
        <w:t>In both the state and county level analyses we used data for children entering kindergarten</w:t>
      </w:r>
      <w:r w:rsidRPr="00173ED1">
        <w:rPr>
          <w:rFonts w:ascii="Times New Roman" w:eastAsia="Times New Roman" w:hAnsi="Times New Roman" w:cs="Times New Roman"/>
          <w:b/>
          <w:bCs/>
          <w:szCs w:val="24"/>
          <w:highlight w:val="white"/>
        </w:rPr>
        <w:t xml:space="preserve">. Kindergarten is the school grade for children aged 5-6 years in the United States, and commonly the entry level into school. It is the most likely to be affected by the policy change given the age of the children in relation to immunization requirements. </w:t>
      </w:r>
      <w:r w:rsidRPr="00173ED1">
        <w:rPr>
          <w:rFonts w:ascii="Times New Roman" w:hAnsi="Times New Roman" w:cs="Times New Roman"/>
          <w:b/>
          <w:bCs/>
          <w:szCs w:val="24"/>
        </w:rPr>
        <w:t xml:space="preserve">Although the California policy also requires younger aged children in preschool or daycare to have completed </w:t>
      </w:r>
      <w:r w:rsidR="000E3594">
        <w:rPr>
          <w:rFonts w:ascii="Times New Roman" w:hAnsi="Times New Roman" w:cs="Times New Roman"/>
          <w:b/>
          <w:bCs/>
          <w:szCs w:val="24"/>
        </w:rPr>
        <w:t xml:space="preserve">all the relevant </w:t>
      </w:r>
      <w:r w:rsidRPr="00173ED1">
        <w:rPr>
          <w:rFonts w:ascii="Times New Roman" w:hAnsi="Times New Roman" w:cs="Times New Roman"/>
          <w:b/>
          <w:bCs/>
          <w:szCs w:val="24"/>
        </w:rPr>
        <w:t>vaccinations, kindergarten is the beginning of formal education and, as such, local and state health departments routinely collect immunization data for children in kindergarten.</w:t>
      </w:r>
      <w:r w:rsidRPr="00173ED1">
        <w:rPr>
          <w:rFonts w:ascii="Times New Roman" w:eastAsia="Times New Roman" w:hAnsi="Times New Roman" w:cs="Times New Roman"/>
          <w:b/>
          <w:bCs/>
          <w:szCs w:val="24"/>
          <w:highlight w:val="white"/>
        </w:rPr>
        <w:t xml:space="preserve"> </w:t>
      </w:r>
    </w:p>
    <w:p w14:paraId="2CFA728A" w14:textId="77777777" w:rsidR="00865AD6" w:rsidRPr="00CC74CB" w:rsidRDefault="00865AD6" w:rsidP="00865AD6">
      <w:pPr>
        <w:rPr>
          <w:rFonts w:ascii="Times New Roman" w:eastAsia="Times New Roman" w:hAnsi="Times New Roman" w:cs="Times New Roman"/>
          <w:szCs w:val="24"/>
        </w:rPr>
      </w:pPr>
    </w:p>
    <w:p w14:paraId="1F08F592" w14:textId="77777777" w:rsidR="00865AD6" w:rsidRPr="00CC74CB" w:rsidRDefault="00865AD6" w:rsidP="00865AD6">
      <w:pPr>
        <w:rPr>
          <w:rFonts w:ascii="Times New Roman" w:eastAsia="Times New Roman" w:hAnsi="Times New Roman" w:cs="Times New Roman"/>
          <w:i/>
          <w:iCs/>
          <w:color w:val="0070C0"/>
          <w:szCs w:val="24"/>
          <w:u w:val="single"/>
        </w:rPr>
      </w:pPr>
      <w:r w:rsidRPr="00CC74CB">
        <w:rPr>
          <w:rFonts w:ascii="Times New Roman" w:eastAsia="Times New Roman" w:hAnsi="Times New Roman" w:cs="Times New Roman"/>
          <w:i/>
          <w:iCs/>
          <w:color w:val="0070C0"/>
          <w:szCs w:val="24"/>
          <w:u w:val="single"/>
        </w:rPr>
        <w:t>Comment #2</w:t>
      </w:r>
    </w:p>
    <w:p w14:paraId="35C1A8EC" w14:textId="5A70C2C4" w:rsidR="00865AD6" w:rsidRPr="00CC74CB" w:rsidRDefault="00865AD6" w:rsidP="00865AD6">
      <w:pPr>
        <w:rPr>
          <w:rFonts w:ascii="Times New Roman" w:eastAsia="Times New Roman" w:hAnsi="Times New Roman" w:cs="Times New Roman"/>
          <w:color w:val="0070C0"/>
          <w:szCs w:val="24"/>
        </w:rPr>
      </w:pPr>
      <w:r w:rsidRPr="00CC74CB">
        <w:rPr>
          <w:rFonts w:ascii="Times New Roman" w:eastAsia="Times New Roman" w:hAnsi="Times New Roman" w:cs="Times New Roman"/>
          <w:color w:val="0070C0"/>
          <w:szCs w:val="24"/>
        </w:rPr>
        <w:t>Page 6</w:t>
      </w:r>
      <w:r w:rsidR="00F5663F" w:rsidRPr="00CC74CB">
        <w:rPr>
          <w:rFonts w:ascii="Times New Roman" w:eastAsia="Times New Roman" w:hAnsi="Times New Roman" w:cs="Times New Roman"/>
          <w:color w:val="0070C0"/>
          <w:szCs w:val="24"/>
        </w:rPr>
        <w:t>:</w:t>
      </w:r>
      <w:r w:rsidRPr="00CC74CB">
        <w:rPr>
          <w:rFonts w:ascii="Times New Roman" w:eastAsia="Times New Roman" w:hAnsi="Times New Roman" w:cs="Times New Roman"/>
          <w:color w:val="0070C0"/>
          <w:szCs w:val="24"/>
        </w:rPr>
        <w:t xml:space="preserve"> One analysis uses MMR coverage, the other uses overall coverage. There is probably a good reason for this but we should be told. Did the policy change only affect medical exemptions for MMR? If overall vaccination coverage is important what exactly does it cover over and above MMR? </w:t>
      </w:r>
    </w:p>
    <w:p w14:paraId="617A3921" w14:textId="77777777" w:rsidR="00865AD6" w:rsidRPr="00CC74CB" w:rsidRDefault="00865AD6" w:rsidP="00865AD6">
      <w:pPr>
        <w:rPr>
          <w:rFonts w:ascii="Times New Roman" w:eastAsia="Times New Roman" w:hAnsi="Times New Roman" w:cs="Times New Roman"/>
          <w:color w:val="0070C0"/>
          <w:szCs w:val="24"/>
        </w:rPr>
      </w:pPr>
    </w:p>
    <w:p w14:paraId="7A41394C" w14:textId="1D8CFAA6" w:rsidR="00B110DB" w:rsidRDefault="00865AD6" w:rsidP="00865AD6">
      <w:pPr>
        <w:rPr>
          <w:rFonts w:ascii="Times New Roman" w:eastAsia="Times New Roman" w:hAnsi="Times New Roman" w:cs="Times New Roman"/>
          <w:szCs w:val="24"/>
        </w:rPr>
      </w:pPr>
      <w:r w:rsidRPr="00CC74CB">
        <w:rPr>
          <w:rFonts w:ascii="Times New Roman" w:eastAsia="Times New Roman" w:hAnsi="Times New Roman" w:cs="Times New Roman"/>
          <w:szCs w:val="24"/>
        </w:rPr>
        <w:t>Response: We appreciate the opportunity to clarify the</w:t>
      </w:r>
      <w:r w:rsidR="00B110DB">
        <w:rPr>
          <w:rFonts w:ascii="Times New Roman" w:eastAsia="Times New Roman" w:hAnsi="Times New Roman" w:cs="Times New Roman"/>
          <w:szCs w:val="24"/>
        </w:rPr>
        <w:t xml:space="preserve"> difference in</w:t>
      </w:r>
      <w:r w:rsidRPr="00CC74CB">
        <w:rPr>
          <w:rFonts w:ascii="Times New Roman" w:eastAsia="Times New Roman" w:hAnsi="Times New Roman" w:cs="Times New Roman"/>
          <w:szCs w:val="24"/>
        </w:rPr>
        <w:t xml:space="preserve"> state and county level </w:t>
      </w:r>
      <w:r w:rsidR="008665DF">
        <w:rPr>
          <w:rFonts w:ascii="Times New Roman" w:eastAsia="Times New Roman" w:hAnsi="Times New Roman" w:cs="Times New Roman"/>
          <w:szCs w:val="24"/>
        </w:rPr>
        <w:t xml:space="preserve">primary </w:t>
      </w:r>
      <w:r w:rsidR="00B110DB">
        <w:rPr>
          <w:rFonts w:ascii="Times New Roman" w:eastAsia="Times New Roman" w:hAnsi="Times New Roman" w:cs="Times New Roman"/>
          <w:szCs w:val="24"/>
        </w:rPr>
        <w:t>s</w:t>
      </w:r>
      <w:r w:rsidR="000B0BBE">
        <w:rPr>
          <w:rFonts w:ascii="Times New Roman" w:eastAsia="Times New Roman" w:hAnsi="Times New Roman" w:cs="Times New Roman"/>
          <w:szCs w:val="24"/>
        </w:rPr>
        <w:t>t</w:t>
      </w:r>
      <w:r w:rsidR="00B110DB">
        <w:rPr>
          <w:rFonts w:ascii="Times New Roman" w:eastAsia="Times New Roman" w:hAnsi="Times New Roman" w:cs="Times New Roman"/>
          <w:szCs w:val="24"/>
        </w:rPr>
        <w:t>udy outcome</w:t>
      </w:r>
      <w:r w:rsidR="00EB1AE5">
        <w:rPr>
          <w:rFonts w:ascii="Times New Roman" w:eastAsia="Times New Roman" w:hAnsi="Times New Roman" w:cs="Times New Roman"/>
          <w:szCs w:val="24"/>
        </w:rPr>
        <w:t>s</w:t>
      </w:r>
      <w:r w:rsidRPr="00CC74CB">
        <w:rPr>
          <w:rFonts w:ascii="Times New Roman" w:eastAsia="Times New Roman" w:hAnsi="Times New Roman" w:cs="Times New Roman"/>
          <w:szCs w:val="24"/>
        </w:rPr>
        <w:t>.</w:t>
      </w:r>
      <w:r w:rsidR="00257853" w:rsidRPr="00CC74CB">
        <w:rPr>
          <w:rFonts w:ascii="Times New Roman" w:eastAsia="Times New Roman" w:hAnsi="Times New Roman" w:cs="Times New Roman"/>
          <w:szCs w:val="24"/>
        </w:rPr>
        <w:t xml:space="preserve"> </w:t>
      </w:r>
      <w:r w:rsidR="00B110DB">
        <w:rPr>
          <w:rFonts w:ascii="Times New Roman" w:eastAsia="Times New Roman" w:hAnsi="Times New Roman" w:cs="Times New Roman"/>
          <w:szCs w:val="24"/>
        </w:rPr>
        <w:t>The difference was based on data availability and pre-specified in our pre-</w:t>
      </w:r>
      <w:r w:rsidR="000B0BBE">
        <w:rPr>
          <w:rFonts w:ascii="Times New Roman" w:eastAsia="Times New Roman" w:hAnsi="Times New Roman" w:cs="Times New Roman"/>
          <w:szCs w:val="24"/>
        </w:rPr>
        <w:t>analysis</w:t>
      </w:r>
      <w:r w:rsidR="00B110DB">
        <w:rPr>
          <w:rFonts w:ascii="Times New Roman" w:eastAsia="Times New Roman" w:hAnsi="Times New Roman" w:cs="Times New Roman"/>
          <w:szCs w:val="24"/>
        </w:rPr>
        <w:t xml:space="preserve"> plan. </w:t>
      </w:r>
      <w:r w:rsidR="000B0BBE" w:rsidRPr="00CC74CB">
        <w:rPr>
          <w:rFonts w:ascii="Times New Roman" w:eastAsia="Times New Roman" w:hAnsi="Times New Roman" w:cs="Times New Roman"/>
          <w:szCs w:val="24"/>
        </w:rPr>
        <w:t>For the county level analysis, since data was individually requested from state health departments, we were able to retrieve overall coverage data for counties in the states included in the analysis.</w:t>
      </w:r>
      <w:r w:rsidR="000B0BBE">
        <w:rPr>
          <w:rFonts w:ascii="Times New Roman" w:eastAsia="Times New Roman" w:hAnsi="Times New Roman" w:cs="Times New Roman"/>
          <w:szCs w:val="24"/>
        </w:rPr>
        <w:t xml:space="preserve"> However, state level data reported to </w:t>
      </w:r>
      <w:r w:rsidR="009A0244">
        <w:rPr>
          <w:rFonts w:ascii="Times New Roman" w:eastAsia="Times New Roman" w:hAnsi="Times New Roman" w:cs="Times New Roman"/>
          <w:szCs w:val="24"/>
        </w:rPr>
        <w:t xml:space="preserve">the </w:t>
      </w:r>
      <w:r w:rsidR="000B0BBE">
        <w:rPr>
          <w:rFonts w:ascii="Times New Roman" w:eastAsia="Times New Roman" w:hAnsi="Times New Roman" w:cs="Times New Roman"/>
          <w:szCs w:val="24"/>
        </w:rPr>
        <w:t xml:space="preserve">CDC only reported </w:t>
      </w:r>
      <w:r w:rsidR="000B0BBE" w:rsidRPr="00CC74CB">
        <w:rPr>
          <w:rFonts w:ascii="Times New Roman" w:eastAsia="Times New Roman" w:hAnsi="Times New Roman" w:cs="Times New Roman"/>
          <w:szCs w:val="24"/>
        </w:rPr>
        <w:t>MMR coverage</w:t>
      </w:r>
      <w:r w:rsidR="000B0BBE">
        <w:rPr>
          <w:rFonts w:ascii="Times New Roman" w:eastAsia="Times New Roman" w:hAnsi="Times New Roman" w:cs="Times New Roman"/>
          <w:szCs w:val="24"/>
        </w:rPr>
        <w:t xml:space="preserve"> and did not include overall coverage. </w:t>
      </w:r>
      <w:r w:rsidR="000B0BBE" w:rsidRPr="00CC74CB">
        <w:rPr>
          <w:rFonts w:ascii="Times New Roman" w:eastAsia="Times New Roman" w:hAnsi="Times New Roman" w:cs="Times New Roman"/>
          <w:szCs w:val="24"/>
        </w:rPr>
        <w:t>We assume that MMR coverage is a good proxy for overall vaccine coverage</w:t>
      </w:r>
      <w:r w:rsidR="000B0BBE">
        <w:rPr>
          <w:rFonts w:ascii="Times New Roman" w:eastAsia="Times New Roman" w:hAnsi="Times New Roman" w:cs="Times New Roman"/>
          <w:szCs w:val="24"/>
        </w:rPr>
        <w:t xml:space="preserve"> and included this as our pre-specified outcome for the state level analysis. </w:t>
      </w:r>
    </w:p>
    <w:p w14:paraId="61C56BB1" w14:textId="77777777" w:rsidR="00865AD6" w:rsidRPr="00CC74CB" w:rsidRDefault="00865AD6" w:rsidP="00865AD6">
      <w:pPr>
        <w:rPr>
          <w:rFonts w:ascii="Times New Roman" w:eastAsia="Times New Roman" w:hAnsi="Times New Roman" w:cs="Times New Roman"/>
          <w:szCs w:val="24"/>
        </w:rPr>
      </w:pPr>
    </w:p>
    <w:p w14:paraId="6DC16008" w14:textId="212EB063" w:rsidR="00865AD6" w:rsidRPr="00CC74CB" w:rsidRDefault="00865AD6" w:rsidP="00865AD6">
      <w:pPr>
        <w:rPr>
          <w:rFonts w:ascii="Times New Roman" w:eastAsia="Times New Roman" w:hAnsi="Times New Roman" w:cs="Times New Roman"/>
          <w:szCs w:val="24"/>
        </w:rPr>
      </w:pPr>
      <w:r w:rsidRPr="00CC74CB">
        <w:rPr>
          <w:rFonts w:ascii="Times New Roman" w:eastAsia="Times New Roman" w:hAnsi="Times New Roman" w:cs="Times New Roman"/>
          <w:szCs w:val="24"/>
        </w:rPr>
        <w:t>-In Methods</w:t>
      </w:r>
    </w:p>
    <w:p w14:paraId="18C84A38" w14:textId="0AFDEA81" w:rsidR="00865AD6" w:rsidRPr="00173ED1" w:rsidRDefault="00173ED1" w:rsidP="00865AD6">
      <w:pPr>
        <w:rPr>
          <w:rFonts w:ascii="Times New Roman" w:eastAsia="Times New Roman" w:hAnsi="Times New Roman" w:cs="Times New Roman"/>
          <w:b/>
          <w:bCs/>
          <w:szCs w:val="24"/>
        </w:rPr>
      </w:pPr>
      <w:r w:rsidRPr="00173ED1">
        <w:rPr>
          <w:rFonts w:ascii="Times New Roman" w:eastAsia="Times New Roman" w:hAnsi="Times New Roman" w:cs="Times New Roman"/>
          <w:b/>
          <w:bCs/>
          <w:szCs w:val="24"/>
          <w:highlight w:val="white"/>
        </w:rPr>
        <w:t xml:space="preserve">The primary outcome </w:t>
      </w:r>
      <w:r w:rsidRPr="00173ED1">
        <w:rPr>
          <w:rFonts w:ascii="Times New Roman" w:eastAsia="Times New Roman" w:hAnsi="Times New Roman" w:cs="Times New Roman"/>
          <w:b/>
          <w:bCs/>
          <w:szCs w:val="24"/>
        </w:rPr>
        <w:t xml:space="preserve">was MMR vaccine coverage </w:t>
      </w:r>
      <w:r w:rsidRPr="00173ED1">
        <w:rPr>
          <w:rFonts w:ascii="Times New Roman" w:eastAsia="Times New Roman" w:hAnsi="Times New Roman" w:cs="Times New Roman"/>
          <w:b/>
          <w:bCs/>
          <w:szCs w:val="24"/>
          <w:highlight w:val="white"/>
        </w:rPr>
        <w:t xml:space="preserve">in the state </w:t>
      </w:r>
      <w:r w:rsidRPr="00173ED1">
        <w:rPr>
          <w:rFonts w:ascii="Times New Roman" w:eastAsia="Times New Roman" w:hAnsi="Times New Roman" w:cs="Times New Roman"/>
          <w:b/>
          <w:bCs/>
          <w:szCs w:val="24"/>
        </w:rPr>
        <w:t xml:space="preserve">level analysis, and overall coverage in the county level analysis. This difference in primary outcomes between </w:t>
      </w:r>
      <w:r w:rsidRPr="00173ED1">
        <w:rPr>
          <w:rFonts w:ascii="Times New Roman" w:eastAsia="Times New Roman" w:hAnsi="Times New Roman" w:cs="Times New Roman"/>
          <w:b/>
          <w:bCs/>
          <w:szCs w:val="24"/>
        </w:rPr>
        <w:lastRenderedPageBreak/>
        <w:t xml:space="preserve">analyses was based on data availability, as states do not report overall coverage to </w:t>
      </w:r>
      <w:r w:rsidR="009F35E2">
        <w:rPr>
          <w:rFonts w:ascii="Times New Roman" w:eastAsia="Times New Roman" w:hAnsi="Times New Roman" w:cs="Times New Roman"/>
          <w:b/>
          <w:bCs/>
          <w:szCs w:val="24"/>
        </w:rPr>
        <w:t xml:space="preserve">the </w:t>
      </w:r>
      <w:r w:rsidRPr="00173ED1">
        <w:rPr>
          <w:rFonts w:ascii="Times New Roman" w:eastAsia="Times New Roman" w:hAnsi="Times New Roman" w:cs="Times New Roman"/>
          <w:b/>
          <w:bCs/>
          <w:szCs w:val="24"/>
        </w:rPr>
        <w:t>CDC. We assumed state level MMR coverage was a good proxy for overall coverage, and pre-specified this in our pre-analysis plan</w:t>
      </w:r>
      <w:r w:rsidR="00937AFA">
        <w:rPr>
          <w:rFonts w:ascii="Times New Roman" w:eastAsia="Times New Roman" w:hAnsi="Times New Roman" w:cs="Times New Roman"/>
          <w:b/>
          <w:bCs/>
          <w:szCs w:val="24"/>
        </w:rPr>
        <w:t xml:space="preserve"> (S3 Appendix)</w:t>
      </w:r>
      <w:r w:rsidRPr="00173ED1">
        <w:rPr>
          <w:rFonts w:ascii="Times New Roman" w:eastAsia="Times New Roman" w:hAnsi="Times New Roman" w:cs="Times New Roman"/>
          <w:b/>
          <w:bCs/>
          <w:szCs w:val="24"/>
        </w:rPr>
        <w:t>. Furthermore, because the definitions of medical and non-medical exemptions include children with exemptions for any vaccine and not just the MMR vaccine, for any given state the three outcomes did not always sum to one.</w:t>
      </w:r>
    </w:p>
    <w:p w14:paraId="19D33F99" w14:textId="77777777" w:rsidR="00173ED1" w:rsidRPr="00CC74CB" w:rsidRDefault="00173ED1" w:rsidP="00865AD6">
      <w:pPr>
        <w:rPr>
          <w:rFonts w:ascii="Times New Roman" w:eastAsia="Times New Roman" w:hAnsi="Times New Roman" w:cs="Times New Roman"/>
          <w:szCs w:val="24"/>
        </w:rPr>
      </w:pPr>
    </w:p>
    <w:p w14:paraId="56D40030" w14:textId="77777777" w:rsidR="00865AD6" w:rsidRPr="00CC74CB" w:rsidRDefault="00865AD6" w:rsidP="00865AD6">
      <w:pPr>
        <w:rPr>
          <w:rFonts w:ascii="Times New Roman" w:eastAsia="Times New Roman" w:hAnsi="Times New Roman" w:cs="Times New Roman"/>
          <w:i/>
          <w:iCs/>
          <w:color w:val="0070C0"/>
          <w:szCs w:val="24"/>
          <w:u w:val="single"/>
        </w:rPr>
      </w:pPr>
      <w:r w:rsidRPr="00CC74CB">
        <w:rPr>
          <w:rFonts w:ascii="Times New Roman" w:eastAsia="Times New Roman" w:hAnsi="Times New Roman" w:cs="Times New Roman"/>
          <w:i/>
          <w:iCs/>
          <w:color w:val="0070C0"/>
          <w:szCs w:val="24"/>
          <w:u w:val="single"/>
        </w:rPr>
        <w:t>Comment #3</w:t>
      </w:r>
    </w:p>
    <w:p w14:paraId="1E1813F8" w14:textId="594B5F31" w:rsidR="00865AD6" w:rsidRPr="00CC74CB" w:rsidRDefault="00865AD6" w:rsidP="00865AD6">
      <w:pPr>
        <w:rPr>
          <w:rFonts w:ascii="Times New Roman" w:eastAsia="Times New Roman" w:hAnsi="Times New Roman" w:cs="Times New Roman"/>
          <w:color w:val="0070C0"/>
          <w:szCs w:val="24"/>
        </w:rPr>
      </w:pPr>
      <w:r w:rsidRPr="00CC74CB">
        <w:rPr>
          <w:rFonts w:ascii="Times New Roman" w:eastAsia="Times New Roman" w:hAnsi="Times New Roman" w:cs="Times New Roman"/>
          <w:color w:val="0070C0"/>
          <w:szCs w:val="24"/>
        </w:rPr>
        <w:t xml:space="preserve">Page 7 If placebo testing is the accepted phrase in the synthetic control world then fine but otherwise it seems a misnomer to me. </w:t>
      </w:r>
    </w:p>
    <w:p w14:paraId="3B8FC281" w14:textId="4196414A" w:rsidR="00257853" w:rsidRPr="00CC74CB" w:rsidRDefault="00257853" w:rsidP="00865AD6">
      <w:pPr>
        <w:rPr>
          <w:rFonts w:ascii="Times New Roman" w:eastAsia="Times New Roman" w:hAnsi="Times New Roman" w:cs="Times New Roman"/>
          <w:color w:val="0070C0"/>
          <w:szCs w:val="24"/>
        </w:rPr>
      </w:pPr>
    </w:p>
    <w:p w14:paraId="7D30B0A3" w14:textId="56D3E21B" w:rsidR="00867517" w:rsidRDefault="00257853" w:rsidP="00865AD6">
      <w:pPr>
        <w:rPr>
          <w:rFonts w:ascii="Times New Roman" w:eastAsia="Times New Roman" w:hAnsi="Times New Roman" w:cs="Times New Roman"/>
          <w:color w:val="000000" w:themeColor="text1"/>
          <w:szCs w:val="24"/>
        </w:rPr>
      </w:pPr>
      <w:r w:rsidRPr="00CC74CB">
        <w:rPr>
          <w:rFonts w:ascii="Times New Roman" w:eastAsia="Times New Roman" w:hAnsi="Times New Roman" w:cs="Times New Roman"/>
          <w:color w:val="000000" w:themeColor="text1"/>
          <w:szCs w:val="24"/>
        </w:rPr>
        <w:t xml:space="preserve">Response: </w:t>
      </w:r>
      <w:r w:rsidR="00867517">
        <w:rPr>
          <w:rFonts w:ascii="Times New Roman" w:eastAsia="Times New Roman" w:hAnsi="Times New Roman" w:cs="Times New Roman"/>
          <w:color w:val="000000" w:themeColor="text1"/>
          <w:szCs w:val="24"/>
        </w:rPr>
        <w:t xml:space="preserve">We appreciate the reviewer’s attention to </w:t>
      </w:r>
      <w:r w:rsidR="00CD317D">
        <w:rPr>
          <w:rFonts w:ascii="Times New Roman" w:eastAsia="Times New Roman" w:hAnsi="Times New Roman" w:cs="Times New Roman"/>
          <w:color w:val="000000" w:themeColor="text1"/>
          <w:szCs w:val="24"/>
        </w:rPr>
        <w:t>“</w:t>
      </w:r>
      <w:r w:rsidR="00867517">
        <w:rPr>
          <w:rFonts w:ascii="Times New Roman" w:eastAsia="Times New Roman" w:hAnsi="Times New Roman" w:cs="Times New Roman"/>
          <w:color w:val="000000" w:themeColor="text1"/>
          <w:szCs w:val="24"/>
        </w:rPr>
        <w:t>placebo testing</w:t>
      </w:r>
      <w:r w:rsidR="00CD317D">
        <w:rPr>
          <w:rFonts w:ascii="Times New Roman" w:eastAsia="Times New Roman" w:hAnsi="Times New Roman" w:cs="Times New Roman"/>
          <w:color w:val="000000" w:themeColor="text1"/>
          <w:szCs w:val="24"/>
        </w:rPr>
        <w:t>”</w:t>
      </w:r>
      <w:r w:rsidR="00867517">
        <w:rPr>
          <w:rFonts w:ascii="Times New Roman" w:eastAsia="Times New Roman" w:hAnsi="Times New Roman" w:cs="Times New Roman"/>
          <w:color w:val="000000" w:themeColor="text1"/>
          <w:szCs w:val="24"/>
        </w:rPr>
        <w:t>, which is a phrase specific to the synthetic control method. We discuss</w:t>
      </w:r>
      <w:r w:rsidR="00E14482">
        <w:rPr>
          <w:rFonts w:ascii="Times New Roman" w:eastAsia="Times New Roman" w:hAnsi="Times New Roman" w:cs="Times New Roman"/>
          <w:color w:val="000000" w:themeColor="text1"/>
          <w:szCs w:val="24"/>
        </w:rPr>
        <w:t xml:space="preserve"> the use of placebo tests in synthetic controls</w:t>
      </w:r>
      <w:r w:rsidR="00867517">
        <w:rPr>
          <w:rFonts w:ascii="Times New Roman" w:eastAsia="Times New Roman" w:hAnsi="Times New Roman" w:cs="Times New Roman"/>
          <w:color w:val="000000" w:themeColor="text1"/>
          <w:szCs w:val="24"/>
        </w:rPr>
        <w:t xml:space="preserve"> in Editor’s comments, Comment #8. To address the reviewer’s concern, we have clarified</w:t>
      </w:r>
      <w:r w:rsidR="00E14482">
        <w:rPr>
          <w:rFonts w:ascii="Times New Roman" w:eastAsia="Times New Roman" w:hAnsi="Times New Roman" w:cs="Times New Roman"/>
          <w:color w:val="000000" w:themeColor="text1"/>
          <w:szCs w:val="24"/>
        </w:rPr>
        <w:t xml:space="preserve"> the use of this term throughout the manuscript.</w:t>
      </w:r>
      <w:r w:rsidR="00867517">
        <w:rPr>
          <w:rFonts w:ascii="Times New Roman" w:eastAsia="Times New Roman" w:hAnsi="Times New Roman" w:cs="Times New Roman"/>
          <w:color w:val="000000" w:themeColor="text1"/>
          <w:szCs w:val="24"/>
        </w:rPr>
        <w:br/>
      </w:r>
    </w:p>
    <w:p w14:paraId="7690C544" w14:textId="17318103" w:rsidR="00867517" w:rsidRDefault="005179A7" w:rsidP="00865AD6">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w:t>
      </w:r>
      <w:r w:rsidR="00867517">
        <w:rPr>
          <w:rFonts w:ascii="Times New Roman" w:eastAsia="Times New Roman" w:hAnsi="Times New Roman" w:cs="Times New Roman"/>
          <w:color w:val="000000" w:themeColor="text1"/>
          <w:szCs w:val="24"/>
        </w:rPr>
        <w:t xml:space="preserve">In </w:t>
      </w:r>
      <w:r w:rsidR="001C4983">
        <w:rPr>
          <w:rFonts w:ascii="Times New Roman" w:eastAsia="Times New Roman" w:hAnsi="Times New Roman" w:cs="Times New Roman"/>
          <w:color w:val="000000" w:themeColor="text1"/>
          <w:szCs w:val="24"/>
        </w:rPr>
        <w:t>Methods</w:t>
      </w:r>
    </w:p>
    <w:p w14:paraId="498E555C" w14:textId="40F7397A" w:rsidR="00173ED1" w:rsidRPr="004556F9" w:rsidRDefault="00173ED1" w:rsidP="00173ED1">
      <w:pPr>
        <w:rPr>
          <w:rFonts w:ascii="Times New Roman" w:eastAsia="Times New Roman" w:hAnsi="Times New Roman" w:cs="Times New Roman"/>
          <w:szCs w:val="24"/>
          <w:highlight w:val="white"/>
        </w:rPr>
      </w:pPr>
      <w:r w:rsidRPr="004556F9">
        <w:rPr>
          <w:rFonts w:ascii="Times New Roman" w:eastAsia="Times New Roman" w:hAnsi="Times New Roman" w:cs="Times New Roman"/>
          <w:szCs w:val="24"/>
          <w:highlight w:val="white"/>
        </w:rPr>
        <w:t xml:space="preserve">To assess whether the effect size </w:t>
      </w:r>
      <w:r>
        <w:rPr>
          <w:rFonts w:ascii="Times New Roman" w:eastAsia="Times New Roman" w:hAnsi="Times New Roman" w:cs="Times New Roman"/>
          <w:szCs w:val="24"/>
          <w:highlight w:val="white"/>
        </w:rPr>
        <w:t xml:space="preserve">in the synthetic control analysis </w:t>
      </w:r>
      <w:r w:rsidRPr="004556F9">
        <w:rPr>
          <w:rFonts w:ascii="Times New Roman" w:eastAsia="Times New Roman" w:hAnsi="Times New Roman" w:cs="Times New Roman"/>
          <w:szCs w:val="24"/>
          <w:highlight w:val="white"/>
        </w:rPr>
        <w:t>was meaningful, we used placebo testing</w:t>
      </w:r>
      <w:r w:rsidRPr="00173ED1">
        <w:rPr>
          <w:rFonts w:ascii="Times New Roman" w:eastAsia="Times New Roman" w:hAnsi="Times New Roman" w:cs="Times New Roman"/>
          <w:b/>
          <w:bCs/>
          <w:szCs w:val="24"/>
          <w:highlight w:val="white"/>
        </w:rPr>
        <w:t xml:space="preserve">. </w:t>
      </w:r>
      <w:r w:rsidRPr="00173ED1">
        <w:rPr>
          <w:rFonts w:ascii="Times New Roman" w:eastAsia="Times New Roman" w:hAnsi="Times New Roman" w:cs="Times New Roman"/>
          <w:b/>
          <w:bCs/>
          <w:szCs w:val="24"/>
          <w:shd w:val="clear" w:color="auto" w:fill="FFFFFF"/>
        </w:rPr>
        <w:t xml:space="preserve">While conventional </w:t>
      </w:r>
      <w:r w:rsidRPr="00173ED1">
        <w:rPr>
          <w:rFonts w:ascii="Times New Roman" w:eastAsia="Times New Roman" w:hAnsi="Times New Roman" w:cs="Times New Roman"/>
          <w:b/>
          <w:bCs/>
          <w:szCs w:val="24"/>
        </w:rPr>
        <w:t>regression models provide confidence intervals and p-values based on frequentist assumptions, inference in synthetic control methods is grounded in placebo tests (also known as permutation tests). In placebo tests</w:t>
      </w:r>
      <w:r w:rsidR="009F35E2">
        <w:rPr>
          <w:rFonts w:ascii="Times New Roman" w:eastAsia="Times New Roman" w:hAnsi="Times New Roman" w:cs="Times New Roman"/>
          <w:b/>
          <w:bCs/>
          <w:szCs w:val="24"/>
        </w:rPr>
        <w:t>,</w:t>
      </w:r>
      <w:r w:rsidRPr="00173ED1">
        <w:rPr>
          <w:rFonts w:ascii="Times New Roman" w:eastAsia="Times New Roman" w:hAnsi="Times New Roman" w:cs="Times New Roman"/>
          <w:b/>
          <w:bCs/>
          <w:szCs w:val="24"/>
        </w:rPr>
        <w:t xml:space="preserve"> we re-evaluate the effect size under the null condition (i.e. in all untreated states). These resulting placebo effect sizes quantify the variation in the outcome under the null hypothesis. By comparing them to the actual (California) effect size we can determine whether or not the observed effect size in the treated unit is meaningful or if it is similar in magnitude to the variation in the outcome in the absence of a treatment. The latter case would imply that our intervention or policy is not, in fact, effective</w:t>
      </w:r>
      <w:r w:rsidRPr="00173ED1">
        <w:rPr>
          <w:rFonts w:ascii="Times New Roman" w:eastAsia="Times New Roman" w:hAnsi="Times New Roman" w:cs="Times New Roman"/>
          <w:b/>
          <w:bCs/>
          <w:szCs w:val="24"/>
          <w:highlight w:val="white"/>
        </w:rPr>
        <w:t xml:space="preserve"> </w:t>
      </w:r>
      <w:r w:rsidRPr="00173ED1">
        <w:rPr>
          <w:rFonts w:ascii="Times New Roman" w:eastAsia="Times New Roman" w:hAnsi="Times New Roman" w:cs="Times New Roman"/>
          <w:b/>
          <w:bCs/>
          <w:szCs w:val="24"/>
          <w:highlight w:val="white"/>
        </w:rPr>
        <w:fldChar w:fldCharType="begin">
          <w:fldData xml:space="preserve">PEVuZE5vdGU+PENpdGU+PEF1dGhvcj5SZWhrb3BmPC9BdXRob3I+PFllYXI+MjAxODwvWWVhcj48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</w:fldData>
        </w:fldChar>
      </w:r>
      <w:r w:rsidRPr="00173ED1">
        <w:rPr>
          <w:rFonts w:ascii="Times New Roman" w:eastAsia="Times New Roman" w:hAnsi="Times New Roman" w:cs="Times New Roman"/>
          <w:b/>
          <w:bCs/>
          <w:szCs w:val="24"/>
          <w:highlight w:val="white"/>
        </w:rPr>
        <w:instrText xml:space="preserve"> ADDIN EN.CITE </w:instrText>
      </w:r>
      <w:r w:rsidRPr="00173ED1">
        <w:rPr>
          <w:rFonts w:ascii="Times New Roman" w:eastAsia="Times New Roman" w:hAnsi="Times New Roman" w:cs="Times New Roman"/>
          <w:b/>
          <w:bCs/>
          <w:szCs w:val="24"/>
          <w:highlight w:val="white"/>
        </w:rPr>
        <w:fldChar w:fldCharType="begin">
          <w:fldData xml:space="preserve">PEVuZE5vdGU+PENpdGU+PEF1dGhvcj5SZWhrb3BmPC9BdXRob3I+PFllYXI+MjAxODwvWWVhcj48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</w:fldData>
        </w:fldChar>
      </w:r>
      <w:r w:rsidRPr="00173ED1">
        <w:rPr>
          <w:rFonts w:ascii="Times New Roman" w:eastAsia="Times New Roman" w:hAnsi="Times New Roman" w:cs="Times New Roman"/>
          <w:b/>
          <w:bCs/>
          <w:szCs w:val="24"/>
          <w:highlight w:val="white"/>
        </w:rPr>
        <w:instrText xml:space="preserve"> ADDIN EN.CITE.DATA </w:instrText>
      </w:r>
      <w:r w:rsidRPr="00173ED1">
        <w:rPr>
          <w:rFonts w:ascii="Times New Roman" w:eastAsia="Times New Roman" w:hAnsi="Times New Roman" w:cs="Times New Roman"/>
          <w:b/>
          <w:bCs/>
          <w:szCs w:val="24"/>
          <w:highlight w:val="white"/>
        </w:rPr>
      </w:r>
      <w:r w:rsidRPr="00173ED1">
        <w:rPr>
          <w:rFonts w:ascii="Times New Roman" w:eastAsia="Times New Roman" w:hAnsi="Times New Roman" w:cs="Times New Roman"/>
          <w:b/>
          <w:bCs/>
          <w:szCs w:val="24"/>
          <w:highlight w:val="white"/>
        </w:rPr>
        <w:fldChar w:fldCharType="end"/>
      </w:r>
      <w:r w:rsidRPr="00173ED1">
        <w:rPr>
          <w:rFonts w:ascii="Times New Roman" w:eastAsia="Times New Roman" w:hAnsi="Times New Roman" w:cs="Times New Roman"/>
          <w:b/>
          <w:bCs/>
          <w:szCs w:val="24"/>
          <w:highlight w:val="white"/>
        </w:rPr>
      </w:r>
      <w:r w:rsidRPr="00173ED1">
        <w:rPr>
          <w:rFonts w:ascii="Times New Roman" w:eastAsia="Times New Roman" w:hAnsi="Times New Roman" w:cs="Times New Roman"/>
          <w:b/>
          <w:bCs/>
          <w:szCs w:val="24"/>
          <w:highlight w:val="white"/>
        </w:rPr>
        <w:fldChar w:fldCharType="separate"/>
      </w:r>
      <w:r w:rsidRPr="00173ED1">
        <w:rPr>
          <w:rFonts w:ascii="Times New Roman" w:eastAsia="Times New Roman" w:hAnsi="Times New Roman" w:cs="Times New Roman"/>
          <w:b/>
          <w:bCs/>
          <w:noProof/>
          <w:szCs w:val="24"/>
          <w:highlight w:val="white"/>
        </w:rPr>
        <w:t>[31, 32]</w:t>
      </w:r>
      <w:r w:rsidRPr="00173ED1">
        <w:rPr>
          <w:rFonts w:ascii="Times New Roman" w:eastAsia="Times New Roman" w:hAnsi="Times New Roman" w:cs="Times New Roman"/>
          <w:b/>
          <w:bCs/>
          <w:szCs w:val="24"/>
          <w:highlight w:val="white"/>
        </w:rPr>
        <w:fldChar w:fldCharType="end"/>
      </w:r>
      <w:r w:rsidRPr="00173ED1">
        <w:rPr>
          <w:rFonts w:ascii="Times New Roman" w:eastAsia="Times New Roman" w:hAnsi="Times New Roman" w:cs="Times New Roman"/>
          <w:b/>
          <w:bCs/>
          <w:szCs w:val="24"/>
          <w:highlight w:val="white"/>
        </w:rPr>
        <w:t>. To conduct the placebo tests, we individually re-assigned treatment status to each of the other states in the control pool. We then created a synthetic control for the new state and assessed the resulting effect size for every state in the dataset. We compared effect sizes for each state relative to California for all outcomes (S1 Appendix).</w:t>
      </w:r>
      <w:r w:rsidRPr="004556F9">
        <w:rPr>
          <w:rFonts w:ascii="Times New Roman" w:eastAsia="Times New Roman" w:hAnsi="Times New Roman" w:cs="Times New Roman"/>
          <w:szCs w:val="24"/>
          <w:highlight w:val="white"/>
        </w:rPr>
        <w:t xml:space="preserve"> We prespecified an effect size as meaningful if California was in the top 5</w:t>
      </w:r>
      <w:r w:rsidRPr="004556F9">
        <w:rPr>
          <w:rFonts w:ascii="Times New Roman" w:eastAsia="Times New Roman" w:hAnsi="Times New Roman" w:cs="Times New Roman"/>
          <w:szCs w:val="24"/>
          <w:highlight w:val="white"/>
          <w:vertAlign w:val="superscript"/>
        </w:rPr>
        <w:t>th</w:t>
      </w:r>
      <w:r w:rsidRPr="004556F9">
        <w:rPr>
          <w:rFonts w:ascii="Times New Roman" w:eastAsia="Times New Roman" w:hAnsi="Times New Roman" w:cs="Times New Roman"/>
          <w:szCs w:val="24"/>
          <w:highlight w:val="white"/>
        </w:rPr>
        <w:t xml:space="preserve"> percentile of states.</w:t>
      </w:r>
    </w:p>
    <w:p w14:paraId="5042D083" w14:textId="77777777" w:rsidR="001C4983" w:rsidRDefault="001C4983" w:rsidP="00865AD6">
      <w:pPr>
        <w:rPr>
          <w:rFonts w:ascii="Times New Roman" w:eastAsia="Times New Roman" w:hAnsi="Times New Roman" w:cs="Times New Roman"/>
          <w:color w:val="000000" w:themeColor="text1"/>
          <w:szCs w:val="24"/>
        </w:rPr>
      </w:pPr>
    </w:p>
    <w:p w14:paraId="749A15FE" w14:textId="612F08A9" w:rsidR="001C4983" w:rsidRDefault="005179A7" w:rsidP="00865AD6">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w:t>
      </w:r>
      <w:r w:rsidR="001C4983">
        <w:rPr>
          <w:rFonts w:ascii="Times New Roman" w:eastAsia="Times New Roman" w:hAnsi="Times New Roman" w:cs="Times New Roman"/>
          <w:color w:val="000000" w:themeColor="text1"/>
          <w:szCs w:val="24"/>
        </w:rPr>
        <w:t>In Discussion</w:t>
      </w:r>
    </w:p>
    <w:p w14:paraId="2EC1BAD6" w14:textId="135ABA04" w:rsidR="00CD317D" w:rsidRPr="00CC74CB" w:rsidRDefault="00173ED1" w:rsidP="00865AD6">
      <w:pPr>
        <w:rPr>
          <w:rFonts w:ascii="Times New Roman" w:eastAsia="Times New Roman" w:hAnsi="Times New Roman" w:cs="Times New Roman"/>
          <w:szCs w:val="24"/>
        </w:rPr>
      </w:pPr>
      <w:r w:rsidRPr="00173ED1">
        <w:rPr>
          <w:rFonts w:ascii="Times New Roman" w:eastAsia="Times New Roman" w:hAnsi="Times New Roman" w:cs="Times New Roman"/>
          <w:b/>
          <w:bCs/>
          <w:szCs w:val="24"/>
        </w:rPr>
        <w:t>We used placebo tests in our state level synthetic control analysis to evaluate whether the estimated changes in study outcomes (e.g. vaccine coverage) associated with the California policy were statistically meaningful. Placebo tests in synthetic controls compare the effect sizes from untreated units with the effect size in the treated unit. We prespecified that an effect size for California in the top 5</w:t>
      </w:r>
      <w:r w:rsidRPr="00173ED1">
        <w:rPr>
          <w:rFonts w:ascii="Times New Roman" w:eastAsia="Times New Roman" w:hAnsi="Times New Roman" w:cs="Times New Roman"/>
          <w:b/>
          <w:bCs/>
          <w:szCs w:val="24"/>
          <w:vertAlign w:val="superscript"/>
        </w:rPr>
        <w:t>th</w:t>
      </w:r>
      <w:r w:rsidRPr="00173ED1">
        <w:rPr>
          <w:rFonts w:ascii="Times New Roman" w:eastAsia="Times New Roman" w:hAnsi="Times New Roman" w:cs="Times New Roman"/>
          <w:b/>
          <w:bCs/>
          <w:szCs w:val="24"/>
        </w:rPr>
        <w:t xml:space="preserve"> percentile of states would suggest a meaningful difference</w:t>
      </w:r>
      <w:r w:rsidR="009F35E2">
        <w:rPr>
          <w:rFonts w:ascii="Times New Roman" w:eastAsia="Times New Roman" w:hAnsi="Times New Roman" w:cs="Times New Roman"/>
          <w:b/>
          <w:bCs/>
          <w:szCs w:val="24"/>
        </w:rPr>
        <w:t>,</w:t>
      </w:r>
      <w:r w:rsidRPr="00173ED1">
        <w:rPr>
          <w:rFonts w:ascii="Times New Roman" w:eastAsia="Times New Roman" w:hAnsi="Times New Roman" w:cs="Times New Roman"/>
          <w:b/>
          <w:bCs/>
          <w:szCs w:val="24"/>
        </w:rPr>
        <w:t xml:space="preserve"> i.e. an effective policy </w:t>
      </w:r>
      <w:r w:rsidRPr="00173ED1">
        <w:rPr>
          <w:rFonts w:ascii="Times New Roman" w:eastAsia="Times New Roman" w:hAnsi="Times New Roman" w:cs="Times New Roman"/>
          <w:b/>
          <w:bCs/>
          <w:szCs w:val="24"/>
        </w:rPr>
        <w:fldChar w:fldCharType="begin"/>
      </w:r>
      <w:r w:rsidRPr="00173ED1">
        <w:rPr>
          <w:rFonts w:ascii="Times New Roman" w:eastAsia="Times New Roman" w:hAnsi="Times New Roman" w:cs="Times New Roman"/>
          <w:b/>
          <w:bCs/>
          <w:szCs w:val="24"/>
        </w:rPr>
        <w:instrText xml:space="preserve"> ADDIN EN.CITE &lt;EndNote&gt;&lt;Cite&gt;&lt;Author&gt;Rehkopf&lt;/Author&gt;&lt;Year&gt;2018&lt;/Year&gt;&lt;RecNum&gt;60&lt;/RecNum&gt;&lt;DisplayText&gt;[31]&lt;/DisplayText&gt;&lt;record&gt;&lt;rec-number&gt;60&lt;/rec-number&gt;&lt;foreign-keys&gt;&lt;key app="EN" db-id="ffte0tvaltf0p6ez0v1xvsxy5asfxxxe0x52" timestamp="1560387483" guid="e05654ea-1f0d-4874-a926-cd6490e21f18"&gt;60&lt;/key&gt;&lt;/foreign-keys&gt;&lt;ref-type name="Journal Article"&gt;17&lt;/ref-type&gt;&lt;contributors&gt;&lt;authors&gt;&lt;author&gt;Rehkopf, David H.&lt;/author&gt;&lt;author&gt;Basu, Sanjay&lt;/author&gt;&lt;/authors&gt;&lt;/contributors&gt;&lt;titles&gt;&lt;title&gt;A new tool for Case Studies in Epidemiology - the Synthetic Control Method&lt;/title&gt;&lt;secondary-title&gt;Epidemiology&lt;/secondary-title&gt;&lt;/titles&gt;&lt;pages&gt;503-505&lt;/pages&gt;&lt;volume&gt;29&lt;/volume&gt;&lt;dates&gt;&lt;year&gt;2018&lt;/year&gt;&lt;/dates&gt;&lt;isbn&gt;0000000000000&lt;/isbn&gt;&lt;urls&gt;&lt;/urls&gt;&lt;electronic-resource-num&gt;10.1097/EDE.0000000000000837&lt;/electronic-resource-num&gt;&lt;/record&gt;&lt;/Cite&gt;&lt;/EndNote&gt;</w:instrText>
      </w:r>
      <w:r w:rsidRPr="00173ED1">
        <w:rPr>
          <w:rFonts w:ascii="Times New Roman" w:eastAsia="Times New Roman" w:hAnsi="Times New Roman" w:cs="Times New Roman"/>
          <w:b/>
          <w:bCs/>
          <w:szCs w:val="24"/>
        </w:rPr>
        <w:fldChar w:fldCharType="separate"/>
      </w:r>
      <w:r w:rsidRPr="00173ED1">
        <w:rPr>
          <w:rFonts w:ascii="Times New Roman" w:eastAsia="Times New Roman" w:hAnsi="Times New Roman" w:cs="Times New Roman"/>
          <w:b/>
          <w:bCs/>
          <w:noProof/>
          <w:szCs w:val="24"/>
        </w:rPr>
        <w:t>[31]</w:t>
      </w:r>
      <w:r w:rsidRPr="00173ED1">
        <w:rPr>
          <w:rFonts w:ascii="Times New Roman" w:eastAsia="Times New Roman" w:hAnsi="Times New Roman" w:cs="Times New Roman"/>
          <w:b/>
          <w:bCs/>
          <w:szCs w:val="24"/>
        </w:rPr>
        <w:fldChar w:fldCharType="end"/>
      </w:r>
      <w:r w:rsidRPr="00173ED1">
        <w:rPr>
          <w:rFonts w:ascii="Times New Roman" w:eastAsia="Times New Roman" w:hAnsi="Times New Roman" w:cs="Times New Roman"/>
          <w:b/>
          <w:bCs/>
          <w:szCs w:val="24"/>
        </w:rPr>
        <w:t>. The observed increase in MMR coverage in California associated with the 2016 policy was much greater than the changes in the majority of the placebo states and met our pre-specified threshold for a significant finding (Fig 3, S3 Fig). However, we also observed notable changes in a select number of placebo states.</w:t>
      </w:r>
      <w:r w:rsidRPr="004556F9">
        <w:rPr>
          <w:rFonts w:ascii="Times New Roman" w:eastAsia="Times New Roman" w:hAnsi="Times New Roman" w:cs="Times New Roman"/>
          <w:szCs w:val="24"/>
        </w:rPr>
        <w:t xml:space="preserve"> North Dakota had an increase in coverage of 3.6% </w:t>
      </w:r>
      <w:r>
        <w:rPr>
          <w:rFonts w:ascii="Times New Roman" w:eastAsia="Times New Roman" w:hAnsi="Times New Roman" w:cs="Times New Roman"/>
          <w:szCs w:val="24"/>
        </w:rPr>
        <w:t xml:space="preserve">relative to its synthetic control </w:t>
      </w:r>
      <w:r w:rsidRPr="004556F9">
        <w:rPr>
          <w:rFonts w:ascii="Times New Roman" w:eastAsia="Times New Roman" w:hAnsi="Times New Roman" w:cs="Times New Roman"/>
          <w:szCs w:val="24"/>
        </w:rPr>
        <w:t>during the year of the policy—0.3% larger than the increase in California attributable to the policy.</w:t>
      </w:r>
    </w:p>
    <w:p w14:paraId="601E9F7E" w14:textId="77777777" w:rsidR="00173ED1" w:rsidRDefault="00173ED1" w:rsidP="00865AD6">
      <w:pPr>
        <w:rPr>
          <w:rFonts w:ascii="Times New Roman" w:eastAsia="Times New Roman" w:hAnsi="Times New Roman" w:cs="Times New Roman"/>
          <w:i/>
          <w:iCs/>
          <w:color w:val="0070C0"/>
          <w:szCs w:val="24"/>
          <w:u w:val="single"/>
        </w:rPr>
      </w:pPr>
    </w:p>
    <w:p w14:paraId="538E4382" w14:textId="1D0EE973" w:rsidR="00865AD6" w:rsidRPr="00CC74CB" w:rsidRDefault="00865AD6" w:rsidP="00865AD6">
      <w:pPr>
        <w:rPr>
          <w:rFonts w:ascii="Times New Roman" w:eastAsia="Times New Roman" w:hAnsi="Times New Roman" w:cs="Times New Roman"/>
          <w:i/>
          <w:iCs/>
          <w:color w:val="0070C0"/>
          <w:szCs w:val="24"/>
          <w:u w:val="single"/>
        </w:rPr>
      </w:pPr>
      <w:r w:rsidRPr="00CC74CB">
        <w:rPr>
          <w:rFonts w:ascii="Times New Roman" w:eastAsia="Times New Roman" w:hAnsi="Times New Roman" w:cs="Times New Roman"/>
          <w:i/>
          <w:iCs/>
          <w:color w:val="0070C0"/>
          <w:szCs w:val="24"/>
          <w:u w:val="single"/>
        </w:rPr>
        <w:lastRenderedPageBreak/>
        <w:t>Comment #4</w:t>
      </w:r>
    </w:p>
    <w:p w14:paraId="13C0AB78" w14:textId="377F242A" w:rsidR="00865AD6" w:rsidRPr="00CC74CB" w:rsidRDefault="00865AD6" w:rsidP="00865AD6">
      <w:pPr>
        <w:rPr>
          <w:rFonts w:ascii="Times New Roman" w:eastAsia="Times New Roman" w:hAnsi="Times New Roman" w:cs="Times New Roman"/>
          <w:color w:val="0070C0"/>
          <w:szCs w:val="24"/>
        </w:rPr>
      </w:pPr>
      <w:r w:rsidRPr="00CC74CB">
        <w:rPr>
          <w:rFonts w:ascii="Times New Roman" w:eastAsia="Times New Roman" w:hAnsi="Times New Roman" w:cs="Times New Roman"/>
          <w:color w:val="0070C0"/>
          <w:szCs w:val="24"/>
        </w:rPr>
        <w:t xml:space="preserve">Page 9: It might be better to choose a repository which issues a DOI or one belonging to a university. I understand GitHub has quite a steep learning curve. </w:t>
      </w:r>
    </w:p>
    <w:p w14:paraId="239B2BE9" w14:textId="12F05C85" w:rsidR="00C3067F" w:rsidRPr="00CC74CB" w:rsidRDefault="00C3067F" w:rsidP="00865AD6">
      <w:pPr>
        <w:rPr>
          <w:rFonts w:ascii="Times New Roman" w:eastAsia="Times New Roman" w:hAnsi="Times New Roman" w:cs="Times New Roman"/>
          <w:color w:val="0070C0"/>
          <w:szCs w:val="24"/>
        </w:rPr>
      </w:pPr>
    </w:p>
    <w:p w14:paraId="2A1A09BF" w14:textId="11BCD6E6" w:rsidR="00C3067F" w:rsidRDefault="00C3067F" w:rsidP="00865AD6">
      <w:pPr>
        <w:rPr>
          <w:rFonts w:ascii="Times New Roman" w:eastAsia="Times New Roman" w:hAnsi="Times New Roman" w:cs="Times New Roman"/>
          <w:color w:val="000000" w:themeColor="text1"/>
          <w:szCs w:val="24"/>
        </w:rPr>
      </w:pPr>
      <w:r w:rsidRPr="00CC74CB">
        <w:rPr>
          <w:rFonts w:ascii="Times New Roman" w:eastAsia="Times New Roman" w:hAnsi="Times New Roman" w:cs="Times New Roman"/>
          <w:color w:val="000000" w:themeColor="text1"/>
          <w:szCs w:val="24"/>
        </w:rPr>
        <w:t xml:space="preserve">Response: We have moved the study data to a </w:t>
      </w:r>
      <w:proofErr w:type="spellStart"/>
      <w:r w:rsidRPr="00CC74CB">
        <w:rPr>
          <w:rFonts w:ascii="Times New Roman" w:eastAsia="Times New Roman" w:hAnsi="Times New Roman" w:cs="Times New Roman"/>
          <w:color w:val="000000" w:themeColor="text1"/>
          <w:szCs w:val="24"/>
        </w:rPr>
        <w:t>Figshare</w:t>
      </w:r>
      <w:proofErr w:type="spellEnd"/>
      <w:r w:rsidRPr="00CC74CB">
        <w:rPr>
          <w:rFonts w:ascii="Times New Roman" w:eastAsia="Times New Roman" w:hAnsi="Times New Roman" w:cs="Times New Roman"/>
          <w:color w:val="000000" w:themeColor="text1"/>
          <w:szCs w:val="24"/>
        </w:rPr>
        <w:t xml:space="preserve"> repository, and updated </w:t>
      </w:r>
      <w:r w:rsidR="00664859">
        <w:rPr>
          <w:rFonts w:ascii="Times New Roman" w:eastAsia="Times New Roman" w:hAnsi="Times New Roman" w:cs="Times New Roman"/>
          <w:color w:val="000000" w:themeColor="text1"/>
          <w:szCs w:val="24"/>
        </w:rPr>
        <w:t>the c</w:t>
      </w:r>
      <w:r w:rsidRPr="00CC74CB">
        <w:rPr>
          <w:rFonts w:ascii="Times New Roman" w:eastAsia="Times New Roman" w:hAnsi="Times New Roman" w:cs="Times New Roman"/>
          <w:color w:val="000000" w:themeColor="text1"/>
          <w:szCs w:val="24"/>
        </w:rPr>
        <w:t>itation</w:t>
      </w:r>
      <w:r w:rsidR="00664859">
        <w:rPr>
          <w:rFonts w:ascii="Times New Roman" w:eastAsia="Times New Roman" w:hAnsi="Times New Roman" w:cs="Times New Roman"/>
          <w:color w:val="000000" w:themeColor="text1"/>
          <w:szCs w:val="24"/>
        </w:rPr>
        <w:t>s</w:t>
      </w:r>
      <w:r w:rsidRPr="00CC74CB">
        <w:rPr>
          <w:rFonts w:ascii="Times New Roman" w:eastAsia="Times New Roman" w:hAnsi="Times New Roman" w:cs="Times New Roman"/>
          <w:color w:val="000000" w:themeColor="text1"/>
          <w:szCs w:val="24"/>
        </w:rPr>
        <w:t xml:space="preserve"> to include the DO</w:t>
      </w:r>
      <w:r w:rsidR="00E14482">
        <w:rPr>
          <w:rFonts w:ascii="Times New Roman" w:eastAsia="Times New Roman" w:hAnsi="Times New Roman" w:cs="Times New Roman"/>
          <w:color w:val="000000" w:themeColor="text1"/>
          <w:szCs w:val="24"/>
        </w:rPr>
        <w:t>I</w:t>
      </w:r>
      <w:r w:rsidRPr="00CC74CB">
        <w:rPr>
          <w:rFonts w:ascii="Times New Roman" w:eastAsia="Times New Roman" w:hAnsi="Times New Roman" w:cs="Times New Roman"/>
          <w:color w:val="000000" w:themeColor="text1"/>
          <w:szCs w:val="24"/>
        </w:rPr>
        <w:t xml:space="preserve"> as per PLOS Medicine’s Data sharing policies. </w:t>
      </w:r>
    </w:p>
    <w:p w14:paraId="7787A3F3" w14:textId="29A99292" w:rsidR="004845E0" w:rsidRDefault="004845E0" w:rsidP="00865AD6">
      <w:pPr>
        <w:rPr>
          <w:rFonts w:ascii="Times New Roman" w:eastAsia="Times New Roman" w:hAnsi="Times New Roman" w:cs="Times New Roman"/>
          <w:color w:val="000000" w:themeColor="text1"/>
          <w:szCs w:val="24"/>
        </w:rPr>
      </w:pPr>
    </w:p>
    <w:p w14:paraId="6968B717" w14:textId="7AA42AE2" w:rsidR="004845E0" w:rsidRDefault="009772BC" w:rsidP="00865AD6">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Reference: </w:t>
      </w:r>
    </w:p>
    <w:p w14:paraId="66EB19DB" w14:textId="77777777" w:rsidR="00173ED1" w:rsidRPr="00724765" w:rsidRDefault="00173ED1" w:rsidP="00173ED1">
      <w:pPr>
        <w:pStyle w:val="EndNoteBibliography"/>
        <w:rPr>
          <w:noProof/>
        </w:rPr>
      </w:pPr>
      <w:r w:rsidRPr="00724765">
        <w:rPr>
          <w:noProof/>
        </w:rPr>
        <w:t>34.</w:t>
      </w:r>
      <w:r w:rsidRPr="00724765">
        <w:rPr>
          <w:noProof/>
        </w:rPr>
        <w:tab/>
        <w:t xml:space="preserve">Nyathi S, Nathan L. Effectiveness of the 2016 California Policy to Eliminate Non-Medical Exemptions </w:t>
      </w:r>
    </w:p>
    <w:p w14:paraId="644BDA19" w14:textId="77777777" w:rsidR="00173ED1" w:rsidRPr="00724765" w:rsidRDefault="00173ED1" w:rsidP="00173ED1">
      <w:pPr>
        <w:pStyle w:val="EndNoteBibliography"/>
        <w:rPr>
          <w:noProof/>
        </w:rPr>
      </w:pPr>
      <w:r w:rsidRPr="00724765">
        <w:rPr>
          <w:noProof/>
        </w:rPr>
        <w:t xml:space="preserve">on Vaccine Coverage: A Synthetic Analysis </w:t>
      </w:r>
      <w:hyperlink r:id="rId23" w:history="1">
        <w:r w:rsidRPr="00724765">
          <w:rPr>
            <w:rStyle w:val="Hyperlink"/>
            <w:noProof/>
          </w:rPr>
          <w:t>https://github.com/</w:t>
        </w:r>
      </w:hyperlink>
      <w:r w:rsidRPr="00724765">
        <w:rPr>
          <w:noProof/>
        </w:rPr>
        <w:t>: Nyathi, Sindiso</w:t>
      </w:r>
    </w:p>
    <w:p w14:paraId="4CFACE5E" w14:textId="77777777" w:rsidR="00173ED1" w:rsidRPr="00724765" w:rsidRDefault="00173ED1" w:rsidP="00173ED1">
      <w:pPr>
        <w:pStyle w:val="EndNoteBibliography"/>
        <w:rPr>
          <w:noProof/>
        </w:rPr>
      </w:pPr>
      <w:r w:rsidRPr="00724765">
        <w:rPr>
          <w:noProof/>
        </w:rPr>
        <w:t xml:space="preserve">Nathan, Lo; 2019 [California Vaccine Policy </w:t>
      </w:r>
      <w:r>
        <w:rPr>
          <w:noProof/>
        </w:rPr>
        <w:t>p</w:t>
      </w:r>
      <w:r w:rsidRPr="00724765">
        <w:rPr>
          <w:noProof/>
        </w:rPr>
        <w:t xml:space="preserve">re-analysis plan]. Available from: </w:t>
      </w:r>
      <w:hyperlink r:id="rId24" w:history="1">
        <w:r w:rsidRPr="00724765">
          <w:rPr>
            <w:rStyle w:val="Hyperlink"/>
            <w:noProof/>
          </w:rPr>
          <w:t>https://github.com/NathanLo3/Publication-codes/raw/master/California%20Vaccine%20Coverage%20Analysis-%20synth%20control%20pre-analysis%20plan.pdf</w:t>
        </w:r>
      </w:hyperlink>
      <w:r w:rsidRPr="00724765">
        <w:rPr>
          <w:noProof/>
        </w:rPr>
        <w:t>.</w:t>
      </w:r>
    </w:p>
    <w:p w14:paraId="4CCBCB75" w14:textId="77777777" w:rsidR="00173ED1" w:rsidRPr="00724765" w:rsidRDefault="00173ED1" w:rsidP="00173ED1">
      <w:pPr>
        <w:pStyle w:val="EndNoteBibliography"/>
        <w:rPr>
          <w:noProof/>
        </w:rPr>
      </w:pPr>
      <w:r w:rsidRPr="00724765">
        <w:rPr>
          <w:noProof/>
        </w:rPr>
        <w:t>35.</w:t>
      </w:r>
      <w:r w:rsidRPr="00724765">
        <w:rPr>
          <w:noProof/>
        </w:rPr>
        <w:tab/>
        <w:t xml:space="preserve">Lo NC, Nyathi S, Karpel H. California Vaccine Policy Code Repository </w:t>
      </w:r>
      <w:hyperlink r:id="rId25" w:history="1">
        <w:r w:rsidRPr="00724765">
          <w:rPr>
            <w:rStyle w:val="Hyperlink"/>
            <w:noProof/>
          </w:rPr>
          <w:t>https://github.com/SindisoNyathi/California-Vaccine-Policy2019</w:t>
        </w:r>
      </w:hyperlink>
      <w:r w:rsidRPr="00724765">
        <w:rPr>
          <w:noProof/>
        </w:rPr>
        <w:t xml:space="preserve"> [Available from: </w:t>
      </w:r>
      <w:hyperlink r:id="rId26" w:history="1">
        <w:r w:rsidRPr="00724765">
          <w:rPr>
            <w:rStyle w:val="Hyperlink"/>
            <w:noProof/>
          </w:rPr>
          <w:t>https://github.com/SindisoNyathi/California-Vaccine-Policy</w:t>
        </w:r>
      </w:hyperlink>
      <w:r w:rsidRPr="00724765">
        <w:rPr>
          <w:noProof/>
        </w:rPr>
        <w:t>.</w:t>
      </w:r>
    </w:p>
    <w:p w14:paraId="41492324" w14:textId="77777777" w:rsidR="00173ED1" w:rsidRPr="00724765" w:rsidRDefault="00173ED1" w:rsidP="00173ED1">
      <w:pPr>
        <w:pStyle w:val="EndNoteBibliography"/>
        <w:rPr>
          <w:noProof/>
        </w:rPr>
      </w:pPr>
      <w:r w:rsidRPr="009F35E2">
        <w:rPr>
          <w:noProof/>
          <w:lang w:val="it-IT"/>
        </w:rPr>
        <w:t>36.</w:t>
      </w:r>
      <w:r w:rsidRPr="009F35E2">
        <w:rPr>
          <w:noProof/>
          <w:lang w:val="it-IT"/>
        </w:rPr>
        <w:tab/>
        <w:t xml:space="preserve">California Vaccine Policy Data [Internet]. </w:t>
      </w:r>
      <w:r w:rsidRPr="00724765">
        <w:rPr>
          <w:noProof/>
        </w:rPr>
        <w:t xml:space="preserve">2019. Available from: </w:t>
      </w:r>
      <w:hyperlink r:id="rId27" w:history="1">
        <w:r w:rsidRPr="00724765">
          <w:rPr>
            <w:rStyle w:val="Hyperlink"/>
            <w:noProof/>
          </w:rPr>
          <w:t>https://figshare.com/articles/California_Vaccine_Policy_Data/9775496</w:t>
        </w:r>
      </w:hyperlink>
      <w:r w:rsidRPr="00724765">
        <w:rPr>
          <w:noProof/>
        </w:rPr>
        <w:t>.</w:t>
      </w:r>
    </w:p>
    <w:p w14:paraId="070E1E96" w14:textId="77777777" w:rsidR="00664859" w:rsidRPr="00CC74CB" w:rsidRDefault="00664859" w:rsidP="00865AD6">
      <w:pPr>
        <w:rPr>
          <w:rFonts w:ascii="Times New Roman" w:eastAsia="Times New Roman" w:hAnsi="Times New Roman" w:cs="Times New Roman"/>
          <w:color w:val="000000" w:themeColor="text1"/>
          <w:szCs w:val="24"/>
        </w:rPr>
      </w:pPr>
    </w:p>
    <w:p w14:paraId="617EDAE1" w14:textId="77777777" w:rsidR="00865AD6" w:rsidRPr="00CC74CB" w:rsidRDefault="00865AD6" w:rsidP="00865AD6">
      <w:pPr>
        <w:rPr>
          <w:rFonts w:ascii="Times New Roman" w:eastAsia="Times New Roman" w:hAnsi="Times New Roman" w:cs="Times New Roman"/>
          <w:color w:val="0070C0"/>
          <w:szCs w:val="24"/>
        </w:rPr>
      </w:pPr>
    </w:p>
    <w:p w14:paraId="5A9FE418" w14:textId="77777777" w:rsidR="00865AD6" w:rsidRPr="00CC74CB" w:rsidRDefault="00865AD6" w:rsidP="00865AD6">
      <w:pPr>
        <w:rPr>
          <w:rFonts w:ascii="Times New Roman" w:eastAsia="Times New Roman" w:hAnsi="Times New Roman" w:cs="Times New Roman"/>
          <w:i/>
          <w:iCs/>
          <w:color w:val="0070C0"/>
          <w:szCs w:val="24"/>
          <w:u w:val="single"/>
        </w:rPr>
      </w:pPr>
      <w:r w:rsidRPr="00CC74CB">
        <w:rPr>
          <w:rFonts w:ascii="Times New Roman" w:eastAsia="Times New Roman" w:hAnsi="Times New Roman" w:cs="Times New Roman"/>
          <w:i/>
          <w:iCs/>
          <w:color w:val="0070C0"/>
          <w:szCs w:val="24"/>
          <w:u w:val="single"/>
        </w:rPr>
        <w:t>Comment #5</w:t>
      </w:r>
    </w:p>
    <w:p w14:paraId="42FE5E4F" w14:textId="17BF41C8" w:rsidR="00865AD6" w:rsidRPr="00CC74CB" w:rsidRDefault="00865AD6" w:rsidP="00865AD6">
      <w:pPr>
        <w:rPr>
          <w:rFonts w:ascii="Times New Roman" w:eastAsia="Times New Roman" w:hAnsi="Times New Roman" w:cs="Times New Roman"/>
          <w:color w:val="0070C0"/>
          <w:szCs w:val="24"/>
        </w:rPr>
      </w:pPr>
      <w:r w:rsidRPr="00CC74CB">
        <w:rPr>
          <w:rFonts w:ascii="Times New Roman" w:eastAsia="Times New Roman" w:hAnsi="Times New Roman" w:cs="Times New Roman"/>
          <w:color w:val="0070C0"/>
          <w:szCs w:val="24"/>
        </w:rPr>
        <w:t xml:space="preserve">Page 16: Figure 4 Since the x–axis variable is presumably negatively correlated with part of the composite y–axis variable is there some artefact here as well as any possible true effect? </w:t>
      </w:r>
    </w:p>
    <w:p w14:paraId="1F4B465D" w14:textId="25D713CF" w:rsidR="00C3067F" w:rsidRPr="00CC74CB" w:rsidRDefault="00C3067F" w:rsidP="00865AD6">
      <w:pPr>
        <w:rPr>
          <w:rFonts w:ascii="Times New Roman" w:eastAsia="Times New Roman" w:hAnsi="Times New Roman" w:cs="Times New Roman"/>
          <w:color w:val="0070C0"/>
          <w:szCs w:val="24"/>
        </w:rPr>
      </w:pPr>
    </w:p>
    <w:p w14:paraId="471FC49D" w14:textId="4BA64490" w:rsidR="00C3067F" w:rsidRDefault="005411E0" w:rsidP="00865AD6">
      <w:pPr>
        <w:rPr>
          <w:rFonts w:ascii="Times New Roman" w:eastAsia="Times New Roman" w:hAnsi="Times New Roman" w:cs="Times New Roman"/>
          <w:color w:val="000000" w:themeColor="text1"/>
          <w:szCs w:val="24"/>
        </w:rPr>
      </w:pPr>
      <w:r w:rsidRPr="00CC74CB">
        <w:rPr>
          <w:rFonts w:ascii="Times New Roman" w:eastAsia="Times New Roman" w:hAnsi="Times New Roman" w:cs="Times New Roman"/>
          <w:color w:val="000000" w:themeColor="text1"/>
          <w:szCs w:val="24"/>
        </w:rPr>
        <w:t>Response:</w:t>
      </w:r>
      <w:r w:rsidR="00C3067F" w:rsidRPr="00CC74CB">
        <w:rPr>
          <w:rFonts w:ascii="Times New Roman" w:eastAsia="Times New Roman" w:hAnsi="Times New Roman" w:cs="Times New Roman"/>
          <w:color w:val="000000" w:themeColor="text1"/>
          <w:szCs w:val="24"/>
        </w:rPr>
        <w:t xml:space="preserve"> </w:t>
      </w:r>
      <w:r w:rsidR="00574983">
        <w:rPr>
          <w:rFonts w:ascii="Times New Roman" w:eastAsia="Times New Roman" w:hAnsi="Times New Roman" w:cs="Times New Roman"/>
          <w:color w:val="000000" w:themeColor="text1"/>
          <w:szCs w:val="24"/>
        </w:rPr>
        <w:t xml:space="preserve">We appreciate the opportunity to clarify Figure 4. </w:t>
      </w:r>
      <w:r w:rsidR="00C317B0">
        <w:rPr>
          <w:rFonts w:ascii="Times New Roman" w:eastAsia="Times New Roman" w:hAnsi="Times New Roman" w:cs="Times New Roman"/>
          <w:color w:val="000000" w:themeColor="text1"/>
          <w:szCs w:val="24"/>
        </w:rPr>
        <w:t>We have changed Figure 4 to address the point that in counties with higher non-medical exemption prevalence in 2015, the increase in overall vaccination coverage from 2015 to 2017 could be due to regression to the mean</w:t>
      </w:r>
      <w:r w:rsidR="00CD317D">
        <w:rPr>
          <w:rFonts w:ascii="Times New Roman" w:eastAsia="Times New Roman" w:hAnsi="Times New Roman" w:cs="Times New Roman"/>
          <w:color w:val="000000" w:themeColor="text1"/>
          <w:szCs w:val="24"/>
        </w:rPr>
        <w:t xml:space="preserve"> and is bounded based on this relationship</w:t>
      </w:r>
      <w:r w:rsidR="00C317B0">
        <w:rPr>
          <w:rFonts w:ascii="Times New Roman" w:eastAsia="Times New Roman" w:hAnsi="Times New Roman" w:cs="Times New Roman"/>
          <w:color w:val="000000" w:themeColor="text1"/>
          <w:szCs w:val="24"/>
        </w:rPr>
        <w:t>. We now graph the changes in overall coverage, medical, and non-medical exemptions as a function of each outcome’s pre-policy (2015) prevalence</w:t>
      </w:r>
      <w:r w:rsidR="00E32D7E">
        <w:rPr>
          <w:rFonts w:ascii="Times New Roman" w:eastAsia="Times New Roman" w:hAnsi="Times New Roman" w:cs="Times New Roman"/>
          <w:color w:val="000000" w:themeColor="text1"/>
          <w:szCs w:val="24"/>
        </w:rPr>
        <w:t xml:space="preserve"> to provide broader data for interpretation</w:t>
      </w:r>
      <w:r w:rsidR="00C317B0">
        <w:rPr>
          <w:rFonts w:ascii="Times New Roman" w:eastAsia="Times New Roman" w:hAnsi="Times New Roman" w:cs="Times New Roman"/>
          <w:color w:val="000000" w:themeColor="text1"/>
          <w:szCs w:val="24"/>
        </w:rPr>
        <w:t>.</w:t>
      </w:r>
      <w:r w:rsidR="009A03A2" w:rsidRPr="00CC74CB">
        <w:rPr>
          <w:rFonts w:ascii="Times New Roman" w:eastAsia="Times New Roman" w:hAnsi="Times New Roman" w:cs="Times New Roman"/>
          <w:color w:val="000000" w:themeColor="text1"/>
          <w:szCs w:val="24"/>
        </w:rPr>
        <w:t xml:space="preserve"> </w:t>
      </w:r>
    </w:p>
    <w:p w14:paraId="7FB65081" w14:textId="757660E6" w:rsidR="001F3834" w:rsidRDefault="001F3834" w:rsidP="00865AD6">
      <w:pPr>
        <w:rPr>
          <w:rFonts w:ascii="Times New Roman" w:eastAsia="Times New Roman" w:hAnsi="Times New Roman" w:cs="Times New Roman"/>
          <w:color w:val="000000" w:themeColor="text1"/>
          <w:szCs w:val="24"/>
        </w:rPr>
      </w:pPr>
    </w:p>
    <w:p w14:paraId="59705C40" w14:textId="6DC50924" w:rsidR="001F3834" w:rsidRDefault="001F3834" w:rsidP="00865AD6">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 Results:</w:t>
      </w:r>
    </w:p>
    <w:p w14:paraId="380D28AB" w14:textId="4FD88750" w:rsidR="001F3834" w:rsidRDefault="001F3834" w:rsidP="00865AD6">
      <w:pPr>
        <w:rPr>
          <w:rFonts w:ascii="Times New Roman" w:eastAsia="Times New Roman" w:hAnsi="Times New Roman" w:cs="Times New Roman"/>
          <w:color w:val="0070C0"/>
          <w:szCs w:val="24"/>
        </w:rPr>
      </w:pPr>
    </w:p>
    <w:p w14:paraId="37E6F1B5" w14:textId="7560AC20" w:rsidR="001F3834" w:rsidRPr="00760413" w:rsidRDefault="002C4619" w:rsidP="001F3834">
      <w:pPr>
        <w:jc w:val="center"/>
        <w:rPr>
          <w:rFonts w:ascii="Times New Roman" w:eastAsia="Times New Roman" w:hAnsi="Times New Roman" w:cs="Times New Roman"/>
          <w:b/>
          <w:szCs w:val="24"/>
        </w:rPr>
      </w:pPr>
      <w:r>
        <w:rPr>
          <w:rFonts w:ascii="Times New Roman" w:eastAsia="Times New Roman" w:hAnsi="Times New Roman" w:cs="Times New Roman"/>
          <w:b/>
          <w:noProof/>
          <w:szCs w:val="24"/>
        </w:rPr>
        <w:lastRenderedPageBreak/>
        <w:drawing>
          <wp:inline distT="0" distB="0" distL="0" distR="0" wp14:anchorId="0B2B8840" wp14:editId="636A0578">
            <wp:extent cx="59436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script Plots) County Level Changes.eps"/>
                    <pic:cNvPicPr/>
                  </pic:nvPicPr>
                  <pic:blipFill>
                    <a:blip r:embed="rId28">
                      <a:extLst>
                        <a:ext uri="{28A0092B-C50C-407E-A947-70E740481C1C}">
                          <a14:useLocalDpi xmlns:a14="http://schemas.microsoft.com/office/drawing/2010/main" val="0"/>
                        </a:ext>
                      </a:extLst>
                    </a:blip>
                    <a:stretch>
                      <a:fillRect/>
                    </a:stretch>
                  </pic:blipFill>
                  <pic:spPr>
                    <a:xfrm>
                      <a:off x="0" y="0"/>
                      <a:ext cx="5943600" cy="4572000"/>
                    </a:xfrm>
                    <a:prstGeom prst="rect">
                      <a:avLst/>
                    </a:prstGeom>
                  </pic:spPr>
                </pic:pic>
              </a:graphicData>
            </a:graphic>
          </wp:inline>
        </w:drawing>
      </w:r>
    </w:p>
    <w:p w14:paraId="5C7581E0" w14:textId="1A9EF3E9" w:rsidR="009F35E2" w:rsidRDefault="00173ED1" w:rsidP="00173ED1">
      <w:pPr>
        <w:rPr>
          <w:rFonts w:ascii="Times New Roman" w:eastAsia="Times New Roman" w:hAnsi="Times New Roman" w:cs="Times New Roman"/>
          <w:b/>
          <w:szCs w:val="24"/>
        </w:rPr>
      </w:pPr>
      <w:r w:rsidRPr="00C145EC">
        <w:rPr>
          <w:rFonts w:ascii="Times New Roman" w:eastAsia="Times New Roman" w:hAnsi="Times New Roman" w:cs="Times New Roman"/>
          <w:b/>
          <w:szCs w:val="24"/>
        </w:rPr>
        <w:t>Fig 4</w:t>
      </w:r>
      <w:r w:rsidRPr="00285CB6">
        <w:rPr>
          <w:rFonts w:ascii="Times New Roman" w:eastAsia="Times New Roman" w:hAnsi="Times New Roman" w:cs="Times New Roman"/>
          <w:b/>
          <w:szCs w:val="24"/>
        </w:rPr>
        <w:t xml:space="preserve">: </w:t>
      </w:r>
      <w:r>
        <w:rPr>
          <w:rFonts w:ascii="Times New Roman" w:eastAsia="Times New Roman" w:hAnsi="Times New Roman" w:cs="Times New Roman"/>
          <w:b/>
          <w:szCs w:val="24"/>
        </w:rPr>
        <w:t>Post-policy c</w:t>
      </w:r>
      <w:r w:rsidRPr="00285CB6">
        <w:rPr>
          <w:rFonts w:ascii="Times New Roman" w:eastAsia="Times New Roman" w:hAnsi="Times New Roman" w:cs="Times New Roman"/>
          <w:b/>
          <w:szCs w:val="24"/>
        </w:rPr>
        <w:t xml:space="preserve">hanges in county level vaccination coverage </w:t>
      </w:r>
      <w:r>
        <w:rPr>
          <w:rFonts w:ascii="Times New Roman" w:eastAsia="Times New Roman" w:hAnsi="Times New Roman" w:cs="Times New Roman"/>
          <w:b/>
          <w:szCs w:val="24"/>
        </w:rPr>
        <w:t xml:space="preserve">and exemptions </w:t>
      </w:r>
      <w:r w:rsidRPr="00285CB6">
        <w:rPr>
          <w:rFonts w:ascii="Times New Roman" w:eastAsia="Times New Roman" w:hAnsi="Times New Roman" w:cs="Times New Roman"/>
          <w:b/>
          <w:szCs w:val="24"/>
        </w:rPr>
        <w:t xml:space="preserve">as a function of pre-policy </w:t>
      </w:r>
      <w:r>
        <w:rPr>
          <w:rFonts w:ascii="Times New Roman" w:eastAsia="Times New Roman" w:hAnsi="Times New Roman" w:cs="Times New Roman"/>
          <w:b/>
          <w:szCs w:val="24"/>
        </w:rPr>
        <w:t>prevalence</w:t>
      </w:r>
      <w:r w:rsidRPr="00285CB6">
        <w:rPr>
          <w:rFonts w:ascii="Times New Roman" w:eastAsia="Times New Roman" w:hAnsi="Times New Roman" w:cs="Times New Roman"/>
          <w:b/>
          <w:szCs w:val="24"/>
        </w:rPr>
        <w:t xml:space="preserve">. </w:t>
      </w:r>
    </w:p>
    <w:p w14:paraId="15BAE2DE" w14:textId="21674ECD" w:rsidR="00173ED1" w:rsidRPr="00870E97" w:rsidRDefault="00173ED1" w:rsidP="00332926">
      <w:pPr>
        <w:rPr>
          <w:rFonts w:ascii="Times New Roman" w:eastAsia="Times New Roman" w:hAnsi="Times New Roman" w:cs="Times New Roman"/>
          <w:bCs/>
          <w:szCs w:val="24"/>
        </w:rPr>
      </w:pPr>
      <w:r w:rsidRPr="00870E97">
        <w:rPr>
          <w:rFonts w:ascii="Times New Roman" w:eastAsia="Times New Roman" w:hAnsi="Times New Roman" w:cs="Times New Roman"/>
          <w:bCs/>
          <w:szCs w:val="24"/>
        </w:rPr>
        <w:t xml:space="preserve">This figure plots the change in overall vaccination coverage and exemptions before and after the policy for each county in California as it related to their pre-policy (2015) prevalence. In counties with greater </w:t>
      </w:r>
      <w:r w:rsidR="009F35E2" w:rsidRPr="00870E97">
        <w:rPr>
          <w:rFonts w:ascii="Times New Roman" w:eastAsia="Times New Roman" w:hAnsi="Times New Roman" w:cs="Times New Roman"/>
          <w:bCs/>
          <w:szCs w:val="24"/>
        </w:rPr>
        <w:t xml:space="preserve">pre-policy </w:t>
      </w:r>
      <w:r w:rsidRPr="00870E97">
        <w:rPr>
          <w:rFonts w:ascii="Times New Roman" w:eastAsia="Times New Roman" w:hAnsi="Times New Roman" w:cs="Times New Roman"/>
          <w:bCs/>
          <w:szCs w:val="24"/>
        </w:rPr>
        <w:t xml:space="preserve">prevalence of non-medical exemptions, there were larger decreases in non-medical exemptions following the policy. Counties with lower pre-policy overall vaccination coverage had greater changes in overall coverage following the policy’s implementation. </w:t>
      </w:r>
      <w:r w:rsidR="009A7FC8">
        <w:rPr>
          <w:rFonts w:ascii="Times New Roman" w:eastAsia="Times New Roman" w:hAnsi="Times New Roman" w:cs="Times New Roman"/>
          <w:bCs/>
          <w:szCs w:val="24"/>
        </w:rPr>
        <w:t xml:space="preserve">Please note the axis magnitudes are different for each plot based on baseline magnitude of </w:t>
      </w:r>
      <w:r w:rsidR="00B079D5">
        <w:rPr>
          <w:rFonts w:ascii="Times New Roman" w:eastAsia="Times New Roman" w:hAnsi="Times New Roman" w:cs="Times New Roman"/>
          <w:bCs/>
          <w:szCs w:val="24"/>
        </w:rPr>
        <w:t>outcome</w:t>
      </w:r>
      <w:r w:rsidR="009A7FC8">
        <w:rPr>
          <w:rFonts w:ascii="Times New Roman" w:eastAsia="Times New Roman" w:hAnsi="Times New Roman" w:cs="Times New Roman"/>
          <w:bCs/>
          <w:szCs w:val="24"/>
        </w:rPr>
        <w:t>.</w:t>
      </w:r>
    </w:p>
    <w:p w14:paraId="40CBF037" w14:textId="11C4FEB0" w:rsidR="001F3834" w:rsidRDefault="001F3834" w:rsidP="00865AD6">
      <w:pPr>
        <w:rPr>
          <w:rFonts w:ascii="Times New Roman" w:eastAsia="Times New Roman" w:hAnsi="Times New Roman" w:cs="Times New Roman"/>
          <w:color w:val="0070C0"/>
          <w:szCs w:val="24"/>
        </w:rPr>
      </w:pPr>
    </w:p>
    <w:p w14:paraId="4D6B5B23" w14:textId="1FF1F3C9" w:rsidR="00282067" w:rsidRPr="00282067" w:rsidRDefault="00282067" w:rsidP="00865AD6">
      <w:pPr>
        <w:rPr>
          <w:rFonts w:ascii="Times New Roman" w:eastAsia="Times New Roman" w:hAnsi="Times New Roman" w:cs="Times New Roman"/>
          <w:szCs w:val="24"/>
        </w:rPr>
      </w:pPr>
      <w:r w:rsidRPr="00282067">
        <w:rPr>
          <w:rFonts w:ascii="Times New Roman" w:eastAsia="Times New Roman" w:hAnsi="Times New Roman" w:cs="Times New Roman"/>
          <w:szCs w:val="24"/>
        </w:rPr>
        <w:t>-In Results</w:t>
      </w:r>
    </w:p>
    <w:p w14:paraId="20222077" w14:textId="584442C8" w:rsidR="00282067" w:rsidRPr="00282067" w:rsidRDefault="00282067" w:rsidP="00865AD6">
      <w:pPr>
        <w:rPr>
          <w:rFonts w:ascii="Times New Roman" w:eastAsia="Times New Roman" w:hAnsi="Times New Roman" w:cs="Times New Roman"/>
          <w:b/>
          <w:bCs/>
          <w:color w:val="0070C0"/>
          <w:szCs w:val="24"/>
        </w:rPr>
      </w:pPr>
      <w:r w:rsidRPr="004556F9">
        <w:rPr>
          <w:rFonts w:ascii="Times New Roman" w:eastAsia="Times New Roman" w:hAnsi="Times New Roman" w:cs="Times New Roman"/>
          <w:szCs w:val="24"/>
        </w:rPr>
        <w:t>There was substantial variation in vaccination coverage and exemptions</w:t>
      </w:r>
      <w:r>
        <w:rPr>
          <w:rFonts w:ascii="Times New Roman" w:eastAsia="Times New Roman" w:hAnsi="Times New Roman" w:cs="Times New Roman"/>
          <w:szCs w:val="24"/>
        </w:rPr>
        <w:t xml:space="preserve"> </w:t>
      </w:r>
      <w:r w:rsidRPr="004556F9">
        <w:rPr>
          <w:rFonts w:ascii="Times New Roman" w:eastAsia="Times New Roman" w:hAnsi="Times New Roman" w:cs="Times New Roman"/>
          <w:szCs w:val="24"/>
        </w:rPr>
        <w:t xml:space="preserve">across counties </w:t>
      </w:r>
      <w:r>
        <w:rPr>
          <w:rFonts w:ascii="Times New Roman" w:eastAsia="Times New Roman" w:hAnsi="Times New Roman" w:cs="Times New Roman"/>
          <w:szCs w:val="24"/>
        </w:rPr>
        <w:t>before and after the policy implementation</w:t>
      </w:r>
      <w:r w:rsidRPr="004556F9">
        <w:rPr>
          <w:rFonts w:ascii="Times New Roman" w:eastAsia="Times New Roman" w:hAnsi="Times New Roman" w:cs="Times New Roman"/>
          <w:szCs w:val="24"/>
        </w:rPr>
        <w:t xml:space="preserve">. </w:t>
      </w:r>
      <w:r w:rsidRPr="00282067">
        <w:rPr>
          <w:rFonts w:ascii="Times New Roman" w:eastAsia="Times New Roman" w:hAnsi="Times New Roman" w:cs="Times New Roman"/>
          <w:b/>
          <w:bCs/>
          <w:szCs w:val="24"/>
        </w:rPr>
        <w:t>Counties with a higher proportion of pre-policy non-medical exemptions in 2015 (i.e. “hot spots” most at risk of outbreaks) had larger decreases in non-medical exemptions following the policy’s implementation (Fig 4). Likewise, counties with lower pre-policy overall coverage had the largest increases in overall coverage following the policy’s implementation. Although our model found an absolute increase in medical exemptions in counties of 2.4%, we did not see a strong trend in relation to pre-policy medical exemption percentage (Fig 4).</w:t>
      </w:r>
    </w:p>
    <w:p w14:paraId="2673A57E" w14:textId="77777777" w:rsidR="00865AD6" w:rsidRPr="00282067" w:rsidRDefault="00865AD6" w:rsidP="00865AD6">
      <w:pPr>
        <w:rPr>
          <w:rFonts w:ascii="Times New Roman" w:eastAsia="Times New Roman" w:hAnsi="Times New Roman" w:cs="Times New Roman"/>
          <w:b/>
          <w:bCs/>
          <w:szCs w:val="24"/>
        </w:rPr>
      </w:pPr>
    </w:p>
    <w:p w14:paraId="3DA0A4AC" w14:textId="77777777" w:rsidR="00865AD6" w:rsidRPr="00CC74CB" w:rsidRDefault="00865AD6" w:rsidP="00865AD6">
      <w:pPr>
        <w:rPr>
          <w:rFonts w:ascii="Times New Roman" w:eastAsia="Times New Roman" w:hAnsi="Times New Roman" w:cs="Times New Roman"/>
          <w:i/>
          <w:iCs/>
          <w:color w:val="0070C0"/>
          <w:szCs w:val="24"/>
          <w:u w:val="single"/>
        </w:rPr>
      </w:pPr>
      <w:r w:rsidRPr="00CC74CB">
        <w:rPr>
          <w:rFonts w:ascii="Times New Roman" w:eastAsia="Times New Roman" w:hAnsi="Times New Roman" w:cs="Times New Roman"/>
          <w:i/>
          <w:iCs/>
          <w:color w:val="0070C0"/>
          <w:szCs w:val="24"/>
          <w:u w:val="single"/>
        </w:rPr>
        <w:lastRenderedPageBreak/>
        <w:t>Comment #6</w:t>
      </w:r>
    </w:p>
    <w:p w14:paraId="56DA226A" w14:textId="77777777" w:rsidR="00865AD6" w:rsidRPr="00CC74CB" w:rsidRDefault="00865AD6" w:rsidP="00865AD6">
      <w:pPr>
        <w:rPr>
          <w:rFonts w:ascii="Times New Roman" w:eastAsia="Times New Roman" w:hAnsi="Times New Roman" w:cs="Times New Roman"/>
          <w:color w:val="0070C0"/>
          <w:szCs w:val="24"/>
        </w:rPr>
      </w:pPr>
      <w:r w:rsidRPr="00CC74CB">
        <w:rPr>
          <w:rFonts w:ascii="Times New Roman" w:eastAsia="Times New Roman" w:hAnsi="Times New Roman" w:cs="Times New Roman"/>
          <w:color w:val="0070C0"/>
          <w:szCs w:val="24"/>
        </w:rPr>
        <w:t xml:space="preserve">References, Some of these could use checking. Reference 31 looks rather incomplete for example. </w:t>
      </w:r>
    </w:p>
    <w:p w14:paraId="096724BD" w14:textId="13805345" w:rsidR="00865AD6" w:rsidRPr="00CC74CB" w:rsidRDefault="00865AD6" w:rsidP="00865AD6">
      <w:pPr>
        <w:rPr>
          <w:rFonts w:ascii="Times New Roman" w:eastAsia="Times New Roman" w:hAnsi="Times New Roman" w:cs="Times New Roman"/>
          <w:szCs w:val="24"/>
        </w:rPr>
      </w:pPr>
    </w:p>
    <w:p w14:paraId="3D074686" w14:textId="4C09BB88" w:rsidR="00B338F3" w:rsidRDefault="00B338F3" w:rsidP="00865AD6">
      <w:pPr>
        <w:rPr>
          <w:rFonts w:ascii="Times New Roman" w:eastAsia="Times New Roman" w:hAnsi="Times New Roman" w:cs="Times New Roman"/>
          <w:color w:val="000000" w:themeColor="text1"/>
          <w:szCs w:val="24"/>
        </w:rPr>
      </w:pPr>
      <w:r w:rsidRPr="00CC74CB">
        <w:rPr>
          <w:rFonts w:ascii="Times New Roman" w:eastAsia="Times New Roman" w:hAnsi="Times New Roman" w:cs="Times New Roman"/>
          <w:color w:val="000000" w:themeColor="text1"/>
          <w:szCs w:val="24"/>
        </w:rPr>
        <w:t xml:space="preserve">Response: We </w:t>
      </w:r>
      <w:r w:rsidR="00D716F1">
        <w:rPr>
          <w:rFonts w:ascii="Times New Roman" w:eastAsia="Times New Roman" w:hAnsi="Times New Roman" w:cs="Times New Roman"/>
          <w:color w:val="000000" w:themeColor="text1"/>
          <w:szCs w:val="24"/>
        </w:rPr>
        <w:t>appreciate the attention to the references, and have now</w:t>
      </w:r>
      <w:r w:rsidR="00D716F1" w:rsidRPr="00CC74CB">
        <w:rPr>
          <w:rFonts w:ascii="Times New Roman" w:eastAsia="Times New Roman" w:hAnsi="Times New Roman" w:cs="Times New Roman"/>
          <w:color w:val="000000" w:themeColor="text1"/>
          <w:szCs w:val="24"/>
        </w:rPr>
        <w:t xml:space="preserve"> </w:t>
      </w:r>
      <w:r w:rsidRPr="00CC74CB">
        <w:rPr>
          <w:rFonts w:ascii="Times New Roman" w:eastAsia="Times New Roman" w:hAnsi="Times New Roman" w:cs="Times New Roman"/>
          <w:color w:val="000000" w:themeColor="text1"/>
          <w:szCs w:val="24"/>
        </w:rPr>
        <w:t xml:space="preserve">checked and corrected all the references, including those related to Acts and Bills. </w:t>
      </w:r>
    </w:p>
    <w:p w14:paraId="777ABD2B" w14:textId="3AB80099" w:rsidR="00E14482" w:rsidRDefault="00E14482" w:rsidP="00865AD6">
      <w:pPr>
        <w:rPr>
          <w:rFonts w:ascii="Times New Roman" w:eastAsia="Times New Roman" w:hAnsi="Times New Roman" w:cs="Times New Roman"/>
          <w:color w:val="000000" w:themeColor="text1"/>
          <w:szCs w:val="24"/>
        </w:rPr>
      </w:pPr>
    </w:p>
    <w:p w14:paraId="3FFBCFAA" w14:textId="766B97CE" w:rsidR="00E14482" w:rsidRDefault="00E14482" w:rsidP="00865AD6">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 References</w:t>
      </w:r>
      <w:r w:rsidR="00D716F1">
        <w:rPr>
          <w:rFonts w:ascii="Times New Roman" w:eastAsia="Times New Roman" w:hAnsi="Times New Roman" w:cs="Times New Roman"/>
          <w:color w:val="000000" w:themeColor="text1"/>
          <w:szCs w:val="24"/>
        </w:rPr>
        <w:t>:</w:t>
      </w:r>
    </w:p>
    <w:p w14:paraId="18ABA06A" w14:textId="0B35CF9D" w:rsidR="00D716F1" w:rsidRDefault="00D716F1" w:rsidP="00865AD6">
      <w:pPr>
        <w:rPr>
          <w:rFonts w:ascii="Times New Roman" w:eastAsia="Times New Roman" w:hAnsi="Times New Roman" w:cs="Times New Roman"/>
          <w:color w:val="000000" w:themeColor="text1"/>
          <w:szCs w:val="24"/>
        </w:rPr>
      </w:pPr>
    </w:p>
    <w:p w14:paraId="48AC6F71" w14:textId="77777777" w:rsidR="00A95DAA" w:rsidRPr="00EA1DD6" w:rsidRDefault="00A95DAA" w:rsidP="00A95DAA">
      <w:pPr>
        <w:pStyle w:val="EndNoteBibliography"/>
        <w:rPr>
          <w:noProof/>
        </w:rPr>
      </w:pPr>
      <w:r w:rsidRPr="00EA1DD6">
        <w:rPr>
          <w:noProof/>
        </w:rPr>
        <w:t>13.</w:t>
      </w:r>
      <w:r w:rsidRPr="00EA1DD6">
        <w:rPr>
          <w:noProof/>
        </w:rPr>
        <w:tab/>
        <w:t xml:space="preserve">California Legislative Information. SB-277 Public health: vaccinations. (2015-2016) </w:t>
      </w:r>
      <w:hyperlink r:id="rId29" w:history="1">
        <w:r w:rsidRPr="00EA1DD6">
          <w:rPr>
            <w:rStyle w:val="Hyperlink"/>
            <w:noProof/>
          </w:rPr>
          <w:t>https://leginfo.legislature.ca.gov/faces/home.xhtml</w:t>
        </w:r>
      </w:hyperlink>
      <w:r w:rsidRPr="00EA1DD6">
        <w:rPr>
          <w:noProof/>
        </w:rPr>
        <w:t xml:space="preserve">: California Legislative Information,; 2019 [Available from: </w:t>
      </w:r>
      <w:hyperlink r:id="rId30" w:history="1">
        <w:r w:rsidRPr="00EA1DD6">
          <w:rPr>
            <w:rStyle w:val="Hyperlink"/>
            <w:noProof/>
          </w:rPr>
          <w:t>https://leginfo.legislature.ca.gov/faces/billNavClient.xhtml?bill_id=201520160SB277</w:t>
        </w:r>
      </w:hyperlink>
      <w:r w:rsidRPr="00EA1DD6">
        <w:rPr>
          <w:noProof/>
        </w:rPr>
        <w:t>.</w:t>
      </w:r>
    </w:p>
    <w:p w14:paraId="2A6A69FE" w14:textId="639B0360" w:rsidR="00D716F1" w:rsidRDefault="00D716F1" w:rsidP="00A95DAA">
      <w:pPr>
        <w:rPr>
          <w:rFonts w:ascii="Times New Roman" w:eastAsia="Times New Roman" w:hAnsi="Times New Roman" w:cs="Times New Roman"/>
          <w:color w:val="000000" w:themeColor="text1"/>
          <w:szCs w:val="24"/>
        </w:rPr>
      </w:pPr>
    </w:p>
    <w:p w14:paraId="61D305CC" w14:textId="77777777" w:rsidR="00A95DAA" w:rsidRPr="00EA1DD6" w:rsidRDefault="00A95DAA" w:rsidP="00A95DAA">
      <w:pPr>
        <w:pStyle w:val="EndNoteBibliography"/>
        <w:rPr>
          <w:noProof/>
        </w:rPr>
      </w:pPr>
      <w:r w:rsidRPr="00EA1DD6">
        <w:rPr>
          <w:noProof/>
        </w:rPr>
        <w:t>35.</w:t>
      </w:r>
      <w:r w:rsidRPr="00EA1DD6">
        <w:rPr>
          <w:noProof/>
        </w:rPr>
        <w:tab/>
        <w:t xml:space="preserve">Lo NC, Nyathi S, Karpel H. California Vaccine Policy Code Repository </w:t>
      </w:r>
      <w:hyperlink r:id="rId31" w:history="1">
        <w:r w:rsidRPr="00EA1DD6">
          <w:rPr>
            <w:rStyle w:val="Hyperlink"/>
            <w:noProof/>
          </w:rPr>
          <w:t>https://github.com/SindisoNyathi/California-Vaccine-Policy2019</w:t>
        </w:r>
      </w:hyperlink>
      <w:r w:rsidRPr="00EA1DD6">
        <w:rPr>
          <w:noProof/>
        </w:rPr>
        <w:t xml:space="preserve"> [Available from: </w:t>
      </w:r>
      <w:hyperlink r:id="rId32" w:history="1">
        <w:r w:rsidRPr="00EA1DD6">
          <w:rPr>
            <w:rStyle w:val="Hyperlink"/>
            <w:noProof/>
          </w:rPr>
          <w:t>https://github.com/SindisoNyathi/California-Vaccine-Policy</w:t>
        </w:r>
      </w:hyperlink>
      <w:r w:rsidRPr="00EA1DD6">
        <w:rPr>
          <w:noProof/>
        </w:rPr>
        <w:t>.</w:t>
      </w:r>
    </w:p>
    <w:p w14:paraId="4CDD5357" w14:textId="546D114A" w:rsidR="00A95DAA" w:rsidRDefault="00A95DAA" w:rsidP="00A95DAA">
      <w:pPr>
        <w:rPr>
          <w:rFonts w:ascii="Times New Roman" w:eastAsia="Times New Roman" w:hAnsi="Times New Roman" w:cs="Times New Roman"/>
          <w:color w:val="000000" w:themeColor="text1"/>
          <w:szCs w:val="24"/>
        </w:rPr>
      </w:pPr>
    </w:p>
    <w:p w14:paraId="7E6516FB" w14:textId="77777777" w:rsidR="00A95DAA" w:rsidRPr="00EA1DD6" w:rsidRDefault="00A95DAA" w:rsidP="00A95DAA">
      <w:pPr>
        <w:pStyle w:val="EndNoteBibliography"/>
        <w:rPr>
          <w:noProof/>
        </w:rPr>
      </w:pPr>
      <w:r w:rsidRPr="00EA1DD6">
        <w:rPr>
          <w:noProof/>
        </w:rPr>
        <w:t>38.</w:t>
      </w:r>
      <w:r w:rsidRPr="00EA1DD6">
        <w:rPr>
          <w:noProof/>
        </w:rPr>
        <w:tab/>
        <w:t xml:space="preserve">Vermont General Assembly. H.98 (Act 37): An act relating to reportable disease registries and data. </w:t>
      </w:r>
      <w:hyperlink r:id="rId33" w:history="1">
        <w:r w:rsidRPr="00EA1DD6">
          <w:rPr>
            <w:rStyle w:val="Hyperlink"/>
            <w:noProof/>
          </w:rPr>
          <w:t>https://legislature.vermont.gov/</w:t>
        </w:r>
      </w:hyperlink>
      <w:r w:rsidRPr="00EA1DD6">
        <w:rPr>
          <w:noProof/>
        </w:rPr>
        <w:t xml:space="preserve">: Vermont General Assembly,; 2015 [Available from: </w:t>
      </w:r>
      <w:hyperlink r:id="rId34" w:history="1">
        <w:r w:rsidRPr="00EA1DD6">
          <w:rPr>
            <w:rStyle w:val="Hyperlink"/>
            <w:noProof/>
          </w:rPr>
          <w:t>https://legislature.vermont.gov/bill/status/2016/H.98</w:t>
        </w:r>
      </w:hyperlink>
      <w:r w:rsidRPr="00EA1DD6">
        <w:rPr>
          <w:noProof/>
        </w:rPr>
        <w:t>.</w:t>
      </w:r>
    </w:p>
    <w:p w14:paraId="773D1BEC" w14:textId="77777777" w:rsidR="00A95DAA" w:rsidRPr="00A95DAA" w:rsidRDefault="00A95DAA" w:rsidP="00A95DAA">
      <w:pPr>
        <w:rPr>
          <w:rFonts w:ascii="Times New Roman" w:eastAsia="Times New Roman" w:hAnsi="Times New Roman" w:cs="Times New Roman"/>
          <w:color w:val="000000" w:themeColor="text1"/>
          <w:szCs w:val="24"/>
        </w:rPr>
      </w:pPr>
    </w:p>
    <w:p w14:paraId="2CFD43FE" w14:textId="77777777" w:rsidR="00B338F3" w:rsidRPr="00CC74CB" w:rsidRDefault="00B338F3" w:rsidP="00865AD6">
      <w:pPr>
        <w:rPr>
          <w:rFonts w:ascii="Times New Roman" w:eastAsia="Times New Roman" w:hAnsi="Times New Roman" w:cs="Times New Roman"/>
          <w:szCs w:val="24"/>
        </w:rPr>
      </w:pPr>
    </w:p>
    <w:p w14:paraId="54F90D2C" w14:textId="77777777" w:rsidR="00865AD6" w:rsidRPr="00CC74CB" w:rsidRDefault="00865AD6" w:rsidP="00865AD6">
      <w:pPr>
        <w:rPr>
          <w:rFonts w:ascii="Times New Roman" w:eastAsia="Times New Roman" w:hAnsi="Times New Roman" w:cs="Times New Roman"/>
          <w:i/>
          <w:iCs/>
          <w:color w:val="0070C0"/>
          <w:szCs w:val="24"/>
          <w:u w:val="single"/>
        </w:rPr>
      </w:pPr>
      <w:r w:rsidRPr="00CC74CB">
        <w:rPr>
          <w:rFonts w:ascii="Times New Roman" w:eastAsia="Times New Roman" w:hAnsi="Times New Roman" w:cs="Times New Roman"/>
          <w:i/>
          <w:iCs/>
          <w:color w:val="0070C0"/>
          <w:szCs w:val="24"/>
          <w:u w:val="single"/>
        </w:rPr>
        <w:t>Comment #7</w:t>
      </w:r>
    </w:p>
    <w:p w14:paraId="717B38C2" w14:textId="77777777" w:rsidR="00865AD6" w:rsidRPr="00CC74CB" w:rsidRDefault="00865AD6" w:rsidP="00865AD6">
      <w:pPr>
        <w:rPr>
          <w:rFonts w:ascii="Times New Roman" w:eastAsia="Times New Roman" w:hAnsi="Times New Roman" w:cs="Times New Roman"/>
          <w:color w:val="0070C0"/>
          <w:szCs w:val="24"/>
        </w:rPr>
      </w:pPr>
      <w:r w:rsidRPr="00CC74CB">
        <w:rPr>
          <w:rFonts w:ascii="Times New Roman" w:eastAsia="Times New Roman" w:hAnsi="Times New Roman" w:cs="Times New Roman"/>
          <w:color w:val="0070C0"/>
          <w:szCs w:val="24"/>
        </w:rPr>
        <w:t xml:space="preserve">I see from that invaluable resource the internet that kindergartner is used in the US for children attending a kindergarten. In some places the authors use the phrase children attending kindergarten which might be preferable to help those German speakers who use </w:t>
      </w:r>
      <w:proofErr w:type="spellStart"/>
      <w:r w:rsidRPr="00CC74CB">
        <w:rPr>
          <w:rFonts w:ascii="Times New Roman" w:eastAsia="Times New Roman" w:hAnsi="Times New Roman" w:cs="Times New Roman"/>
          <w:color w:val="0070C0"/>
          <w:szCs w:val="24"/>
        </w:rPr>
        <w:t>Kinderg¨artner</w:t>
      </w:r>
      <w:proofErr w:type="spellEnd"/>
      <w:r w:rsidRPr="00CC74CB">
        <w:rPr>
          <w:rFonts w:ascii="Times New Roman" w:eastAsia="Times New Roman" w:hAnsi="Times New Roman" w:cs="Times New Roman"/>
          <w:color w:val="0070C0"/>
          <w:szCs w:val="24"/>
        </w:rPr>
        <w:t xml:space="preserve">(in) to mean an employee at a Kindergarten </w:t>
      </w:r>
    </w:p>
    <w:p w14:paraId="1F3D5A46" w14:textId="77777777" w:rsidR="00865AD6" w:rsidRPr="00CC74CB" w:rsidRDefault="00865AD6" w:rsidP="00865AD6">
      <w:pPr>
        <w:rPr>
          <w:rFonts w:ascii="Times New Roman" w:eastAsia="Times New Roman" w:hAnsi="Times New Roman" w:cs="Times New Roman"/>
          <w:color w:val="0070C0"/>
          <w:szCs w:val="24"/>
        </w:rPr>
      </w:pPr>
    </w:p>
    <w:p w14:paraId="0FBCE335" w14:textId="71CD60E9" w:rsidR="00865AD6" w:rsidRPr="00CC74CB" w:rsidRDefault="00865AD6" w:rsidP="00865AD6">
      <w:pPr>
        <w:rPr>
          <w:rFonts w:ascii="Times New Roman" w:eastAsia="Times New Roman" w:hAnsi="Times New Roman" w:cs="Times New Roman"/>
          <w:szCs w:val="24"/>
        </w:rPr>
      </w:pPr>
      <w:r w:rsidRPr="00CC74CB">
        <w:rPr>
          <w:rFonts w:ascii="Times New Roman" w:eastAsia="Times New Roman" w:hAnsi="Times New Roman" w:cs="Times New Roman"/>
          <w:szCs w:val="24"/>
        </w:rPr>
        <w:t xml:space="preserve">Response: We </w:t>
      </w:r>
      <w:r w:rsidR="002619D4">
        <w:rPr>
          <w:rFonts w:ascii="Times New Roman" w:eastAsia="Times New Roman" w:hAnsi="Times New Roman" w:cs="Times New Roman"/>
          <w:szCs w:val="24"/>
        </w:rPr>
        <w:t xml:space="preserve">enjoy the reviewer’s thoughtful attention to linguistically appropriate use of </w:t>
      </w:r>
      <w:r w:rsidR="002619D4" w:rsidRPr="00CC74CB">
        <w:rPr>
          <w:rFonts w:ascii="Times New Roman" w:eastAsia="Times New Roman" w:hAnsi="Times New Roman" w:cs="Times New Roman"/>
          <w:szCs w:val="24"/>
        </w:rPr>
        <w:t>kindergarten</w:t>
      </w:r>
      <w:r w:rsidR="007E682A">
        <w:rPr>
          <w:rFonts w:ascii="Times New Roman" w:eastAsia="Times New Roman" w:hAnsi="Times New Roman" w:cs="Times New Roman"/>
          <w:szCs w:val="24"/>
        </w:rPr>
        <w:t>er</w:t>
      </w:r>
      <w:r w:rsidR="002619D4">
        <w:rPr>
          <w:rFonts w:ascii="Times New Roman" w:eastAsia="Times New Roman" w:hAnsi="Times New Roman" w:cs="Times New Roman"/>
          <w:szCs w:val="24"/>
        </w:rPr>
        <w:t>. We now rephrase this usage to say</w:t>
      </w:r>
      <w:r w:rsidRPr="00CC74CB">
        <w:rPr>
          <w:rFonts w:ascii="Times New Roman" w:eastAsia="Times New Roman" w:hAnsi="Times New Roman" w:cs="Times New Roman"/>
          <w:szCs w:val="24"/>
        </w:rPr>
        <w:t xml:space="preserve"> “children entering kindergarten” </w:t>
      </w:r>
      <w:r w:rsidR="002619D4">
        <w:rPr>
          <w:rFonts w:ascii="Times New Roman" w:eastAsia="Times New Roman" w:hAnsi="Times New Roman" w:cs="Times New Roman"/>
          <w:szCs w:val="24"/>
        </w:rPr>
        <w:t>as suggested by the reviewer.</w:t>
      </w:r>
      <w:r w:rsidR="007E682A">
        <w:rPr>
          <w:rFonts w:ascii="Times New Roman" w:eastAsia="Times New Roman" w:hAnsi="Times New Roman" w:cs="Times New Roman"/>
          <w:szCs w:val="24"/>
        </w:rPr>
        <w:t xml:space="preserve"> We have provided a sampling of these changes below. </w:t>
      </w:r>
    </w:p>
    <w:p w14:paraId="5C652F6F" w14:textId="2C1A9B5F" w:rsidR="00865AD6" w:rsidRDefault="00865AD6" w:rsidP="00865AD6">
      <w:pPr>
        <w:rPr>
          <w:rFonts w:ascii="Times New Roman" w:eastAsia="Times New Roman" w:hAnsi="Times New Roman" w:cs="Times New Roman"/>
          <w:szCs w:val="24"/>
        </w:rPr>
      </w:pPr>
    </w:p>
    <w:p w14:paraId="13C74DFA" w14:textId="59B5EEC9" w:rsidR="005C4393" w:rsidRDefault="007E682A" w:rsidP="00865AD6">
      <w:pPr>
        <w:rPr>
          <w:rFonts w:ascii="Times New Roman" w:eastAsia="Times New Roman" w:hAnsi="Times New Roman" w:cs="Times New Roman"/>
          <w:szCs w:val="24"/>
        </w:rPr>
      </w:pPr>
      <w:r>
        <w:rPr>
          <w:rFonts w:ascii="Times New Roman" w:eastAsia="Times New Roman" w:hAnsi="Times New Roman" w:cs="Times New Roman"/>
          <w:szCs w:val="24"/>
        </w:rPr>
        <w:t>-</w:t>
      </w:r>
      <w:r w:rsidR="005C4393">
        <w:rPr>
          <w:rFonts w:ascii="Times New Roman" w:eastAsia="Times New Roman" w:hAnsi="Times New Roman" w:cs="Times New Roman"/>
          <w:szCs w:val="24"/>
        </w:rPr>
        <w:t xml:space="preserve">In </w:t>
      </w:r>
      <w:r>
        <w:rPr>
          <w:rFonts w:ascii="Times New Roman" w:eastAsia="Times New Roman" w:hAnsi="Times New Roman" w:cs="Times New Roman"/>
          <w:szCs w:val="24"/>
        </w:rPr>
        <w:t>Methods</w:t>
      </w:r>
      <w:r w:rsidR="005C4393">
        <w:rPr>
          <w:rFonts w:ascii="Times New Roman" w:eastAsia="Times New Roman" w:hAnsi="Times New Roman" w:cs="Times New Roman"/>
          <w:szCs w:val="24"/>
        </w:rPr>
        <w:t>:</w:t>
      </w:r>
    </w:p>
    <w:p w14:paraId="54764EB2" w14:textId="5D1BBCEB" w:rsidR="007E682A" w:rsidRDefault="007E682A" w:rsidP="00865AD6">
      <w:pPr>
        <w:rPr>
          <w:rFonts w:ascii="Times New Roman" w:eastAsia="Times New Roman" w:hAnsi="Times New Roman" w:cs="Times New Roman"/>
          <w:szCs w:val="24"/>
          <w:highlight w:val="white"/>
        </w:rPr>
      </w:pPr>
      <w:r w:rsidRPr="004556F9">
        <w:rPr>
          <w:rFonts w:ascii="Times New Roman" w:eastAsia="Times New Roman" w:hAnsi="Times New Roman" w:cs="Times New Roman"/>
          <w:szCs w:val="24"/>
          <w:highlight w:val="white"/>
        </w:rPr>
        <w:t xml:space="preserve">The primary outcome for the state level analysis was pre-specified as </w:t>
      </w:r>
      <w:r>
        <w:rPr>
          <w:rFonts w:ascii="Times New Roman" w:eastAsia="Times New Roman" w:hAnsi="Times New Roman" w:cs="Times New Roman"/>
          <w:szCs w:val="24"/>
        </w:rPr>
        <w:t>measles, mumps, and rubella (MMR)</w:t>
      </w:r>
      <w:r w:rsidRPr="004556F9">
        <w:rPr>
          <w:rFonts w:ascii="Times New Roman" w:eastAsia="Times New Roman" w:hAnsi="Times New Roman" w:cs="Times New Roman"/>
          <w:szCs w:val="24"/>
        </w:rPr>
        <w:t xml:space="preserve"> vaccine</w:t>
      </w:r>
      <w:r w:rsidRPr="004556F9">
        <w:rPr>
          <w:rFonts w:ascii="Times New Roman" w:eastAsia="Times New Roman" w:hAnsi="Times New Roman" w:cs="Times New Roman"/>
          <w:szCs w:val="24"/>
          <w:highlight w:val="white"/>
        </w:rPr>
        <w:t xml:space="preserve"> coverage, defined as the proportion of </w:t>
      </w:r>
      <w:r w:rsidRPr="007E682A">
        <w:rPr>
          <w:rFonts w:ascii="Times New Roman" w:eastAsia="Times New Roman" w:hAnsi="Times New Roman" w:cs="Times New Roman"/>
          <w:b/>
          <w:bCs/>
          <w:szCs w:val="24"/>
          <w:highlight w:val="white"/>
        </w:rPr>
        <w:t>children entering kindergarten</w:t>
      </w:r>
      <w:r w:rsidRPr="004556F9">
        <w:rPr>
          <w:rFonts w:ascii="Times New Roman" w:eastAsia="Times New Roman" w:hAnsi="Times New Roman" w:cs="Times New Roman"/>
          <w:szCs w:val="24"/>
          <w:highlight w:val="white"/>
        </w:rPr>
        <w:t xml:space="preserve"> who </w:t>
      </w:r>
      <w:r>
        <w:rPr>
          <w:rFonts w:ascii="Times New Roman" w:eastAsia="Times New Roman" w:hAnsi="Times New Roman" w:cs="Times New Roman"/>
          <w:szCs w:val="24"/>
          <w:highlight w:val="white"/>
        </w:rPr>
        <w:t xml:space="preserve">have </w:t>
      </w:r>
      <w:r w:rsidRPr="004556F9">
        <w:rPr>
          <w:rFonts w:ascii="Times New Roman" w:eastAsia="Times New Roman" w:hAnsi="Times New Roman" w:cs="Times New Roman"/>
          <w:szCs w:val="24"/>
          <w:highlight w:val="white"/>
        </w:rPr>
        <w:t>received the 2-dose MMR vaccine by the start of the school year.</w:t>
      </w:r>
      <w:r w:rsidR="000558AD">
        <w:rPr>
          <w:rFonts w:ascii="Times New Roman" w:eastAsia="Times New Roman" w:hAnsi="Times New Roman" w:cs="Times New Roman"/>
          <w:szCs w:val="24"/>
          <w:highlight w:val="white"/>
        </w:rPr>
        <w:t xml:space="preserve"> </w:t>
      </w:r>
      <w:r w:rsidR="000558AD" w:rsidRPr="004556F9">
        <w:rPr>
          <w:rFonts w:ascii="Times New Roman" w:eastAsia="Times New Roman" w:hAnsi="Times New Roman" w:cs="Times New Roman"/>
          <w:szCs w:val="24"/>
          <w:highlight w:val="white"/>
        </w:rPr>
        <w:t xml:space="preserve">The secondary outcomes were the proportion of </w:t>
      </w:r>
      <w:r w:rsidR="000558AD" w:rsidRPr="000558AD">
        <w:rPr>
          <w:rFonts w:ascii="Times New Roman" w:eastAsia="Times New Roman" w:hAnsi="Times New Roman" w:cs="Times New Roman"/>
          <w:b/>
          <w:bCs/>
          <w:szCs w:val="24"/>
          <w:highlight w:val="white"/>
        </w:rPr>
        <w:t>children entering kindergarten</w:t>
      </w:r>
      <w:r w:rsidR="000558AD" w:rsidRPr="004556F9">
        <w:rPr>
          <w:rFonts w:ascii="Times New Roman" w:eastAsia="Times New Roman" w:hAnsi="Times New Roman" w:cs="Times New Roman"/>
          <w:szCs w:val="24"/>
          <w:highlight w:val="white"/>
        </w:rPr>
        <w:t xml:space="preserve"> with medical and non-medical exemptions at the start of the school year.</w:t>
      </w:r>
    </w:p>
    <w:p w14:paraId="751829A4" w14:textId="3B02685F" w:rsidR="007E682A" w:rsidRDefault="007E682A" w:rsidP="00865AD6">
      <w:pPr>
        <w:rPr>
          <w:rFonts w:ascii="Times New Roman" w:eastAsia="Times New Roman" w:hAnsi="Times New Roman" w:cs="Times New Roman"/>
          <w:szCs w:val="24"/>
        </w:rPr>
      </w:pPr>
    </w:p>
    <w:p w14:paraId="666ADEA6" w14:textId="1FDC0D03" w:rsidR="007E682A" w:rsidRDefault="007E682A" w:rsidP="00865AD6">
      <w:pPr>
        <w:rPr>
          <w:rFonts w:ascii="Times New Roman" w:eastAsia="Times New Roman" w:hAnsi="Times New Roman" w:cs="Times New Roman"/>
          <w:szCs w:val="24"/>
        </w:rPr>
      </w:pPr>
      <w:r>
        <w:rPr>
          <w:rFonts w:ascii="Times New Roman" w:eastAsia="Times New Roman" w:hAnsi="Times New Roman" w:cs="Times New Roman"/>
          <w:szCs w:val="24"/>
        </w:rPr>
        <w:t xml:space="preserve">-In Table 1 </w:t>
      </w:r>
      <w:r w:rsidR="000558AD">
        <w:rPr>
          <w:rFonts w:ascii="Times New Roman" w:eastAsia="Times New Roman" w:hAnsi="Times New Roman" w:cs="Times New Roman"/>
          <w:szCs w:val="24"/>
        </w:rPr>
        <w:t>caption</w:t>
      </w:r>
    </w:p>
    <w:p w14:paraId="0494562C" w14:textId="77777777" w:rsidR="00173ED1" w:rsidRPr="00786977" w:rsidRDefault="00173ED1" w:rsidP="00173ED1">
      <w:pPr>
        <w:rPr>
          <w:rFonts w:ascii="Times New Roman" w:eastAsia="Times New Roman" w:hAnsi="Times New Roman" w:cs="Times New Roman"/>
          <w:sz w:val="18"/>
          <w:szCs w:val="18"/>
        </w:rPr>
      </w:pPr>
      <w:proofErr w:type="spellStart"/>
      <w:r w:rsidRPr="00786977">
        <w:rPr>
          <w:rFonts w:ascii="Times New Roman" w:eastAsia="Times New Roman" w:hAnsi="Times New Roman" w:cs="Times New Roman"/>
          <w:sz w:val="18"/>
          <w:szCs w:val="18"/>
          <w:vertAlign w:val="superscript"/>
        </w:rPr>
        <w:t>a</w:t>
      </w:r>
      <w:r w:rsidRPr="00786977">
        <w:rPr>
          <w:rFonts w:ascii="Times New Roman" w:eastAsia="Times New Roman" w:hAnsi="Times New Roman" w:cs="Times New Roman"/>
          <w:sz w:val="18"/>
          <w:szCs w:val="18"/>
        </w:rPr>
        <w:t>Difference</w:t>
      </w:r>
      <w:proofErr w:type="spellEnd"/>
      <w:r w:rsidRPr="00786977">
        <w:rPr>
          <w:rFonts w:ascii="Times New Roman" w:eastAsia="Times New Roman" w:hAnsi="Times New Roman" w:cs="Times New Roman"/>
          <w:sz w:val="18"/>
          <w:szCs w:val="18"/>
        </w:rPr>
        <w:t xml:space="preserve">-in-differences estimates represent relative change in county level vaccination and exemption prevalence for </w:t>
      </w:r>
      <w:r w:rsidRPr="00173ED1">
        <w:rPr>
          <w:rFonts w:ascii="Times New Roman" w:eastAsia="Times New Roman" w:hAnsi="Times New Roman" w:cs="Times New Roman"/>
          <w:b/>
          <w:bCs/>
          <w:sz w:val="18"/>
          <w:szCs w:val="18"/>
        </w:rPr>
        <w:t xml:space="preserve">children entering kindergarten </w:t>
      </w:r>
      <w:r w:rsidRPr="00786977">
        <w:rPr>
          <w:rFonts w:ascii="Times New Roman" w:eastAsia="Times New Roman" w:hAnsi="Times New Roman" w:cs="Times New Roman"/>
          <w:sz w:val="18"/>
          <w:szCs w:val="18"/>
        </w:rPr>
        <w:t xml:space="preserve">in California before and after the 2016 policy compared with </w:t>
      </w:r>
      <w:r w:rsidRPr="00173ED1">
        <w:rPr>
          <w:rFonts w:ascii="Times New Roman" w:eastAsia="Times New Roman" w:hAnsi="Times New Roman" w:cs="Times New Roman"/>
          <w:b/>
          <w:bCs/>
          <w:sz w:val="18"/>
          <w:szCs w:val="18"/>
        </w:rPr>
        <w:t>children entering kindergarten</w:t>
      </w:r>
      <w:r>
        <w:rPr>
          <w:rFonts w:ascii="Times New Roman" w:eastAsia="Times New Roman" w:hAnsi="Times New Roman" w:cs="Times New Roman"/>
          <w:sz w:val="18"/>
          <w:szCs w:val="18"/>
        </w:rPr>
        <w:t xml:space="preserve"> before and after the policy</w:t>
      </w:r>
      <w:r w:rsidRPr="00786977">
        <w:rPr>
          <w:rFonts w:ascii="Times New Roman" w:eastAsia="Times New Roman" w:hAnsi="Times New Roman" w:cs="Times New Roman"/>
          <w:sz w:val="18"/>
          <w:szCs w:val="18"/>
        </w:rPr>
        <w:t xml:space="preserve"> in </w:t>
      </w:r>
      <w:r>
        <w:rPr>
          <w:rFonts w:ascii="Times New Roman" w:eastAsia="Times New Roman" w:hAnsi="Times New Roman" w:cs="Times New Roman"/>
          <w:sz w:val="18"/>
          <w:szCs w:val="18"/>
        </w:rPr>
        <w:t xml:space="preserve">counties from </w:t>
      </w:r>
      <w:r w:rsidRPr="00786977">
        <w:rPr>
          <w:rFonts w:ascii="Times New Roman" w:eastAsia="Times New Roman" w:hAnsi="Times New Roman" w:cs="Times New Roman"/>
          <w:sz w:val="18"/>
          <w:szCs w:val="18"/>
        </w:rPr>
        <w:t>control states</w:t>
      </w:r>
    </w:p>
    <w:p w14:paraId="49BA8B8F" w14:textId="77777777" w:rsidR="00173ED1" w:rsidRDefault="00173ED1" w:rsidP="00173ED1">
      <w:pPr>
        <w:rPr>
          <w:rFonts w:ascii="Times New Roman" w:eastAsia="Times New Roman" w:hAnsi="Times New Roman" w:cs="Times New Roman"/>
          <w:sz w:val="18"/>
          <w:szCs w:val="18"/>
        </w:rPr>
      </w:pPr>
      <w:proofErr w:type="spellStart"/>
      <w:r w:rsidRPr="00786977">
        <w:rPr>
          <w:rFonts w:ascii="Times New Roman" w:eastAsia="Times New Roman" w:hAnsi="Times New Roman" w:cs="Times New Roman"/>
          <w:sz w:val="18"/>
          <w:szCs w:val="18"/>
          <w:vertAlign w:val="superscript"/>
        </w:rPr>
        <w:t>b</w:t>
      </w:r>
      <w:r w:rsidRPr="00786977">
        <w:rPr>
          <w:rFonts w:ascii="Times New Roman" w:eastAsia="Times New Roman" w:hAnsi="Times New Roman" w:cs="Times New Roman"/>
          <w:sz w:val="18"/>
          <w:szCs w:val="18"/>
        </w:rPr>
        <w:t>Robust</w:t>
      </w:r>
      <w:proofErr w:type="spellEnd"/>
      <w:r w:rsidRPr="00786977">
        <w:rPr>
          <w:rFonts w:ascii="Times New Roman" w:eastAsia="Times New Roman" w:hAnsi="Times New Roman" w:cs="Times New Roman"/>
          <w:sz w:val="18"/>
          <w:szCs w:val="18"/>
        </w:rPr>
        <w:t xml:space="preserve"> standard errors, clustered by county </w:t>
      </w:r>
    </w:p>
    <w:p w14:paraId="288C2AF2" w14:textId="28A879FD" w:rsidR="00865AD6" w:rsidRDefault="00865AD6" w:rsidP="00865AD6">
      <w:pPr>
        <w:rPr>
          <w:rFonts w:ascii="Times New Roman" w:eastAsia="Times New Roman" w:hAnsi="Times New Roman" w:cs="Times New Roman"/>
          <w:szCs w:val="24"/>
        </w:rPr>
      </w:pPr>
    </w:p>
    <w:p w14:paraId="625CACAF" w14:textId="77777777" w:rsidR="00870E97" w:rsidRPr="00714EC0" w:rsidRDefault="00870E97" w:rsidP="00865AD6">
      <w:pPr>
        <w:rPr>
          <w:rFonts w:ascii="Times New Roman" w:eastAsia="Times New Roman" w:hAnsi="Times New Roman" w:cs="Times New Roman"/>
          <w:szCs w:val="24"/>
        </w:rPr>
      </w:pPr>
    </w:p>
    <w:p w14:paraId="24584395" w14:textId="77777777" w:rsidR="00865AD6" w:rsidRPr="00CC74CB" w:rsidRDefault="00865AD6" w:rsidP="00865AD6">
      <w:pPr>
        <w:rPr>
          <w:rFonts w:ascii="Times New Roman" w:eastAsia="Times New Roman" w:hAnsi="Times New Roman" w:cs="Times New Roman"/>
          <w:b/>
          <w:bCs/>
          <w:color w:val="4472C4" w:themeColor="accent1"/>
          <w:szCs w:val="24"/>
        </w:rPr>
      </w:pPr>
      <w:r w:rsidRPr="00CC74CB">
        <w:rPr>
          <w:rFonts w:ascii="Times New Roman" w:eastAsia="Times New Roman" w:hAnsi="Times New Roman" w:cs="Times New Roman"/>
          <w:b/>
          <w:bCs/>
          <w:color w:val="4472C4" w:themeColor="accent1"/>
          <w:szCs w:val="24"/>
        </w:rPr>
        <w:t xml:space="preserve">Points of more substance </w:t>
      </w:r>
    </w:p>
    <w:p w14:paraId="69257169" w14:textId="77777777" w:rsidR="00865AD6" w:rsidRPr="00CC74CB" w:rsidRDefault="00865AD6" w:rsidP="00865AD6">
      <w:pPr>
        <w:rPr>
          <w:rFonts w:ascii="Times New Roman" w:eastAsia="Times New Roman" w:hAnsi="Times New Roman" w:cs="Times New Roman"/>
          <w:i/>
          <w:iCs/>
          <w:color w:val="4472C4" w:themeColor="accent1"/>
          <w:szCs w:val="24"/>
          <w:u w:val="single"/>
        </w:rPr>
      </w:pPr>
      <w:r w:rsidRPr="00CC74CB">
        <w:rPr>
          <w:rFonts w:ascii="Times New Roman" w:eastAsia="Times New Roman" w:hAnsi="Times New Roman" w:cs="Times New Roman"/>
          <w:i/>
          <w:iCs/>
          <w:color w:val="4472C4" w:themeColor="accent1"/>
          <w:szCs w:val="24"/>
          <w:u w:val="single"/>
        </w:rPr>
        <w:t>Comment #8</w:t>
      </w:r>
    </w:p>
    <w:p w14:paraId="03388BA6" w14:textId="0D0D2FF1" w:rsidR="009B2DFD" w:rsidRDefault="00865AD6" w:rsidP="00865AD6">
      <w:pPr>
        <w:rPr>
          <w:rFonts w:ascii="Times New Roman" w:eastAsia="Times New Roman" w:hAnsi="Times New Roman" w:cs="Times New Roman"/>
          <w:color w:val="4472C4" w:themeColor="accent1"/>
          <w:szCs w:val="24"/>
        </w:rPr>
      </w:pPr>
      <w:r w:rsidRPr="00CC74CB">
        <w:rPr>
          <w:rFonts w:ascii="Times New Roman" w:eastAsia="Times New Roman" w:hAnsi="Times New Roman" w:cs="Times New Roman"/>
          <w:color w:val="4472C4" w:themeColor="accent1"/>
          <w:szCs w:val="24"/>
        </w:rPr>
        <w:lastRenderedPageBreak/>
        <w:t xml:space="preserve">The synthetic control model I am not familiar with synthetic control models, an ignorance which I suspect I might share with many readers of the journal. I think a few more details might help. The description in the appendix leaves open the question of where the weights come from. Are these coefficients from the regressions? That seems very unlikely so where do they come from? </w:t>
      </w:r>
    </w:p>
    <w:p w14:paraId="06F7D0B7" w14:textId="19F098B4" w:rsidR="009B2DFD" w:rsidRDefault="009B2DFD" w:rsidP="00865AD6">
      <w:pPr>
        <w:rPr>
          <w:rFonts w:ascii="Times New Roman" w:eastAsia="Times New Roman" w:hAnsi="Times New Roman" w:cs="Times New Roman"/>
          <w:color w:val="4472C4" w:themeColor="accent1"/>
          <w:szCs w:val="24"/>
        </w:rPr>
      </w:pPr>
    </w:p>
    <w:p w14:paraId="3EEA4787" w14:textId="50DDEFC4" w:rsidR="009B2DFD" w:rsidRDefault="009B2DFD" w:rsidP="009B2DFD">
      <w:pPr>
        <w:rPr>
          <w:rFonts w:ascii="Times New Roman" w:eastAsia="Times New Roman" w:hAnsi="Times New Roman" w:cs="Times New Roman"/>
          <w:color w:val="000000" w:themeColor="text1"/>
          <w:szCs w:val="24"/>
        </w:rPr>
      </w:pPr>
      <w:r w:rsidRPr="003D6E3F">
        <w:rPr>
          <w:rFonts w:ascii="Times New Roman" w:eastAsia="Times New Roman" w:hAnsi="Times New Roman" w:cs="Times New Roman"/>
          <w:szCs w:val="24"/>
        </w:rPr>
        <w:t xml:space="preserve">Response: We thank the reviewer for their attention to the construction of </w:t>
      </w:r>
      <w:r w:rsidR="00DE025D">
        <w:rPr>
          <w:rFonts w:ascii="Times New Roman" w:eastAsia="Times New Roman" w:hAnsi="Times New Roman" w:cs="Times New Roman"/>
          <w:szCs w:val="24"/>
        </w:rPr>
        <w:t xml:space="preserve">the </w:t>
      </w:r>
      <w:r w:rsidRPr="003D6E3F">
        <w:rPr>
          <w:rFonts w:ascii="Times New Roman" w:eastAsia="Times New Roman" w:hAnsi="Times New Roman" w:cs="Times New Roman"/>
          <w:szCs w:val="24"/>
        </w:rPr>
        <w:t>synthetic control fo</w:t>
      </w:r>
      <w:r w:rsidR="00E14482" w:rsidRPr="003D6E3F">
        <w:rPr>
          <w:rFonts w:ascii="Times New Roman" w:eastAsia="Times New Roman" w:hAnsi="Times New Roman" w:cs="Times New Roman"/>
          <w:szCs w:val="24"/>
        </w:rPr>
        <w:t>r</w:t>
      </w:r>
      <w:r w:rsidRPr="003D6E3F">
        <w:rPr>
          <w:rFonts w:ascii="Times New Roman" w:eastAsia="Times New Roman" w:hAnsi="Times New Roman" w:cs="Times New Roman"/>
          <w:szCs w:val="24"/>
        </w:rPr>
        <w:t xml:space="preserve"> California</w:t>
      </w:r>
      <w:r w:rsidR="00DE025D">
        <w:rPr>
          <w:rFonts w:ascii="Times New Roman" w:eastAsia="Times New Roman" w:hAnsi="Times New Roman" w:cs="Times New Roman"/>
          <w:szCs w:val="24"/>
        </w:rPr>
        <w:t xml:space="preserve"> </w:t>
      </w:r>
      <w:r w:rsidRPr="003D6E3F">
        <w:rPr>
          <w:rFonts w:ascii="Times New Roman" w:eastAsia="Times New Roman" w:hAnsi="Times New Roman" w:cs="Times New Roman"/>
          <w:szCs w:val="24"/>
        </w:rPr>
        <w:t xml:space="preserve">through a weighted average of other states. The synthetic control method uses an optimization algorithm that </w:t>
      </w:r>
      <w:r w:rsidR="00DE025D">
        <w:rPr>
          <w:rFonts w:ascii="Times New Roman" w:eastAsia="Times New Roman" w:hAnsi="Times New Roman" w:cs="Times New Roman"/>
          <w:szCs w:val="24"/>
        </w:rPr>
        <w:t xml:space="preserve">estimates </w:t>
      </w:r>
      <w:r w:rsidRPr="003D6E3F">
        <w:rPr>
          <w:rFonts w:ascii="Times New Roman" w:eastAsia="Times New Roman" w:hAnsi="Times New Roman" w:cs="Times New Roman"/>
          <w:szCs w:val="24"/>
        </w:rPr>
        <w:t>weight</w:t>
      </w:r>
      <w:r w:rsidR="00DE025D">
        <w:rPr>
          <w:rFonts w:ascii="Times New Roman" w:eastAsia="Times New Roman" w:hAnsi="Times New Roman" w:cs="Times New Roman"/>
          <w:szCs w:val="24"/>
        </w:rPr>
        <w:t xml:space="preserve"> (i.e. coefficients) for all control </w:t>
      </w:r>
      <w:r w:rsidRPr="003D6E3F">
        <w:rPr>
          <w:rFonts w:ascii="Times New Roman" w:eastAsia="Times New Roman" w:hAnsi="Times New Roman" w:cs="Times New Roman"/>
          <w:szCs w:val="24"/>
        </w:rPr>
        <w:t xml:space="preserve">states to minimize the difference between the treated </w:t>
      </w:r>
      <w:r w:rsidRPr="0070761D">
        <w:rPr>
          <w:rFonts w:ascii="Times New Roman" w:eastAsia="Times New Roman" w:hAnsi="Times New Roman" w:cs="Times New Roman"/>
          <w:color w:val="000000" w:themeColor="text1"/>
          <w:szCs w:val="24"/>
        </w:rPr>
        <w:t>state</w:t>
      </w:r>
      <w:r>
        <w:rPr>
          <w:rFonts w:ascii="Times New Roman" w:eastAsia="Times New Roman" w:hAnsi="Times New Roman" w:cs="Times New Roman"/>
          <w:color w:val="000000" w:themeColor="text1"/>
          <w:szCs w:val="24"/>
        </w:rPr>
        <w:t xml:space="preserve"> (California)</w:t>
      </w:r>
      <w:r w:rsidRPr="0070761D">
        <w:rPr>
          <w:rFonts w:ascii="Times New Roman" w:eastAsia="Times New Roman" w:hAnsi="Times New Roman" w:cs="Times New Roman"/>
          <w:color w:val="000000" w:themeColor="text1"/>
          <w:szCs w:val="24"/>
        </w:rPr>
        <w:t xml:space="preserve"> and the synthetic control</w:t>
      </w:r>
      <w:r>
        <w:rPr>
          <w:rFonts w:ascii="Times New Roman" w:eastAsia="Times New Roman" w:hAnsi="Times New Roman" w:cs="Times New Roman"/>
          <w:color w:val="000000" w:themeColor="text1"/>
          <w:szCs w:val="24"/>
        </w:rPr>
        <w:t xml:space="preserve"> (weighted average of other states)</w:t>
      </w:r>
      <w:r w:rsidRPr="0070761D">
        <w:rPr>
          <w:rFonts w:ascii="Times New Roman" w:eastAsia="Times New Roman" w:hAnsi="Times New Roman" w:cs="Times New Roman"/>
          <w:color w:val="000000" w:themeColor="text1"/>
          <w:szCs w:val="24"/>
        </w:rPr>
        <w:t xml:space="preserve"> in the pre-treatment time period (2011 – 2015)</w:t>
      </w:r>
      <w:r>
        <w:rPr>
          <w:rFonts w:ascii="Times New Roman" w:eastAsia="Times New Roman" w:hAnsi="Times New Roman" w:cs="Times New Roman"/>
          <w:color w:val="000000" w:themeColor="text1"/>
          <w:szCs w:val="24"/>
        </w:rPr>
        <w:t>.</w:t>
      </w:r>
      <w:r w:rsidR="0070761D">
        <w:rPr>
          <w:rFonts w:ascii="Times New Roman" w:eastAsia="Times New Roman" w:hAnsi="Times New Roman" w:cs="Times New Roman"/>
          <w:color w:val="000000" w:themeColor="text1"/>
          <w:szCs w:val="24"/>
        </w:rPr>
        <w:t xml:space="preserve"> </w:t>
      </w:r>
      <w:r w:rsidR="00DE025D">
        <w:rPr>
          <w:rFonts w:ascii="Times New Roman" w:eastAsia="Times New Roman" w:hAnsi="Times New Roman" w:cs="Times New Roman"/>
          <w:color w:val="000000" w:themeColor="text1"/>
          <w:szCs w:val="24"/>
        </w:rPr>
        <w:t xml:space="preserve">Of note, the weight for many states is often zero and the states are effectively removed from construction of the synthetic control. </w:t>
      </w:r>
      <w:r w:rsidR="0070761D">
        <w:rPr>
          <w:rFonts w:ascii="Times New Roman" w:eastAsia="Times New Roman" w:hAnsi="Times New Roman" w:cs="Times New Roman"/>
          <w:color w:val="000000" w:themeColor="text1"/>
          <w:szCs w:val="24"/>
        </w:rPr>
        <w:t>The resulting synthetic California (i.e. the resulting combination of weights) is one that minimizes the error between itself and actual California in the pre-treatment period</w:t>
      </w:r>
      <w:r>
        <w:rPr>
          <w:rFonts w:ascii="Times New Roman" w:eastAsia="Times New Roman" w:hAnsi="Times New Roman" w:cs="Times New Roman"/>
          <w:color w:val="000000" w:themeColor="text1"/>
          <w:szCs w:val="24"/>
        </w:rPr>
        <w:t>.</w:t>
      </w:r>
      <w:r w:rsidR="0070761D">
        <w:rPr>
          <w:rFonts w:ascii="Times New Roman" w:eastAsia="Times New Roman" w:hAnsi="Times New Roman" w:cs="Times New Roman"/>
          <w:color w:val="000000" w:themeColor="text1"/>
          <w:szCs w:val="24"/>
        </w:rPr>
        <w:t xml:space="preserve"> </w:t>
      </w:r>
      <w:r w:rsidR="000932E7">
        <w:rPr>
          <w:rFonts w:ascii="Times New Roman" w:eastAsia="Times New Roman" w:hAnsi="Times New Roman" w:cs="Times New Roman"/>
          <w:color w:val="000000" w:themeColor="text1"/>
          <w:szCs w:val="24"/>
        </w:rPr>
        <w:t>To address the reviewer’s important point, we have added text in the Methods and Appendix to explain this</w:t>
      </w:r>
      <w:r w:rsidR="00C44A80">
        <w:rPr>
          <w:rFonts w:ascii="Times New Roman" w:eastAsia="Times New Roman" w:hAnsi="Times New Roman" w:cs="Times New Roman"/>
          <w:color w:val="000000" w:themeColor="text1"/>
          <w:szCs w:val="24"/>
        </w:rPr>
        <w:t xml:space="preserve"> as shown below. We have further reviewed the entire manuscript and clarified these points where relevant. </w:t>
      </w:r>
    </w:p>
    <w:p w14:paraId="331EFBF6" w14:textId="46B4CA68" w:rsidR="000932E7" w:rsidRDefault="000932E7" w:rsidP="009B2DFD">
      <w:pPr>
        <w:rPr>
          <w:rFonts w:ascii="Times New Roman" w:eastAsia="Times New Roman" w:hAnsi="Times New Roman" w:cs="Times New Roman"/>
          <w:color w:val="000000" w:themeColor="text1"/>
          <w:szCs w:val="24"/>
        </w:rPr>
      </w:pPr>
    </w:p>
    <w:p w14:paraId="20C5E0E8" w14:textId="3849EC4B" w:rsidR="000932E7" w:rsidRDefault="000932E7" w:rsidP="009B2DFD">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In Methods</w:t>
      </w:r>
    </w:p>
    <w:p w14:paraId="5E41B305" w14:textId="77777777" w:rsidR="00173ED1" w:rsidRDefault="00173ED1" w:rsidP="00173ED1">
      <w:pPr>
        <w:rPr>
          <w:rFonts w:ascii="Times New Roman" w:eastAsia="Times New Roman" w:hAnsi="Times New Roman" w:cs="Times New Roman"/>
          <w:szCs w:val="24"/>
        </w:rPr>
      </w:pPr>
      <w:r w:rsidRPr="004556F9">
        <w:rPr>
          <w:rFonts w:ascii="Times New Roman" w:eastAsia="Times New Roman" w:hAnsi="Times New Roman" w:cs="Times New Roman"/>
          <w:szCs w:val="24"/>
          <w:highlight w:val="white"/>
        </w:rPr>
        <w:t xml:space="preserve">We used a synthetic control study design to estimate the relationship between the California policy and vaccination coverage and exemptions at the state level. </w:t>
      </w:r>
      <w:r w:rsidRPr="00173ED1">
        <w:rPr>
          <w:rFonts w:ascii="Times New Roman" w:eastAsia="Times New Roman" w:hAnsi="Times New Roman" w:cs="Times New Roman"/>
          <w:b/>
          <w:bCs/>
          <w:szCs w:val="24"/>
          <w:highlight w:val="white"/>
        </w:rPr>
        <w:t>The synthetic control method is a statistical tool designed for comparative case studies, such as policy evaluations, where only a single treated unit is available (e.g. state level policy)</w:t>
      </w:r>
      <w:r>
        <w:rPr>
          <w:rFonts w:ascii="Times New Roman" w:eastAsia="Times New Roman" w:hAnsi="Times New Roman" w:cs="Times New Roman"/>
          <w:szCs w:val="24"/>
          <w:highlight w:val="white"/>
        </w:rPr>
        <w:t xml:space="preserve"> </w:t>
      </w:r>
      <w:r>
        <w:rPr>
          <w:rFonts w:ascii="Times New Roman" w:eastAsia="Times New Roman" w:hAnsi="Times New Roman" w:cs="Times New Roman"/>
          <w:szCs w:val="24"/>
          <w:highlight w:val="white"/>
        </w:rPr>
        <w:fldChar w:fldCharType="begin">
          <w:fldData xml:space="preserve">PEVuZE5vdGU+PENpdGU+PEF1dGhvcj5BYmFkaWU8L0F1dGhvcj48WWVhcj4yMDA3PC9ZZWFyPjxS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</w:fldData>
        </w:fldChar>
      </w:r>
      <w:r>
        <w:rPr>
          <w:rFonts w:ascii="Times New Roman" w:eastAsia="Times New Roman" w:hAnsi="Times New Roman" w:cs="Times New Roman"/>
          <w:szCs w:val="24"/>
          <w:highlight w:val="white"/>
        </w:rPr>
        <w:instrText xml:space="preserve"> ADDIN EN.CITE </w:instrText>
      </w:r>
      <w:r>
        <w:rPr>
          <w:rFonts w:ascii="Times New Roman" w:eastAsia="Times New Roman" w:hAnsi="Times New Roman" w:cs="Times New Roman"/>
          <w:szCs w:val="24"/>
          <w:highlight w:val="white"/>
        </w:rPr>
        <w:fldChar w:fldCharType="begin">
          <w:fldData xml:space="preserve">PEVuZE5vdGU+PENpdGU+PEF1dGhvcj5BYmFkaWU8L0F1dGhvcj48WWVhcj4yMDA3PC9ZZWFyPjxS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</w:fldData>
        </w:fldChar>
      </w:r>
      <w:r>
        <w:rPr>
          <w:rFonts w:ascii="Times New Roman" w:eastAsia="Times New Roman" w:hAnsi="Times New Roman" w:cs="Times New Roman"/>
          <w:szCs w:val="24"/>
          <w:highlight w:val="white"/>
        </w:rPr>
        <w:instrText xml:space="preserve"> ADDIN EN.CITE.DATA </w:instrText>
      </w:r>
      <w:r>
        <w:rPr>
          <w:rFonts w:ascii="Times New Roman" w:eastAsia="Times New Roman" w:hAnsi="Times New Roman" w:cs="Times New Roman"/>
          <w:szCs w:val="24"/>
          <w:highlight w:val="white"/>
        </w:rPr>
      </w:r>
      <w:r>
        <w:rPr>
          <w:rFonts w:ascii="Times New Roman" w:eastAsia="Times New Roman" w:hAnsi="Times New Roman" w:cs="Times New Roman"/>
          <w:szCs w:val="24"/>
          <w:highlight w:val="white"/>
        </w:rPr>
        <w:fldChar w:fldCharType="end"/>
      </w:r>
      <w:r>
        <w:rPr>
          <w:rFonts w:ascii="Times New Roman" w:eastAsia="Times New Roman" w:hAnsi="Times New Roman" w:cs="Times New Roman"/>
          <w:szCs w:val="24"/>
          <w:highlight w:val="white"/>
        </w:rPr>
      </w:r>
      <w:r>
        <w:rPr>
          <w:rFonts w:ascii="Times New Roman" w:eastAsia="Times New Roman" w:hAnsi="Times New Roman" w:cs="Times New Roman"/>
          <w:szCs w:val="24"/>
          <w:highlight w:val="white"/>
        </w:rPr>
        <w:fldChar w:fldCharType="separate"/>
      </w:r>
      <w:r>
        <w:rPr>
          <w:rFonts w:ascii="Times New Roman" w:eastAsia="Times New Roman" w:hAnsi="Times New Roman" w:cs="Times New Roman"/>
          <w:noProof/>
          <w:szCs w:val="24"/>
          <w:highlight w:val="white"/>
        </w:rPr>
        <w:t>[28-30]</w:t>
      </w:r>
      <w:r>
        <w:rPr>
          <w:rFonts w:ascii="Times New Roman" w:eastAsia="Times New Roman" w:hAnsi="Times New Roman" w:cs="Times New Roman"/>
          <w:szCs w:val="24"/>
          <w:highlight w:val="white"/>
        </w:rPr>
        <w:fldChar w:fldCharType="end"/>
      </w:r>
      <w:r>
        <w:rPr>
          <w:rFonts w:ascii="Times New Roman" w:eastAsia="Times New Roman" w:hAnsi="Times New Roman" w:cs="Times New Roman"/>
          <w:szCs w:val="24"/>
          <w:highlight w:val="white"/>
        </w:rPr>
        <w:t>.</w:t>
      </w:r>
      <w:r w:rsidRPr="004556F9">
        <w:rPr>
          <w:rFonts w:ascii="Times New Roman" w:eastAsia="Times New Roman" w:hAnsi="Times New Roman" w:cs="Times New Roman"/>
          <w:szCs w:val="24"/>
          <w:highlight w:val="white"/>
        </w:rPr>
        <w:t xml:space="preserve"> The approach constructs a hypothetical control state (</w:t>
      </w:r>
      <w:r>
        <w:rPr>
          <w:rFonts w:ascii="Times New Roman" w:eastAsia="Times New Roman" w:hAnsi="Times New Roman" w:cs="Times New Roman"/>
          <w:szCs w:val="24"/>
          <w:highlight w:val="white"/>
        </w:rPr>
        <w:t>i</w:t>
      </w:r>
      <w:r w:rsidRPr="004556F9">
        <w:rPr>
          <w:rFonts w:ascii="Times New Roman" w:eastAsia="Times New Roman" w:hAnsi="Times New Roman" w:cs="Times New Roman"/>
          <w:szCs w:val="24"/>
          <w:highlight w:val="white"/>
        </w:rPr>
        <w:t>.</w:t>
      </w:r>
      <w:r>
        <w:rPr>
          <w:rFonts w:ascii="Times New Roman" w:eastAsia="Times New Roman" w:hAnsi="Times New Roman" w:cs="Times New Roman"/>
          <w:szCs w:val="24"/>
          <w:highlight w:val="white"/>
        </w:rPr>
        <w:t>e</w:t>
      </w:r>
      <w:r w:rsidRPr="004556F9">
        <w:rPr>
          <w:rFonts w:ascii="Times New Roman" w:eastAsia="Times New Roman" w:hAnsi="Times New Roman" w:cs="Times New Roman"/>
          <w:szCs w:val="24"/>
          <w:highlight w:val="white"/>
        </w:rPr>
        <w:t>.</w:t>
      </w:r>
      <w:r>
        <w:rPr>
          <w:rFonts w:ascii="Times New Roman" w:eastAsia="Times New Roman" w:hAnsi="Times New Roman" w:cs="Times New Roman"/>
          <w:szCs w:val="24"/>
          <w:highlight w:val="white"/>
        </w:rPr>
        <w:t xml:space="preserve"> a</w:t>
      </w:r>
      <w:r w:rsidRPr="004556F9">
        <w:rPr>
          <w:rFonts w:ascii="Times New Roman" w:eastAsia="Times New Roman" w:hAnsi="Times New Roman" w:cs="Times New Roman"/>
          <w:szCs w:val="24"/>
          <w:highlight w:val="white"/>
        </w:rPr>
        <w:t xml:space="preserve"> “synthetic control California</w:t>
      </w:r>
      <w:r>
        <w:rPr>
          <w:rFonts w:ascii="Times New Roman" w:eastAsia="Times New Roman" w:hAnsi="Times New Roman" w:cs="Times New Roman"/>
          <w:szCs w:val="24"/>
          <w:highlight w:val="white"/>
        </w:rPr>
        <w:t>”</w:t>
      </w:r>
      <w:r w:rsidRPr="004556F9">
        <w:rPr>
          <w:rFonts w:ascii="Times New Roman" w:eastAsia="Times New Roman" w:hAnsi="Times New Roman" w:cs="Times New Roman"/>
          <w:szCs w:val="24"/>
          <w:highlight w:val="white"/>
        </w:rPr>
        <w:t>) that matches the treated state (</w:t>
      </w:r>
      <w:r>
        <w:rPr>
          <w:rFonts w:ascii="Times New Roman" w:eastAsia="Times New Roman" w:hAnsi="Times New Roman" w:cs="Times New Roman"/>
          <w:szCs w:val="24"/>
          <w:highlight w:val="white"/>
        </w:rPr>
        <w:t>i</w:t>
      </w:r>
      <w:r w:rsidRPr="004556F9">
        <w:rPr>
          <w:rFonts w:ascii="Times New Roman" w:eastAsia="Times New Roman" w:hAnsi="Times New Roman" w:cs="Times New Roman"/>
          <w:szCs w:val="24"/>
          <w:highlight w:val="white"/>
        </w:rPr>
        <w:t>.</w:t>
      </w:r>
      <w:r>
        <w:rPr>
          <w:rFonts w:ascii="Times New Roman" w:eastAsia="Times New Roman" w:hAnsi="Times New Roman" w:cs="Times New Roman"/>
          <w:szCs w:val="24"/>
          <w:highlight w:val="white"/>
        </w:rPr>
        <w:t>e</w:t>
      </w:r>
      <w:r w:rsidRPr="004556F9">
        <w:rPr>
          <w:rFonts w:ascii="Times New Roman" w:eastAsia="Times New Roman" w:hAnsi="Times New Roman" w:cs="Times New Roman"/>
          <w:szCs w:val="24"/>
          <w:highlight w:val="white"/>
        </w:rPr>
        <w:t>. actual California) on the pre-policy outcome</w:t>
      </w:r>
      <w:r w:rsidRPr="00173ED1">
        <w:rPr>
          <w:rFonts w:ascii="Times New Roman" w:eastAsia="Times New Roman" w:hAnsi="Times New Roman" w:cs="Times New Roman"/>
          <w:b/>
          <w:bCs/>
          <w:szCs w:val="24"/>
          <w:highlight w:val="white"/>
        </w:rPr>
        <w:t xml:space="preserve">. </w:t>
      </w:r>
      <w:r w:rsidRPr="00173ED1">
        <w:rPr>
          <w:rFonts w:ascii="Times New Roman" w:eastAsia="Times New Roman" w:hAnsi="Times New Roman" w:cs="Times New Roman"/>
          <w:b/>
          <w:bCs/>
          <w:szCs w:val="24"/>
        </w:rPr>
        <w:t xml:space="preserve">The synthetic California is constructed with a weighted combination of control states. The synthetic control optimization algorithm estimates a weight for all non-experimental states that minimizes the difference between the actual California and the “synthetic” California in the pre-treatment period. Most states receive a zero weight, and only states with non-zero weights provide information for the construction of the synthetic control. </w:t>
      </w:r>
      <w:r>
        <w:rPr>
          <w:rFonts w:ascii="Times New Roman" w:eastAsia="Times New Roman" w:hAnsi="Times New Roman" w:cs="Times New Roman"/>
          <w:szCs w:val="24"/>
        </w:rPr>
        <w:t>T</w:t>
      </w:r>
      <w:r w:rsidRPr="004556F9">
        <w:rPr>
          <w:rFonts w:ascii="Times New Roman" w:eastAsia="Times New Roman" w:hAnsi="Times New Roman" w:cs="Times New Roman"/>
          <w:szCs w:val="24"/>
        </w:rPr>
        <w:t xml:space="preserve">he </w:t>
      </w:r>
      <w:r>
        <w:rPr>
          <w:rFonts w:ascii="Times New Roman" w:eastAsia="Times New Roman" w:hAnsi="Times New Roman" w:cs="Times New Roman"/>
          <w:szCs w:val="24"/>
        </w:rPr>
        <w:t xml:space="preserve">resulting </w:t>
      </w:r>
      <w:r w:rsidRPr="004556F9">
        <w:rPr>
          <w:rFonts w:ascii="Times New Roman" w:eastAsia="Times New Roman" w:hAnsi="Times New Roman" w:cs="Times New Roman"/>
          <w:szCs w:val="24"/>
        </w:rPr>
        <w:t>synthetic control California provides a counterfactual estimation of the study outcome during the post-policy period in the treated state in the absence of the treatment</w:t>
      </w:r>
      <w:r>
        <w:rPr>
          <w:rFonts w:ascii="Times New Roman" w:eastAsia="Times New Roman" w:hAnsi="Times New Roman" w:cs="Times New Roman"/>
          <w:szCs w:val="24"/>
        </w:rPr>
        <w:t xml:space="preserve">, i.e. </w:t>
      </w:r>
      <w:r w:rsidRPr="00173ED1">
        <w:rPr>
          <w:rFonts w:ascii="Times New Roman" w:eastAsia="Times New Roman" w:hAnsi="Times New Roman" w:cs="Times New Roman"/>
          <w:b/>
          <w:bCs/>
          <w:szCs w:val="24"/>
        </w:rPr>
        <w:t xml:space="preserve">it projects the outcome in the absence of the policy. </w:t>
      </w:r>
    </w:p>
    <w:p w14:paraId="1412B4E9" w14:textId="77777777" w:rsidR="0070761D" w:rsidRPr="0070761D" w:rsidRDefault="0070761D" w:rsidP="009B2DFD">
      <w:pPr>
        <w:rPr>
          <w:rFonts w:ascii="Times New Roman" w:eastAsia="Times New Roman" w:hAnsi="Times New Roman" w:cs="Times New Roman"/>
          <w:b/>
          <w:bCs/>
          <w:color w:val="000000" w:themeColor="text1"/>
          <w:szCs w:val="24"/>
        </w:rPr>
      </w:pPr>
    </w:p>
    <w:p w14:paraId="35D8D381" w14:textId="4EBC96C7" w:rsidR="000932E7" w:rsidRPr="001C4983" w:rsidRDefault="000932E7" w:rsidP="009B2DFD">
      <w:pPr>
        <w:rPr>
          <w:rFonts w:ascii="Times New Roman" w:eastAsia="Times New Roman" w:hAnsi="Times New Roman" w:cs="Times New Roman"/>
          <w:color w:val="000000" w:themeColor="text1"/>
          <w:szCs w:val="24"/>
        </w:rPr>
      </w:pPr>
      <w:r w:rsidRPr="001C4983">
        <w:rPr>
          <w:rFonts w:ascii="Times New Roman" w:eastAsia="Times New Roman" w:hAnsi="Times New Roman" w:cs="Times New Roman"/>
          <w:color w:val="000000" w:themeColor="text1"/>
          <w:szCs w:val="24"/>
        </w:rPr>
        <w:t>- In Appendix:</w:t>
      </w:r>
    </w:p>
    <w:p w14:paraId="4A2B1EE6" w14:textId="77777777" w:rsidR="00C371CE" w:rsidRPr="00173ED1" w:rsidRDefault="00C371CE" w:rsidP="00C371CE">
      <w:pPr>
        <w:rPr>
          <w:rFonts w:ascii="Times New Roman" w:eastAsia="Times New Roman" w:hAnsi="Times New Roman" w:cs="Times New Roman"/>
          <w:i/>
          <w:szCs w:val="24"/>
          <w:u w:val="single"/>
        </w:rPr>
      </w:pPr>
      <w:r w:rsidRPr="00173ED1">
        <w:rPr>
          <w:rFonts w:ascii="Times New Roman" w:eastAsia="Times New Roman" w:hAnsi="Times New Roman" w:cs="Times New Roman"/>
          <w:i/>
          <w:szCs w:val="24"/>
          <w:u w:val="single"/>
        </w:rPr>
        <w:t>Synthetic control methodology</w:t>
      </w:r>
    </w:p>
    <w:p w14:paraId="00B6FEE4" w14:textId="497ADA3E" w:rsidR="00173ED1" w:rsidRDefault="00173ED1" w:rsidP="00173ED1">
      <w:pPr>
        <w:rPr>
          <w:rFonts w:ascii="Times New Roman" w:eastAsia="Times New Roman" w:hAnsi="Times New Roman" w:cs="Times New Roman"/>
          <w:b/>
          <w:bCs/>
          <w:szCs w:val="24"/>
        </w:rPr>
      </w:pPr>
      <w:r w:rsidRPr="00173ED1">
        <w:rPr>
          <w:rFonts w:ascii="Times New Roman" w:eastAsia="Times New Roman" w:hAnsi="Times New Roman" w:cs="Times New Roman"/>
          <w:b/>
          <w:bCs/>
          <w:szCs w:val="24"/>
        </w:rPr>
        <w:t xml:space="preserve">The synthetic control approach creates a synthetic control California that describes the change in the outcome in the absence of the treatment. The synthetic California is constructed from a weighted combination of all potential control states. The synthetic control optimization algorithm chooses a set of weights that minimize the difference between the actual California and the “synthetic” California in the pre-treatment period. The resulting synthetic control California provides a counterfactual estimation of the study outcome during the post-policy period in the treated state in the absence of the treatment. </w:t>
      </w:r>
    </w:p>
    <w:p w14:paraId="0913679A" w14:textId="487A21B6" w:rsidR="00452D90" w:rsidRDefault="00452D90" w:rsidP="00173ED1">
      <w:pPr>
        <w:rPr>
          <w:rFonts w:ascii="Times New Roman" w:eastAsia="Times New Roman" w:hAnsi="Times New Roman" w:cs="Times New Roman"/>
          <w:b/>
          <w:bCs/>
          <w:szCs w:val="24"/>
        </w:rPr>
      </w:pPr>
    </w:p>
    <w:p w14:paraId="203DA20E" w14:textId="16E0D811" w:rsidR="00452D90" w:rsidRPr="00452D90" w:rsidRDefault="00452D90" w:rsidP="00452D90">
      <w:pPr>
        <w:rPr>
          <w:rFonts w:ascii="Times New Roman" w:eastAsia="Times New Roman" w:hAnsi="Times New Roman" w:cs="Times New Roman"/>
          <w:szCs w:val="24"/>
        </w:rPr>
      </w:pPr>
      <w:r w:rsidRPr="00452D90">
        <w:rPr>
          <w:rFonts w:ascii="Times New Roman" w:eastAsia="Times New Roman" w:hAnsi="Times New Roman" w:cs="Times New Roman"/>
          <w:szCs w:val="24"/>
        </w:rPr>
        <w:t xml:space="preserve">We defined three outcomes for the state level analysis: MMR coverage, prevalence of non-medical exemptions, and prevalence of medical exemptions. In order to be included in the pool of potential control states for a given outcome, a state needed to have complete data records for </w:t>
      </w:r>
      <w:r w:rsidRPr="00452D90">
        <w:rPr>
          <w:rFonts w:ascii="Times New Roman" w:eastAsia="Times New Roman" w:hAnsi="Times New Roman" w:cs="Times New Roman"/>
          <w:szCs w:val="24"/>
        </w:rPr>
        <w:lastRenderedPageBreak/>
        <w:t xml:space="preserve">all study years for that outcome. If a state was missing any data for any year for an outcome it was excluded from the control pool for that outcome. The states excluded from the control pools for each outcome are listed in S2 Table. </w:t>
      </w:r>
      <w:r w:rsidRPr="00452D90">
        <w:rPr>
          <w:rFonts w:ascii="Times New Roman" w:eastAsia="Times New Roman" w:hAnsi="Times New Roman" w:cs="Times New Roman"/>
          <w:b/>
          <w:bCs/>
          <w:szCs w:val="24"/>
        </w:rPr>
        <w:t>Since the synthetic control method minimizes the difference in the outcome between the synthetic California and the actual California in the pre-treatment period, we created three synthetic “California”</w:t>
      </w:r>
      <w:r w:rsidR="009F35E2">
        <w:rPr>
          <w:rFonts w:ascii="Times New Roman" w:eastAsia="Times New Roman" w:hAnsi="Times New Roman" w:cs="Times New Roman"/>
          <w:b/>
          <w:bCs/>
          <w:szCs w:val="24"/>
        </w:rPr>
        <w:t xml:space="preserve"> states</w:t>
      </w:r>
      <w:r w:rsidRPr="00452D90">
        <w:rPr>
          <w:rFonts w:ascii="Times New Roman" w:eastAsia="Times New Roman" w:hAnsi="Times New Roman" w:cs="Times New Roman"/>
          <w:b/>
          <w:bCs/>
          <w:szCs w:val="24"/>
        </w:rPr>
        <w:t>, one for each outcome as per common practice.</w:t>
      </w:r>
    </w:p>
    <w:p w14:paraId="106C27C0" w14:textId="77777777" w:rsidR="00452D90" w:rsidRPr="00173ED1" w:rsidRDefault="00452D90" w:rsidP="00173ED1">
      <w:pPr>
        <w:rPr>
          <w:rFonts w:ascii="Times New Roman" w:eastAsia="Times New Roman" w:hAnsi="Times New Roman" w:cs="Times New Roman"/>
          <w:b/>
          <w:bCs/>
          <w:szCs w:val="24"/>
        </w:rPr>
      </w:pPr>
    </w:p>
    <w:p w14:paraId="21DA7552" w14:textId="77777777" w:rsidR="003D6E3F" w:rsidRPr="001C4983" w:rsidRDefault="003D6E3F" w:rsidP="00C371CE">
      <w:pPr>
        <w:rPr>
          <w:rFonts w:ascii="Times New Roman" w:eastAsia="Times New Roman" w:hAnsi="Times New Roman" w:cs="Times New Roman"/>
          <w:b/>
          <w:bCs/>
          <w:szCs w:val="24"/>
        </w:rPr>
      </w:pPr>
    </w:p>
    <w:p w14:paraId="0817177C" w14:textId="423CD256" w:rsidR="009B2DFD" w:rsidRDefault="00F451AD" w:rsidP="00865AD6">
      <w:pPr>
        <w:rPr>
          <w:rFonts w:ascii="Times New Roman" w:eastAsia="Times New Roman" w:hAnsi="Times New Roman" w:cs="Times New Roman"/>
          <w:color w:val="4472C4" w:themeColor="accent1"/>
          <w:szCs w:val="24"/>
        </w:rPr>
      </w:pPr>
      <w:r>
        <w:rPr>
          <w:rFonts w:ascii="Times New Roman" w:eastAsia="Times New Roman" w:hAnsi="Times New Roman" w:cs="Times New Roman"/>
          <w:color w:val="4472C4" w:themeColor="accent1"/>
          <w:szCs w:val="24"/>
        </w:rPr>
        <w:t xml:space="preserve">Comment </w:t>
      </w:r>
      <w:r w:rsidR="00C371CE">
        <w:rPr>
          <w:rFonts w:ascii="Times New Roman" w:eastAsia="Times New Roman" w:hAnsi="Times New Roman" w:cs="Times New Roman"/>
          <w:color w:val="4472C4" w:themeColor="accent1"/>
          <w:szCs w:val="24"/>
        </w:rPr>
        <w:t>#9</w:t>
      </w:r>
      <w:r>
        <w:rPr>
          <w:rFonts w:ascii="Times New Roman" w:eastAsia="Times New Roman" w:hAnsi="Times New Roman" w:cs="Times New Roman"/>
          <w:color w:val="4472C4" w:themeColor="accent1"/>
          <w:szCs w:val="24"/>
        </w:rPr>
        <w:t>:</w:t>
      </w:r>
    </w:p>
    <w:p w14:paraId="5C7CB185" w14:textId="06ACB899" w:rsidR="00865AD6" w:rsidRPr="00CC74CB" w:rsidRDefault="00865AD6" w:rsidP="00865AD6">
      <w:pPr>
        <w:rPr>
          <w:rFonts w:ascii="Times New Roman" w:eastAsia="Times New Roman" w:hAnsi="Times New Roman" w:cs="Times New Roman"/>
          <w:color w:val="4472C4" w:themeColor="accent1"/>
          <w:szCs w:val="24"/>
        </w:rPr>
      </w:pPr>
      <w:r w:rsidRPr="00CC74CB">
        <w:rPr>
          <w:rFonts w:ascii="Times New Roman" w:eastAsia="Times New Roman" w:hAnsi="Times New Roman" w:cs="Times New Roman"/>
          <w:color w:val="4472C4" w:themeColor="accent1"/>
          <w:szCs w:val="24"/>
        </w:rPr>
        <w:t xml:space="preserve">If one wanted to be very unkind one might state that the authors have not used a synthetic California but three very different synthetic </w:t>
      </w:r>
      <w:proofErr w:type="spellStart"/>
      <w:r w:rsidRPr="00CC74CB">
        <w:rPr>
          <w:rFonts w:ascii="Times New Roman" w:eastAsia="Times New Roman" w:hAnsi="Times New Roman" w:cs="Times New Roman"/>
          <w:color w:val="4472C4" w:themeColor="accent1"/>
          <w:szCs w:val="24"/>
        </w:rPr>
        <w:t>Californias</w:t>
      </w:r>
      <w:proofErr w:type="spellEnd"/>
      <w:r w:rsidRPr="00CC74CB">
        <w:rPr>
          <w:rFonts w:ascii="Times New Roman" w:eastAsia="Times New Roman" w:hAnsi="Times New Roman" w:cs="Times New Roman"/>
          <w:color w:val="4472C4" w:themeColor="accent1"/>
          <w:szCs w:val="24"/>
        </w:rPr>
        <w:t xml:space="preserve">, one for each outcome. Given that the outcomes are closely related since they sum to unity this seems strange. Would the authors like to explain this further? The authors have undertaken extensive regression analyses to arrive at their models. This means the coefficients will be very data-driven. </w:t>
      </w:r>
    </w:p>
    <w:p w14:paraId="6F2F3ABE" w14:textId="01ED72A8" w:rsidR="006E29F7" w:rsidRPr="00CC74CB" w:rsidRDefault="006E29F7" w:rsidP="00865AD6">
      <w:pPr>
        <w:rPr>
          <w:rFonts w:ascii="Times New Roman" w:eastAsia="Times New Roman" w:hAnsi="Times New Roman" w:cs="Times New Roman"/>
          <w:color w:val="4472C4" w:themeColor="accent1"/>
          <w:szCs w:val="24"/>
        </w:rPr>
      </w:pPr>
    </w:p>
    <w:p w14:paraId="2D498A7A" w14:textId="1F868633" w:rsidR="00EA2627" w:rsidRDefault="000A218E" w:rsidP="000A218E">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We thank the reviewer for their comment on the construction of </w:t>
      </w:r>
      <w:r w:rsidR="00AC2403">
        <w:rPr>
          <w:rFonts w:ascii="Times New Roman" w:eastAsia="Times New Roman" w:hAnsi="Times New Roman" w:cs="Times New Roman"/>
          <w:color w:val="000000" w:themeColor="text1"/>
          <w:szCs w:val="24"/>
        </w:rPr>
        <w:t xml:space="preserve">three </w:t>
      </w:r>
      <w:r>
        <w:rPr>
          <w:rFonts w:ascii="Times New Roman" w:eastAsia="Times New Roman" w:hAnsi="Times New Roman" w:cs="Times New Roman"/>
          <w:color w:val="000000" w:themeColor="text1"/>
          <w:szCs w:val="24"/>
        </w:rPr>
        <w:t xml:space="preserve">separate synthetic control </w:t>
      </w:r>
      <w:r w:rsidR="00C371CE">
        <w:rPr>
          <w:rFonts w:ascii="Times New Roman" w:eastAsia="Times New Roman" w:hAnsi="Times New Roman" w:cs="Times New Roman"/>
          <w:color w:val="000000" w:themeColor="text1"/>
          <w:szCs w:val="24"/>
        </w:rPr>
        <w:t>“</w:t>
      </w:r>
      <w:proofErr w:type="spellStart"/>
      <w:r w:rsidR="00C371CE">
        <w:rPr>
          <w:rFonts w:ascii="Times New Roman" w:eastAsia="Times New Roman" w:hAnsi="Times New Roman" w:cs="Times New Roman"/>
          <w:color w:val="000000" w:themeColor="text1"/>
          <w:szCs w:val="24"/>
        </w:rPr>
        <w:t>Californias</w:t>
      </w:r>
      <w:proofErr w:type="spellEnd"/>
      <w:r w:rsidR="00C371CE">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for each outcome</w:t>
      </w:r>
      <w:r w:rsidR="00AC2403">
        <w:rPr>
          <w:rFonts w:ascii="Times New Roman" w:eastAsia="Times New Roman" w:hAnsi="Times New Roman" w:cs="Times New Roman"/>
          <w:color w:val="000000" w:themeColor="text1"/>
          <w:szCs w:val="24"/>
        </w:rPr>
        <w:t xml:space="preserve"> (one primary, two secondary)</w:t>
      </w:r>
      <w:r>
        <w:rPr>
          <w:rFonts w:ascii="Times New Roman" w:eastAsia="Times New Roman" w:hAnsi="Times New Roman" w:cs="Times New Roman"/>
          <w:color w:val="000000" w:themeColor="text1"/>
          <w:szCs w:val="24"/>
        </w:rPr>
        <w:t xml:space="preserve">, and appreciate the opportunity to clarify this important point. </w:t>
      </w:r>
      <w:r w:rsidR="00AC2403">
        <w:rPr>
          <w:rFonts w:ascii="Times New Roman" w:eastAsia="Times New Roman" w:hAnsi="Times New Roman" w:cs="Times New Roman"/>
          <w:color w:val="000000" w:themeColor="text1"/>
          <w:szCs w:val="24"/>
        </w:rPr>
        <w:t xml:space="preserve">As the reviewer points out, the construction of weights </w:t>
      </w:r>
      <w:r w:rsidR="00C371CE">
        <w:rPr>
          <w:rFonts w:ascii="Times New Roman" w:eastAsia="Times New Roman" w:hAnsi="Times New Roman" w:cs="Times New Roman"/>
          <w:color w:val="000000" w:themeColor="text1"/>
          <w:szCs w:val="24"/>
        </w:rPr>
        <w:t>is</w:t>
      </w:r>
      <w:r w:rsidR="00AC2403">
        <w:rPr>
          <w:rFonts w:ascii="Times New Roman" w:eastAsia="Times New Roman" w:hAnsi="Times New Roman" w:cs="Times New Roman"/>
          <w:color w:val="000000" w:themeColor="text1"/>
          <w:szCs w:val="24"/>
        </w:rPr>
        <w:t xml:space="preserve"> data</w:t>
      </w:r>
      <w:r w:rsidR="00C371CE">
        <w:rPr>
          <w:rFonts w:ascii="Times New Roman" w:eastAsia="Times New Roman" w:hAnsi="Times New Roman" w:cs="Times New Roman"/>
          <w:color w:val="000000" w:themeColor="text1"/>
          <w:szCs w:val="24"/>
        </w:rPr>
        <w:t xml:space="preserve"> </w:t>
      </w:r>
      <w:r w:rsidR="00AC2403">
        <w:rPr>
          <w:rFonts w:ascii="Times New Roman" w:eastAsia="Times New Roman" w:hAnsi="Times New Roman" w:cs="Times New Roman"/>
          <w:color w:val="000000" w:themeColor="text1"/>
          <w:szCs w:val="24"/>
        </w:rPr>
        <w:t>driven</w:t>
      </w:r>
      <w:r w:rsidR="00C371CE">
        <w:rPr>
          <w:rFonts w:ascii="Times New Roman" w:eastAsia="Times New Roman" w:hAnsi="Times New Roman" w:cs="Times New Roman"/>
          <w:color w:val="000000" w:themeColor="text1"/>
          <w:szCs w:val="24"/>
        </w:rPr>
        <w:t xml:space="preserve">. The goal of the </w:t>
      </w:r>
      <w:r w:rsidR="00AC2403">
        <w:rPr>
          <w:rFonts w:ascii="Times New Roman" w:eastAsia="Times New Roman" w:hAnsi="Times New Roman" w:cs="Times New Roman"/>
          <w:color w:val="000000" w:themeColor="text1"/>
          <w:szCs w:val="24"/>
        </w:rPr>
        <w:t xml:space="preserve">estimation </w:t>
      </w:r>
      <w:r w:rsidR="00C371CE">
        <w:rPr>
          <w:rFonts w:ascii="Times New Roman" w:eastAsia="Times New Roman" w:hAnsi="Times New Roman" w:cs="Times New Roman"/>
          <w:color w:val="000000" w:themeColor="text1"/>
          <w:szCs w:val="24"/>
        </w:rPr>
        <w:t xml:space="preserve">algorithm is </w:t>
      </w:r>
      <w:r w:rsidR="00AC2403">
        <w:rPr>
          <w:rFonts w:ascii="Times New Roman" w:eastAsia="Times New Roman" w:hAnsi="Times New Roman" w:cs="Times New Roman"/>
          <w:color w:val="000000" w:themeColor="text1"/>
          <w:szCs w:val="24"/>
        </w:rPr>
        <w:t xml:space="preserve">to minimize the difference </w:t>
      </w:r>
      <w:r w:rsidR="00C371CE">
        <w:rPr>
          <w:rFonts w:ascii="Times New Roman" w:eastAsia="Times New Roman" w:hAnsi="Times New Roman" w:cs="Times New Roman"/>
          <w:color w:val="000000" w:themeColor="text1"/>
          <w:szCs w:val="24"/>
        </w:rPr>
        <w:t>in</w:t>
      </w:r>
      <w:r w:rsidR="00AC2403">
        <w:rPr>
          <w:rFonts w:ascii="Times New Roman" w:eastAsia="Times New Roman" w:hAnsi="Times New Roman" w:cs="Times New Roman"/>
          <w:color w:val="000000" w:themeColor="text1"/>
          <w:szCs w:val="24"/>
        </w:rPr>
        <w:t xml:space="preserve"> the outcome </w:t>
      </w:r>
      <w:r w:rsidR="00C371CE">
        <w:rPr>
          <w:rFonts w:ascii="Times New Roman" w:eastAsia="Times New Roman" w:hAnsi="Times New Roman" w:cs="Times New Roman"/>
          <w:color w:val="000000" w:themeColor="text1"/>
          <w:szCs w:val="24"/>
        </w:rPr>
        <w:t>between the resulting synthetic control</w:t>
      </w:r>
      <w:r w:rsidR="00AC2403">
        <w:rPr>
          <w:rFonts w:ascii="Times New Roman" w:eastAsia="Times New Roman" w:hAnsi="Times New Roman" w:cs="Times New Roman"/>
          <w:color w:val="000000" w:themeColor="text1"/>
          <w:szCs w:val="24"/>
        </w:rPr>
        <w:t xml:space="preserve"> an</w:t>
      </w:r>
      <w:r w:rsidR="00C371CE">
        <w:rPr>
          <w:rFonts w:ascii="Times New Roman" w:eastAsia="Times New Roman" w:hAnsi="Times New Roman" w:cs="Times New Roman"/>
          <w:color w:val="000000" w:themeColor="text1"/>
          <w:szCs w:val="24"/>
        </w:rPr>
        <w:t>d</w:t>
      </w:r>
      <w:r w:rsidR="00AC2403">
        <w:rPr>
          <w:rFonts w:ascii="Times New Roman" w:eastAsia="Times New Roman" w:hAnsi="Times New Roman" w:cs="Times New Roman"/>
          <w:color w:val="000000" w:themeColor="text1"/>
          <w:szCs w:val="24"/>
        </w:rPr>
        <w:t xml:space="preserve"> </w:t>
      </w:r>
      <w:r w:rsidR="00C371CE">
        <w:rPr>
          <w:rFonts w:ascii="Times New Roman" w:eastAsia="Times New Roman" w:hAnsi="Times New Roman" w:cs="Times New Roman"/>
          <w:color w:val="000000" w:themeColor="text1"/>
          <w:szCs w:val="24"/>
        </w:rPr>
        <w:t xml:space="preserve">the </w:t>
      </w:r>
      <w:r w:rsidR="00AC2403">
        <w:rPr>
          <w:rFonts w:ascii="Times New Roman" w:eastAsia="Times New Roman" w:hAnsi="Times New Roman" w:cs="Times New Roman"/>
          <w:color w:val="000000" w:themeColor="text1"/>
          <w:szCs w:val="24"/>
        </w:rPr>
        <w:t>experimental state (e.g. MMR coverage in California).</w:t>
      </w:r>
      <w:r w:rsidR="00CF5C70">
        <w:rPr>
          <w:rFonts w:ascii="Times New Roman" w:eastAsia="Times New Roman" w:hAnsi="Times New Roman" w:cs="Times New Roman"/>
          <w:color w:val="000000" w:themeColor="text1"/>
          <w:szCs w:val="24"/>
        </w:rPr>
        <w:t xml:space="preserve"> As such, a</w:t>
      </w:r>
      <w:r w:rsidR="00CF5C70" w:rsidRPr="00CC74CB">
        <w:rPr>
          <w:rFonts w:ascii="Times New Roman" w:eastAsia="Times New Roman" w:hAnsi="Times New Roman" w:cs="Times New Roman"/>
          <w:color w:val="000000" w:themeColor="text1"/>
          <w:szCs w:val="24"/>
        </w:rPr>
        <w:t xml:space="preserve">ll variable selection, cross validation and </w:t>
      </w:r>
      <w:r w:rsidR="00CF5C70">
        <w:rPr>
          <w:rFonts w:ascii="Times New Roman" w:eastAsia="Times New Roman" w:hAnsi="Times New Roman" w:cs="Times New Roman"/>
          <w:color w:val="000000" w:themeColor="text1"/>
          <w:szCs w:val="24"/>
        </w:rPr>
        <w:t xml:space="preserve">estimation of weights for the </w:t>
      </w:r>
      <w:r w:rsidR="00CF5C70" w:rsidRPr="00CC74CB">
        <w:rPr>
          <w:rFonts w:ascii="Times New Roman" w:eastAsia="Times New Roman" w:hAnsi="Times New Roman" w:cs="Times New Roman"/>
          <w:color w:val="000000" w:themeColor="text1"/>
          <w:szCs w:val="24"/>
        </w:rPr>
        <w:t xml:space="preserve">synthetic controls were </w:t>
      </w:r>
      <w:r w:rsidR="00CF5C70">
        <w:rPr>
          <w:rFonts w:ascii="Times New Roman" w:eastAsia="Times New Roman" w:hAnsi="Times New Roman" w:cs="Times New Roman"/>
          <w:color w:val="000000" w:themeColor="text1"/>
          <w:szCs w:val="24"/>
        </w:rPr>
        <w:t>conducted</w:t>
      </w:r>
      <w:r w:rsidR="00CF5C70" w:rsidRPr="00CC74CB">
        <w:rPr>
          <w:rFonts w:ascii="Times New Roman" w:eastAsia="Times New Roman" w:hAnsi="Times New Roman" w:cs="Times New Roman"/>
          <w:color w:val="000000" w:themeColor="text1"/>
          <w:szCs w:val="24"/>
        </w:rPr>
        <w:t xml:space="preserve"> for the main outcome, which is MMR coverage </w:t>
      </w:r>
      <w:r w:rsidR="00CF5C70" w:rsidRPr="00CC74CB">
        <w:rPr>
          <w:rFonts w:ascii="Times New Roman" w:eastAsia="Times New Roman" w:hAnsi="Times New Roman" w:cs="Times New Roman"/>
          <w:i/>
          <w:iCs/>
          <w:color w:val="000000" w:themeColor="text1"/>
          <w:szCs w:val="24"/>
        </w:rPr>
        <w:t>and</w:t>
      </w:r>
      <w:r w:rsidR="00CF5C70" w:rsidRPr="00CC74CB">
        <w:rPr>
          <w:rFonts w:ascii="Times New Roman" w:eastAsia="Times New Roman" w:hAnsi="Times New Roman" w:cs="Times New Roman"/>
          <w:color w:val="000000" w:themeColor="text1"/>
          <w:szCs w:val="24"/>
        </w:rPr>
        <w:t xml:space="preserve"> </w:t>
      </w:r>
      <w:r w:rsidR="00CF5C70">
        <w:rPr>
          <w:rFonts w:ascii="Times New Roman" w:eastAsia="Times New Roman" w:hAnsi="Times New Roman" w:cs="Times New Roman"/>
          <w:color w:val="000000" w:themeColor="text1"/>
          <w:szCs w:val="24"/>
        </w:rPr>
        <w:t xml:space="preserve">repeated for </w:t>
      </w:r>
      <w:r w:rsidR="00CF5C70" w:rsidRPr="00CC74CB">
        <w:rPr>
          <w:rFonts w:ascii="Times New Roman" w:eastAsia="Times New Roman" w:hAnsi="Times New Roman" w:cs="Times New Roman"/>
          <w:color w:val="000000" w:themeColor="text1"/>
          <w:szCs w:val="24"/>
        </w:rPr>
        <w:t xml:space="preserve">our two secondary outcomes of </w:t>
      </w:r>
      <w:r w:rsidR="00CF5C70">
        <w:rPr>
          <w:rFonts w:ascii="Times New Roman" w:eastAsia="Times New Roman" w:hAnsi="Times New Roman" w:cs="Times New Roman"/>
          <w:color w:val="000000" w:themeColor="text1"/>
          <w:szCs w:val="24"/>
        </w:rPr>
        <w:t>m</w:t>
      </w:r>
      <w:r w:rsidR="00CF5C70" w:rsidRPr="00CC74CB">
        <w:rPr>
          <w:rFonts w:ascii="Times New Roman" w:eastAsia="Times New Roman" w:hAnsi="Times New Roman" w:cs="Times New Roman"/>
          <w:color w:val="000000" w:themeColor="text1"/>
          <w:szCs w:val="24"/>
        </w:rPr>
        <w:t>edical and non-medical exemptions</w:t>
      </w:r>
      <w:r w:rsidR="00B4417B">
        <w:rPr>
          <w:rFonts w:ascii="Times New Roman" w:eastAsia="Times New Roman" w:hAnsi="Times New Roman" w:cs="Times New Roman"/>
          <w:color w:val="000000" w:themeColor="text1"/>
          <w:szCs w:val="24"/>
        </w:rPr>
        <w:t xml:space="preserve"> given they are different data and trajectories</w:t>
      </w:r>
      <w:r w:rsidR="00CF5C70" w:rsidRPr="00CC74CB">
        <w:rPr>
          <w:rFonts w:ascii="Times New Roman" w:eastAsia="Times New Roman" w:hAnsi="Times New Roman" w:cs="Times New Roman"/>
          <w:color w:val="000000" w:themeColor="text1"/>
          <w:szCs w:val="24"/>
        </w:rPr>
        <w:t>.</w:t>
      </w:r>
      <w:r w:rsidR="00DD5BF1">
        <w:rPr>
          <w:rFonts w:ascii="Times New Roman" w:eastAsia="Times New Roman" w:hAnsi="Times New Roman" w:cs="Times New Roman"/>
          <w:color w:val="000000" w:themeColor="text1"/>
          <w:szCs w:val="24"/>
        </w:rPr>
        <w:t xml:space="preserve"> This process was pre-specified in our pre-analysis plan.</w:t>
      </w:r>
      <w:r w:rsidR="00AC2403">
        <w:rPr>
          <w:rFonts w:ascii="Times New Roman" w:eastAsia="Times New Roman" w:hAnsi="Times New Roman" w:cs="Times New Roman"/>
          <w:color w:val="000000" w:themeColor="text1"/>
          <w:szCs w:val="24"/>
        </w:rPr>
        <w:t xml:space="preserve"> </w:t>
      </w:r>
      <w:r w:rsidR="00C371CE">
        <w:rPr>
          <w:rFonts w:ascii="Times New Roman" w:eastAsia="Times New Roman" w:hAnsi="Times New Roman" w:cs="Times New Roman"/>
          <w:color w:val="000000" w:themeColor="text1"/>
          <w:szCs w:val="24"/>
        </w:rPr>
        <w:t>U</w:t>
      </w:r>
      <w:r w:rsidR="00AC2403">
        <w:rPr>
          <w:rFonts w:ascii="Times New Roman" w:eastAsia="Times New Roman" w:hAnsi="Times New Roman" w:cs="Times New Roman"/>
          <w:color w:val="000000" w:themeColor="text1"/>
          <w:szCs w:val="24"/>
        </w:rPr>
        <w:t>ltimately</w:t>
      </w:r>
      <w:r w:rsidR="00C371CE">
        <w:rPr>
          <w:rFonts w:ascii="Times New Roman" w:eastAsia="Times New Roman" w:hAnsi="Times New Roman" w:cs="Times New Roman"/>
          <w:color w:val="000000" w:themeColor="text1"/>
          <w:szCs w:val="24"/>
        </w:rPr>
        <w:t>,</w:t>
      </w:r>
      <w:r w:rsidR="00AC2403">
        <w:rPr>
          <w:rFonts w:ascii="Times New Roman" w:eastAsia="Times New Roman" w:hAnsi="Times New Roman" w:cs="Times New Roman"/>
          <w:color w:val="000000" w:themeColor="text1"/>
          <w:szCs w:val="24"/>
        </w:rPr>
        <w:t xml:space="preserve"> </w:t>
      </w:r>
      <w:r w:rsidR="00C371CE">
        <w:rPr>
          <w:rFonts w:ascii="Times New Roman" w:eastAsia="Times New Roman" w:hAnsi="Times New Roman" w:cs="Times New Roman"/>
          <w:color w:val="000000" w:themeColor="text1"/>
          <w:szCs w:val="24"/>
        </w:rPr>
        <w:t xml:space="preserve">we find that </w:t>
      </w:r>
      <w:r w:rsidR="00AC2403">
        <w:rPr>
          <w:rFonts w:ascii="Times New Roman" w:eastAsia="Times New Roman" w:hAnsi="Times New Roman" w:cs="Times New Roman"/>
          <w:color w:val="000000" w:themeColor="text1"/>
          <w:szCs w:val="24"/>
        </w:rPr>
        <w:t xml:space="preserve">the synthetic controls </w:t>
      </w:r>
      <w:r w:rsidR="00C371CE">
        <w:rPr>
          <w:rFonts w:ascii="Times New Roman" w:eastAsia="Times New Roman" w:hAnsi="Times New Roman" w:cs="Times New Roman"/>
          <w:color w:val="000000" w:themeColor="text1"/>
          <w:szCs w:val="24"/>
        </w:rPr>
        <w:t>are</w:t>
      </w:r>
      <w:r w:rsidR="00AC2403">
        <w:rPr>
          <w:rFonts w:ascii="Times New Roman" w:eastAsia="Times New Roman" w:hAnsi="Times New Roman" w:cs="Times New Roman"/>
          <w:color w:val="000000" w:themeColor="text1"/>
          <w:szCs w:val="24"/>
        </w:rPr>
        <w:t xml:space="preserve"> similar across outcomes</w:t>
      </w:r>
      <w:r w:rsidR="00B4417B">
        <w:rPr>
          <w:rFonts w:ascii="Times New Roman" w:eastAsia="Times New Roman" w:hAnsi="Times New Roman" w:cs="Times New Roman"/>
          <w:color w:val="000000" w:themeColor="text1"/>
          <w:szCs w:val="24"/>
        </w:rPr>
        <w:t>, but the synthetic control is re-constructed for each outcome as per conventional practice</w:t>
      </w:r>
      <w:r w:rsidR="00AC2403">
        <w:rPr>
          <w:rFonts w:ascii="Times New Roman" w:eastAsia="Times New Roman" w:hAnsi="Times New Roman" w:cs="Times New Roman"/>
          <w:color w:val="000000" w:themeColor="text1"/>
          <w:szCs w:val="24"/>
        </w:rPr>
        <w:t xml:space="preserve">. </w:t>
      </w:r>
      <w:r w:rsidR="004A692D">
        <w:rPr>
          <w:rFonts w:ascii="Times New Roman" w:eastAsia="Times New Roman" w:hAnsi="Times New Roman" w:cs="Times New Roman"/>
          <w:color w:val="000000" w:themeColor="text1"/>
          <w:szCs w:val="24"/>
        </w:rPr>
        <w:t xml:space="preserve">To address the reviewer’s point, we have clarified this in the </w:t>
      </w:r>
      <w:r w:rsidR="00C371CE">
        <w:rPr>
          <w:rFonts w:ascii="Times New Roman" w:eastAsia="Times New Roman" w:hAnsi="Times New Roman" w:cs="Times New Roman"/>
          <w:color w:val="000000" w:themeColor="text1"/>
          <w:szCs w:val="24"/>
        </w:rPr>
        <w:t>m</w:t>
      </w:r>
      <w:r w:rsidR="004A692D">
        <w:rPr>
          <w:rFonts w:ascii="Times New Roman" w:eastAsia="Times New Roman" w:hAnsi="Times New Roman" w:cs="Times New Roman"/>
          <w:color w:val="000000" w:themeColor="text1"/>
          <w:szCs w:val="24"/>
        </w:rPr>
        <w:t>ethods and appendix</w:t>
      </w:r>
      <w:r w:rsidR="00C371CE">
        <w:rPr>
          <w:rFonts w:ascii="Times New Roman" w:eastAsia="Times New Roman" w:hAnsi="Times New Roman" w:cs="Times New Roman"/>
          <w:color w:val="000000" w:themeColor="text1"/>
          <w:szCs w:val="24"/>
        </w:rPr>
        <w:t xml:space="preserve"> sections</w:t>
      </w:r>
      <w:r w:rsidR="00E077C8">
        <w:rPr>
          <w:rFonts w:ascii="Times New Roman" w:eastAsia="Times New Roman" w:hAnsi="Times New Roman" w:cs="Times New Roman"/>
          <w:color w:val="000000" w:themeColor="text1"/>
          <w:szCs w:val="24"/>
        </w:rPr>
        <w:t>.</w:t>
      </w:r>
    </w:p>
    <w:p w14:paraId="3B3DDC52" w14:textId="4F39FA33" w:rsidR="004A692D" w:rsidRDefault="004A692D" w:rsidP="000A218E">
      <w:pPr>
        <w:rPr>
          <w:rFonts w:ascii="Times New Roman" w:eastAsia="Times New Roman" w:hAnsi="Times New Roman" w:cs="Times New Roman"/>
          <w:color w:val="000000" w:themeColor="text1"/>
          <w:szCs w:val="24"/>
        </w:rPr>
      </w:pPr>
    </w:p>
    <w:p w14:paraId="281A2A8F" w14:textId="18F196EC" w:rsidR="004A692D" w:rsidRDefault="004A692D" w:rsidP="004A692D">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 Methods:</w:t>
      </w:r>
    </w:p>
    <w:p w14:paraId="07378912" w14:textId="6874D2A1" w:rsidR="00C64F54" w:rsidRDefault="00C64F54" w:rsidP="004A692D">
      <w:pPr>
        <w:rPr>
          <w:rFonts w:ascii="Times New Roman" w:eastAsia="Times New Roman" w:hAnsi="Times New Roman" w:cs="Times New Roman"/>
          <w:color w:val="000000" w:themeColor="text1"/>
          <w:szCs w:val="24"/>
        </w:rPr>
      </w:pPr>
      <w:r w:rsidRPr="004556F9">
        <w:rPr>
          <w:rFonts w:ascii="Times New Roman" w:eastAsia="Times New Roman" w:hAnsi="Times New Roman" w:cs="Times New Roman"/>
          <w:szCs w:val="24"/>
          <w:highlight w:val="white"/>
        </w:rPr>
        <w:t>The key effect size for each outcome was the difference in pre- to post-policy change between California (i.e. the treated state) and</w:t>
      </w:r>
      <w:r w:rsidR="00282067">
        <w:rPr>
          <w:rFonts w:ascii="Times New Roman" w:eastAsia="Times New Roman" w:hAnsi="Times New Roman" w:cs="Times New Roman"/>
          <w:szCs w:val="24"/>
          <w:highlight w:val="white"/>
        </w:rPr>
        <w:t xml:space="preserve"> the</w:t>
      </w:r>
      <w:r w:rsidRPr="004556F9">
        <w:rPr>
          <w:rFonts w:ascii="Times New Roman" w:eastAsia="Times New Roman" w:hAnsi="Times New Roman" w:cs="Times New Roman"/>
          <w:szCs w:val="24"/>
          <w:highlight w:val="white"/>
        </w:rPr>
        <w:t xml:space="preserve"> synthetic control California (i.e. the hypothetical untreated state). </w:t>
      </w:r>
      <w:r w:rsidRPr="00C64F54">
        <w:rPr>
          <w:rFonts w:ascii="Times New Roman" w:eastAsia="Times New Roman" w:hAnsi="Times New Roman" w:cs="Times New Roman"/>
          <w:b/>
          <w:bCs/>
          <w:szCs w:val="24"/>
          <w:highlight w:val="white"/>
        </w:rPr>
        <w:t xml:space="preserve">We </w:t>
      </w:r>
      <w:r w:rsidR="00B4417B">
        <w:rPr>
          <w:rFonts w:ascii="Times New Roman" w:eastAsia="Times New Roman" w:hAnsi="Times New Roman" w:cs="Times New Roman"/>
          <w:b/>
          <w:bCs/>
          <w:szCs w:val="24"/>
          <w:highlight w:val="white"/>
        </w:rPr>
        <w:t xml:space="preserve">constructed a </w:t>
      </w:r>
      <w:r w:rsidR="00F04E74">
        <w:rPr>
          <w:rFonts w:ascii="Times New Roman" w:eastAsia="Times New Roman" w:hAnsi="Times New Roman" w:cs="Times New Roman"/>
          <w:b/>
          <w:bCs/>
          <w:szCs w:val="24"/>
          <w:highlight w:val="white"/>
        </w:rPr>
        <w:t>unique</w:t>
      </w:r>
      <w:r w:rsidR="00B4417B" w:rsidRPr="00C64F54">
        <w:rPr>
          <w:rFonts w:ascii="Times New Roman" w:eastAsia="Times New Roman" w:hAnsi="Times New Roman" w:cs="Times New Roman"/>
          <w:b/>
          <w:bCs/>
          <w:szCs w:val="24"/>
          <w:highlight w:val="white"/>
        </w:rPr>
        <w:t xml:space="preserve"> </w:t>
      </w:r>
      <w:r w:rsidRPr="00C64F54">
        <w:rPr>
          <w:rFonts w:ascii="Times New Roman" w:eastAsia="Times New Roman" w:hAnsi="Times New Roman" w:cs="Times New Roman"/>
          <w:b/>
          <w:bCs/>
          <w:szCs w:val="24"/>
          <w:highlight w:val="white"/>
        </w:rPr>
        <w:t>synthetic control for each of the three outcomes</w:t>
      </w:r>
      <w:r w:rsidR="001A2257">
        <w:rPr>
          <w:rFonts w:ascii="Times New Roman" w:eastAsia="Times New Roman" w:hAnsi="Times New Roman" w:cs="Times New Roman"/>
          <w:b/>
          <w:bCs/>
          <w:szCs w:val="24"/>
          <w:highlight w:val="white"/>
        </w:rPr>
        <w:t>,</w:t>
      </w:r>
      <w:r w:rsidR="00B4417B">
        <w:rPr>
          <w:rFonts w:ascii="Times New Roman" w:eastAsia="Times New Roman" w:hAnsi="Times New Roman" w:cs="Times New Roman"/>
          <w:b/>
          <w:bCs/>
          <w:szCs w:val="24"/>
          <w:highlight w:val="white"/>
        </w:rPr>
        <w:t xml:space="preserve"> as </w:t>
      </w:r>
      <w:r w:rsidR="009F35E2">
        <w:rPr>
          <w:rFonts w:ascii="Times New Roman" w:eastAsia="Times New Roman" w:hAnsi="Times New Roman" w:cs="Times New Roman"/>
          <w:b/>
          <w:bCs/>
          <w:szCs w:val="24"/>
          <w:highlight w:val="white"/>
        </w:rPr>
        <w:t xml:space="preserve">is </w:t>
      </w:r>
      <w:r w:rsidR="00B4417B">
        <w:rPr>
          <w:rFonts w:ascii="Times New Roman" w:eastAsia="Times New Roman" w:hAnsi="Times New Roman" w:cs="Times New Roman"/>
          <w:b/>
          <w:bCs/>
          <w:szCs w:val="24"/>
          <w:highlight w:val="white"/>
        </w:rPr>
        <w:t xml:space="preserve">convention given the </w:t>
      </w:r>
      <w:r w:rsidR="001A2257">
        <w:rPr>
          <w:rFonts w:ascii="Times New Roman" w:eastAsia="Times New Roman" w:hAnsi="Times New Roman" w:cs="Times New Roman"/>
          <w:b/>
          <w:bCs/>
          <w:szCs w:val="24"/>
          <w:highlight w:val="white"/>
        </w:rPr>
        <w:t xml:space="preserve">data driven nature of the process. This resulted in </w:t>
      </w:r>
      <w:r w:rsidRPr="00C64F54">
        <w:rPr>
          <w:rFonts w:ascii="Times New Roman" w:eastAsia="Times New Roman" w:hAnsi="Times New Roman" w:cs="Times New Roman"/>
          <w:b/>
          <w:bCs/>
          <w:szCs w:val="24"/>
          <w:highlight w:val="white"/>
        </w:rPr>
        <w:t>three synthetic control “California”</w:t>
      </w:r>
      <w:r w:rsidR="009772BC">
        <w:rPr>
          <w:rFonts w:ascii="Times New Roman" w:eastAsia="Times New Roman" w:hAnsi="Times New Roman" w:cs="Times New Roman"/>
          <w:b/>
          <w:bCs/>
          <w:szCs w:val="24"/>
          <w:highlight w:val="white"/>
        </w:rPr>
        <w:t xml:space="preserve"> state</w:t>
      </w:r>
      <w:r w:rsidR="00452D90">
        <w:rPr>
          <w:rFonts w:ascii="Times New Roman" w:eastAsia="Times New Roman" w:hAnsi="Times New Roman" w:cs="Times New Roman"/>
          <w:b/>
          <w:bCs/>
          <w:szCs w:val="24"/>
          <w:highlight w:val="white"/>
        </w:rPr>
        <w:t>s</w:t>
      </w:r>
      <w:r w:rsidR="001A2257">
        <w:rPr>
          <w:rFonts w:ascii="Times New Roman" w:eastAsia="Times New Roman" w:hAnsi="Times New Roman" w:cs="Times New Roman"/>
          <w:b/>
          <w:bCs/>
          <w:szCs w:val="24"/>
          <w:highlight w:val="white"/>
        </w:rPr>
        <w:t>; one corresponding to each outcome</w:t>
      </w:r>
      <w:r w:rsidRPr="00C64F54">
        <w:rPr>
          <w:rFonts w:ascii="Times New Roman" w:eastAsia="Times New Roman" w:hAnsi="Times New Roman" w:cs="Times New Roman"/>
          <w:b/>
          <w:bCs/>
          <w:szCs w:val="24"/>
          <w:highlight w:val="white"/>
        </w:rPr>
        <w:t>.</w:t>
      </w:r>
    </w:p>
    <w:p w14:paraId="4C907C4C" w14:textId="5DFD45B3" w:rsidR="004A692D" w:rsidRDefault="004A692D" w:rsidP="004A692D">
      <w:pPr>
        <w:rPr>
          <w:rFonts w:ascii="Times New Roman" w:eastAsia="Times New Roman" w:hAnsi="Times New Roman" w:cs="Times New Roman"/>
          <w:color w:val="000000" w:themeColor="text1"/>
          <w:szCs w:val="24"/>
        </w:rPr>
      </w:pPr>
    </w:p>
    <w:p w14:paraId="5867D8EA" w14:textId="3AB750AF" w:rsidR="004A692D" w:rsidRPr="00C64F54" w:rsidRDefault="00C64F54" w:rsidP="00C64F54">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w:t>
      </w:r>
      <w:r w:rsidR="004A692D" w:rsidRPr="00C64F54">
        <w:rPr>
          <w:rFonts w:ascii="Times New Roman" w:eastAsia="Times New Roman" w:hAnsi="Times New Roman" w:cs="Times New Roman"/>
          <w:color w:val="000000" w:themeColor="text1"/>
          <w:szCs w:val="24"/>
        </w:rPr>
        <w:t xml:space="preserve">In </w:t>
      </w:r>
      <w:r w:rsidR="001C4983">
        <w:rPr>
          <w:rFonts w:ascii="Times New Roman" w:eastAsia="Times New Roman" w:hAnsi="Times New Roman" w:cs="Times New Roman"/>
          <w:color w:val="000000" w:themeColor="text1"/>
          <w:szCs w:val="24"/>
        </w:rPr>
        <w:t>A</w:t>
      </w:r>
      <w:r w:rsidR="004A692D" w:rsidRPr="00C64F54">
        <w:rPr>
          <w:rFonts w:ascii="Times New Roman" w:eastAsia="Times New Roman" w:hAnsi="Times New Roman" w:cs="Times New Roman"/>
          <w:color w:val="000000" w:themeColor="text1"/>
          <w:szCs w:val="24"/>
        </w:rPr>
        <w:t>ppendix:</w:t>
      </w:r>
    </w:p>
    <w:p w14:paraId="5392ED45" w14:textId="2CCFE702" w:rsidR="00452D90" w:rsidRPr="00452D90" w:rsidRDefault="00452D90" w:rsidP="00452D90">
      <w:pPr>
        <w:rPr>
          <w:rFonts w:ascii="Times New Roman" w:eastAsia="Times New Roman" w:hAnsi="Times New Roman" w:cs="Times New Roman"/>
          <w:szCs w:val="24"/>
        </w:rPr>
      </w:pPr>
      <w:r w:rsidRPr="00452D90">
        <w:rPr>
          <w:rFonts w:ascii="Times New Roman" w:eastAsia="Times New Roman" w:hAnsi="Times New Roman" w:cs="Times New Roman"/>
          <w:szCs w:val="24"/>
        </w:rPr>
        <w:t xml:space="preserve">We defined three outcomes for the state level analysis: MMR coverage, prevalence of non-medical exemptions, and prevalence of medical exemptions. In order to be included in the pool of potential control states for a given outcome, a state needed to have complete data records for all study years for that outcome. If a state was missing any data for any year for an outcome it was excluded from the control pool for that outcome. The states excluded from the control pools for each outcome are listed in S2 Table. </w:t>
      </w:r>
      <w:r w:rsidRPr="00452D90">
        <w:rPr>
          <w:rFonts w:ascii="Times New Roman" w:eastAsia="Times New Roman" w:hAnsi="Times New Roman" w:cs="Times New Roman"/>
          <w:b/>
          <w:bCs/>
          <w:szCs w:val="24"/>
        </w:rPr>
        <w:t>Since the synthetic control method minimizes the difference in the outcome between the synthetic California and the actual California in the pre-treatment period, we created three synthetic “California”</w:t>
      </w:r>
      <w:r w:rsidR="009F35E2">
        <w:rPr>
          <w:rFonts w:ascii="Times New Roman" w:eastAsia="Times New Roman" w:hAnsi="Times New Roman" w:cs="Times New Roman"/>
          <w:b/>
          <w:bCs/>
          <w:szCs w:val="24"/>
        </w:rPr>
        <w:t xml:space="preserve"> states</w:t>
      </w:r>
      <w:r w:rsidRPr="00452D90">
        <w:rPr>
          <w:rFonts w:ascii="Times New Roman" w:eastAsia="Times New Roman" w:hAnsi="Times New Roman" w:cs="Times New Roman"/>
          <w:b/>
          <w:bCs/>
          <w:szCs w:val="24"/>
        </w:rPr>
        <w:t>, one for each outcome as per common practice.</w:t>
      </w:r>
    </w:p>
    <w:p w14:paraId="339CDE7D" w14:textId="24101DBB" w:rsidR="004A692D" w:rsidRDefault="004A692D" w:rsidP="00865AD6">
      <w:pPr>
        <w:rPr>
          <w:rFonts w:ascii="Times New Roman" w:eastAsia="Times New Roman" w:hAnsi="Times New Roman" w:cs="Times New Roman"/>
          <w:szCs w:val="24"/>
        </w:rPr>
      </w:pPr>
    </w:p>
    <w:p w14:paraId="19514AE1" w14:textId="29A09227" w:rsidR="004A692D" w:rsidRPr="00282067" w:rsidRDefault="004A692D" w:rsidP="00865AD6">
      <w:pPr>
        <w:rPr>
          <w:rFonts w:ascii="Times New Roman" w:eastAsia="Times New Roman" w:hAnsi="Times New Roman" w:cs="Times New Roman"/>
          <w:color w:val="4472C4" w:themeColor="accent1"/>
          <w:szCs w:val="24"/>
        </w:rPr>
      </w:pPr>
      <w:r w:rsidRPr="00282067">
        <w:rPr>
          <w:rFonts w:ascii="Times New Roman" w:eastAsia="Times New Roman" w:hAnsi="Times New Roman" w:cs="Times New Roman"/>
          <w:color w:val="4472C4" w:themeColor="accent1"/>
          <w:szCs w:val="24"/>
        </w:rPr>
        <w:lastRenderedPageBreak/>
        <w:t>Comment</w:t>
      </w:r>
      <w:r w:rsidR="00CF5C70" w:rsidRPr="00282067">
        <w:rPr>
          <w:rFonts w:ascii="Times New Roman" w:eastAsia="Times New Roman" w:hAnsi="Times New Roman" w:cs="Times New Roman"/>
          <w:color w:val="4472C4" w:themeColor="accent1"/>
          <w:szCs w:val="24"/>
        </w:rPr>
        <w:t xml:space="preserve"> #10</w:t>
      </w:r>
      <w:r w:rsidRPr="00282067">
        <w:rPr>
          <w:rFonts w:ascii="Times New Roman" w:eastAsia="Times New Roman" w:hAnsi="Times New Roman" w:cs="Times New Roman"/>
          <w:color w:val="4472C4" w:themeColor="accent1"/>
          <w:szCs w:val="24"/>
        </w:rPr>
        <w:t>:</w:t>
      </w:r>
    </w:p>
    <w:p w14:paraId="6F7E7FA8" w14:textId="591B4868" w:rsidR="004A692D" w:rsidRDefault="004A692D" w:rsidP="00865AD6">
      <w:pPr>
        <w:rPr>
          <w:rFonts w:ascii="Times New Roman" w:eastAsia="Times New Roman" w:hAnsi="Times New Roman" w:cs="Times New Roman"/>
          <w:color w:val="4472C4" w:themeColor="accent1"/>
          <w:szCs w:val="24"/>
        </w:rPr>
      </w:pPr>
      <w:r w:rsidRPr="00CC74CB">
        <w:rPr>
          <w:rFonts w:ascii="Times New Roman" w:eastAsia="Times New Roman" w:hAnsi="Times New Roman" w:cs="Times New Roman"/>
          <w:color w:val="4472C4" w:themeColor="accent1"/>
          <w:szCs w:val="24"/>
        </w:rPr>
        <w:t xml:space="preserve">This may or may not matter since the goal is prediction not explanation but I do question how stable the weights are. Would it make much difference if equal weights were used especially for the MMR coverage data? There is an interesting discussion of the use of equal coefficients in </w:t>
      </w:r>
      <w:proofErr w:type="spellStart"/>
      <w:r w:rsidRPr="00CC74CB">
        <w:rPr>
          <w:rFonts w:ascii="Times New Roman" w:eastAsia="Times New Roman" w:hAnsi="Times New Roman" w:cs="Times New Roman"/>
          <w:color w:val="4472C4" w:themeColor="accent1"/>
          <w:szCs w:val="24"/>
        </w:rPr>
        <w:t>Wainer</w:t>
      </w:r>
      <w:proofErr w:type="spellEnd"/>
      <w:r w:rsidRPr="00CC74CB">
        <w:rPr>
          <w:rFonts w:ascii="Times New Roman" w:eastAsia="Times New Roman" w:hAnsi="Times New Roman" w:cs="Times New Roman"/>
          <w:color w:val="4472C4" w:themeColor="accent1"/>
          <w:szCs w:val="24"/>
        </w:rPr>
        <w:t xml:space="preserve"> (1976).</w:t>
      </w:r>
    </w:p>
    <w:p w14:paraId="191D2630" w14:textId="77777777" w:rsidR="00B4417B" w:rsidRPr="00F61FE8" w:rsidRDefault="004A692D" w:rsidP="004A692D">
      <w:pPr>
        <w:rPr>
          <w:rFonts w:ascii="Times New Roman" w:eastAsia="Times New Roman" w:hAnsi="Times New Roman" w:cs="Times New Roman"/>
          <w:color w:val="4472C4" w:themeColor="accent1"/>
          <w:szCs w:val="24"/>
        </w:rPr>
      </w:pPr>
      <w:r w:rsidRPr="00F61FE8">
        <w:rPr>
          <w:rFonts w:ascii="Times New Roman" w:eastAsia="Times New Roman" w:hAnsi="Times New Roman" w:cs="Times New Roman"/>
          <w:color w:val="4472C4" w:themeColor="accent1"/>
          <w:szCs w:val="24"/>
        </w:rPr>
        <w:t xml:space="preserve">Michael Dewey </w:t>
      </w:r>
    </w:p>
    <w:p w14:paraId="00881AC4" w14:textId="650FE7EE" w:rsidR="00B4417B" w:rsidRPr="00F61FE8" w:rsidRDefault="004A692D" w:rsidP="004A692D">
      <w:pPr>
        <w:rPr>
          <w:rFonts w:ascii="Times New Roman" w:eastAsia="Times New Roman" w:hAnsi="Times New Roman" w:cs="Times New Roman"/>
          <w:color w:val="4472C4" w:themeColor="accent1"/>
          <w:szCs w:val="24"/>
        </w:rPr>
      </w:pPr>
      <w:r w:rsidRPr="00F61FE8">
        <w:rPr>
          <w:rFonts w:ascii="Times New Roman" w:eastAsia="Times New Roman" w:hAnsi="Times New Roman" w:cs="Times New Roman"/>
          <w:color w:val="4472C4" w:themeColor="accent1"/>
          <w:szCs w:val="24"/>
        </w:rPr>
        <w:t xml:space="preserve">References </w:t>
      </w:r>
    </w:p>
    <w:p w14:paraId="61CD2B32" w14:textId="0E4ECFD7" w:rsidR="004A692D" w:rsidRPr="00CF5C70" w:rsidRDefault="004A692D" w:rsidP="004A692D">
      <w:pPr>
        <w:rPr>
          <w:rFonts w:ascii="Times New Roman" w:eastAsia="Times New Roman" w:hAnsi="Times New Roman" w:cs="Times New Roman"/>
          <w:color w:val="4472C4" w:themeColor="accent1"/>
          <w:szCs w:val="24"/>
        </w:rPr>
      </w:pPr>
      <w:r w:rsidRPr="00F61FE8">
        <w:rPr>
          <w:rFonts w:ascii="Times New Roman" w:eastAsia="Times New Roman" w:hAnsi="Times New Roman" w:cs="Times New Roman"/>
          <w:color w:val="4472C4" w:themeColor="accent1"/>
          <w:szCs w:val="24"/>
        </w:rPr>
        <w:t xml:space="preserve">H </w:t>
      </w:r>
      <w:proofErr w:type="spellStart"/>
      <w:r w:rsidRPr="00F61FE8">
        <w:rPr>
          <w:rFonts w:ascii="Times New Roman" w:eastAsia="Times New Roman" w:hAnsi="Times New Roman" w:cs="Times New Roman"/>
          <w:color w:val="4472C4" w:themeColor="accent1"/>
          <w:szCs w:val="24"/>
        </w:rPr>
        <w:t>Wainer</w:t>
      </w:r>
      <w:proofErr w:type="spellEnd"/>
      <w:r w:rsidRPr="00F61FE8">
        <w:rPr>
          <w:rFonts w:ascii="Times New Roman" w:eastAsia="Times New Roman" w:hAnsi="Times New Roman" w:cs="Times New Roman"/>
          <w:color w:val="4472C4" w:themeColor="accent1"/>
          <w:szCs w:val="24"/>
        </w:rPr>
        <w:t xml:space="preserve">. </w:t>
      </w:r>
      <w:r w:rsidRPr="00CF5C70">
        <w:rPr>
          <w:rFonts w:ascii="Times New Roman" w:eastAsia="Times New Roman" w:hAnsi="Times New Roman" w:cs="Times New Roman"/>
          <w:color w:val="4472C4" w:themeColor="accent1"/>
          <w:szCs w:val="24"/>
        </w:rPr>
        <w:t xml:space="preserve">Estimating coefficients in linear models: it don’t make no </w:t>
      </w:r>
      <w:proofErr w:type="spellStart"/>
      <w:r w:rsidRPr="00CF5C70">
        <w:rPr>
          <w:rFonts w:ascii="Times New Roman" w:eastAsia="Times New Roman" w:hAnsi="Times New Roman" w:cs="Times New Roman"/>
          <w:color w:val="4472C4" w:themeColor="accent1"/>
          <w:szCs w:val="24"/>
        </w:rPr>
        <w:t>nevermind</w:t>
      </w:r>
      <w:proofErr w:type="spellEnd"/>
      <w:r w:rsidRPr="00CF5C70">
        <w:rPr>
          <w:rFonts w:ascii="Times New Roman" w:eastAsia="Times New Roman" w:hAnsi="Times New Roman" w:cs="Times New Roman"/>
          <w:color w:val="4472C4" w:themeColor="accent1"/>
          <w:szCs w:val="24"/>
        </w:rPr>
        <w:t>. Psychological Bulletin, 83:213–217, 1976.</w:t>
      </w:r>
      <w:r w:rsidR="00CF5C70">
        <w:rPr>
          <w:rFonts w:ascii="Times New Roman" w:eastAsia="Times New Roman" w:hAnsi="Times New Roman" w:cs="Times New Roman"/>
          <w:color w:val="4472C4" w:themeColor="accent1"/>
          <w:szCs w:val="24"/>
        </w:rPr>
        <w:t xml:space="preserve"> </w:t>
      </w:r>
    </w:p>
    <w:p w14:paraId="06B595C0" w14:textId="7F3EA3AA" w:rsidR="004A692D" w:rsidRDefault="004A692D" w:rsidP="00865AD6">
      <w:pPr>
        <w:rPr>
          <w:rFonts w:ascii="Times New Roman" w:eastAsia="Times New Roman" w:hAnsi="Times New Roman" w:cs="Times New Roman"/>
          <w:color w:val="4472C4" w:themeColor="accent1"/>
          <w:szCs w:val="24"/>
        </w:rPr>
      </w:pPr>
    </w:p>
    <w:p w14:paraId="28C45F6B" w14:textId="643FC75F" w:rsidR="004A692D" w:rsidRDefault="005179A7" w:rsidP="00865AD6">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Response: </w:t>
      </w:r>
      <w:r w:rsidR="00A07F26">
        <w:rPr>
          <w:rFonts w:ascii="Times New Roman" w:eastAsia="Times New Roman" w:hAnsi="Times New Roman" w:cs="Times New Roman"/>
          <w:color w:val="000000" w:themeColor="text1"/>
          <w:szCs w:val="24"/>
        </w:rPr>
        <w:t>We appreciate the reviewer’s attention to the question of</w:t>
      </w:r>
      <w:r w:rsidR="00CF5C70" w:rsidRPr="00CF5C70">
        <w:rPr>
          <w:rFonts w:ascii="Times New Roman" w:eastAsia="Times New Roman" w:hAnsi="Times New Roman" w:cs="Times New Roman"/>
          <w:color w:val="000000" w:themeColor="text1"/>
          <w:szCs w:val="24"/>
        </w:rPr>
        <w:t xml:space="preserve"> the stability of the state weights</w:t>
      </w:r>
      <w:r w:rsidR="00A07F26">
        <w:rPr>
          <w:rFonts w:ascii="Times New Roman" w:eastAsia="Times New Roman" w:hAnsi="Times New Roman" w:cs="Times New Roman"/>
          <w:color w:val="000000" w:themeColor="text1"/>
          <w:szCs w:val="24"/>
        </w:rPr>
        <w:t>.</w:t>
      </w:r>
      <w:r w:rsidR="00CF5C70" w:rsidRPr="00CF5C70">
        <w:rPr>
          <w:rFonts w:ascii="Times New Roman" w:eastAsia="Times New Roman" w:hAnsi="Times New Roman" w:cs="Times New Roman"/>
          <w:color w:val="000000" w:themeColor="text1"/>
          <w:szCs w:val="24"/>
        </w:rPr>
        <w:t xml:space="preserve"> </w:t>
      </w:r>
      <w:r w:rsidR="00A07F26">
        <w:rPr>
          <w:rFonts w:ascii="Times New Roman" w:eastAsia="Times New Roman" w:hAnsi="Times New Roman" w:cs="Times New Roman"/>
          <w:color w:val="000000" w:themeColor="text1"/>
          <w:szCs w:val="24"/>
        </w:rPr>
        <w:t>T</w:t>
      </w:r>
      <w:r w:rsidR="00CF5C70" w:rsidRPr="00CF5C70">
        <w:rPr>
          <w:rFonts w:ascii="Times New Roman" w:eastAsia="Times New Roman" w:hAnsi="Times New Roman" w:cs="Times New Roman"/>
          <w:color w:val="000000" w:themeColor="text1"/>
          <w:szCs w:val="24"/>
        </w:rPr>
        <w:t xml:space="preserve">his is an </w:t>
      </w:r>
      <w:r w:rsidR="00142AC7">
        <w:rPr>
          <w:rFonts w:ascii="Times New Roman" w:eastAsia="Times New Roman" w:hAnsi="Times New Roman" w:cs="Times New Roman"/>
          <w:color w:val="000000" w:themeColor="text1"/>
          <w:szCs w:val="24"/>
        </w:rPr>
        <w:t>important</w:t>
      </w:r>
      <w:r w:rsidR="00CF5C70" w:rsidRPr="00CF5C70">
        <w:rPr>
          <w:rFonts w:ascii="Times New Roman" w:eastAsia="Times New Roman" w:hAnsi="Times New Roman" w:cs="Times New Roman"/>
          <w:color w:val="000000" w:themeColor="text1"/>
          <w:szCs w:val="24"/>
        </w:rPr>
        <w:t xml:space="preserve"> aspect of the synthetic control. In general, the resulting synthetic control is not necessarily unique. </w:t>
      </w:r>
      <w:r w:rsidR="001C7F1C">
        <w:rPr>
          <w:rFonts w:ascii="Times New Roman" w:eastAsia="Times New Roman" w:hAnsi="Times New Roman" w:cs="Times New Roman"/>
          <w:color w:val="000000" w:themeColor="text1"/>
          <w:szCs w:val="24"/>
        </w:rPr>
        <w:t>P</w:t>
      </w:r>
      <w:r w:rsidR="00CF5C70" w:rsidRPr="00CF5C70">
        <w:rPr>
          <w:rFonts w:ascii="Times New Roman" w:eastAsia="Times New Roman" w:hAnsi="Times New Roman" w:cs="Times New Roman"/>
          <w:color w:val="000000" w:themeColor="text1"/>
          <w:szCs w:val="24"/>
        </w:rPr>
        <w:t>erturbations in the control states result in different weights comprising the synthetic control. In theory this could result in different effect sizes. This very concern is addressed by our sensitivity analysis of states included in the control pool. As explained in the methods and in the S2 Appendix, for this sensitivity analysis we re-ran the synthetic control model, iteratively excluding a single state from the donor pool, and re-evaluated the effect size. We found that changes in the control states and therefore the weights did not result in large changes in the resulting effect sizes [3.18% – 4.04% range, Table S</w:t>
      </w:r>
      <w:r w:rsidR="00282067">
        <w:rPr>
          <w:rFonts w:ascii="Times New Roman" w:eastAsia="Times New Roman" w:hAnsi="Times New Roman" w:cs="Times New Roman"/>
          <w:color w:val="000000" w:themeColor="text1"/>
          <w:szCs w:val="24"/>
        </w:rPr>
        <w:t>5</w:t>
      </w:r>
      <w:r w:rsidR="00CF5C70" w:rsidRPr="00CF5C70">
        <w:rPr>
          <w:rFonts w:ascii="Times New Roman" w:eastAsia="Times New Roman" w:hAnsi="Times New Roman" w:cs="Times New Roman"/>
          <w:color w:val="000000" w:themeColor="text1"/>
          <w:szCs w:val="24"/>
        </w:rPr>
        <w:t xml:space="preserve">]. This result suggests that while the weights may be </w:t>
      </w:r>
      <w:r w:rsidR="001C7F1C">
        <w:rPr>
          <w:rFonts w:ascii="Times New Roman" w:eastAsia="Times New Roman" w:hAnsi="Times New Roman" w:cs="Times New Roman"/>
          <w:color w:val="000000" w:themeColor="text1"/>
          <w:szCs w:val="24"/>
        </w:rPr>
        <w:t xml:space="preserve">variable and </w:t>
      </w:r>
      <w:r w:rsidR="00CF5C70" w:rsidRPr="00CF5C70">
        <w:rPr>
          <w:rFonts w:ascii="Times New Roman" w:eastAsia="Times New Roman" w:hAnsi="Times New Roman" w:cs="Times New Roman"/>
          <w:color w:val="000000" w:themeColor="text1"/>
          <w:szCs w:val="24"/>
        </w:rPr>
        <w:t>the synthetic control may not be unique, the resulting effect sizes fall within a narrow range</w:t>
      </w:r>
      <w:r w:rsidR="001C7F1C">
        <w:rPr>
          <w:rFonts w:ascii="Times New Roman" w:eastAsia="Times New Roman" w:hAnsi="Times New Roman" w:cs="Times New Roman"/>
          <w:color w:val="000000" w:themeColor="text1"/>
          <w:szCs w:val="24"/>
        </w:rPr>
        <w:t xml:space="preserve"> and the study findings remain robust</w:t>
      </w:r>
      <w:r w:rsidR="00CF5C70" w:rsidRPr="00CF5C70">
        <w:rPr>
          <w:rFonts w:ascii="Times New Roman" w:eastAsia="Times New Roman" w:hAnsi="Times New Roman" w:cs="Times New Roman"/>
          <w:color w:val="000000" w:themeColor="text1"/>
          <w:szCs w:val="24"/>
        </w:rPr>
        <w:t xml:space="preserve">. </w:t>
      </w:r>
    </w:p>
    <w:p w14:paraId="7BA2D11F" w14:textId="77777777" w:rsidR="00CF5C70" w:rsidRPr="00CF5C70" w:rsidRDefault="00CF5C70" w:rsidP="00865AD6">
      <w:pPr>
        <w:rPr>
          <w:rFonts w:ascii="Times New Roman" w:eastAsia="Times New Roman" w:hAnsi="Times New Roman" w:cs="Times New Roman"/>
          <w:color w:val="4472C4" w:themeColor="accent1"/>
          <w:szCs w:val="24"/>
        </w:rPr>
      </w:pPr>
    </w:p>
    <w:p w14:paraId="3D020097" w14:textId="581C37BE" w:rsidR="004A692D" w:rsidRDefault="004A692D" w:rsidP="00452D90">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 Table S</w:t>
      </w:r>
      <w:r w:rsidR="00452D90">
        <w:rPr>
          <w:rFonts w:ascii="Times New Roman" w:eastAsia="Times New Roman" w:hAnsi="Times New Roman" w:cs="Times New Roman"/>
          <w:color w:val="000000" w:themeColor="text1"/>
          <w:szCs w:val="24"/>
        </w:rPr>
        <w:t>5</w:t>
      </w:r>
      <w:r>
        <w:rPr>
          <w:rFonts w:ascii="Times New Roman" w:eastAsia="Times New Roman" w:hAnsi="Times New Roman" w:cs="Times New Roman"/>
          <w:color w:val="000000" w:themeColor="text1"/>
          <w:szCs w:val="24"/>
        </w:rPr>
        <w:t>.</w:t>
      </w:r>
    </w:p>
    <w:p w14:paraId="4D9362EB" w14:textId="77777777" w:rsidR="00282067" w:rsidRDefault="00282067" w:rsidP="00452D90">
      <w:pPr>
        <w:rPr>
          <w:rFonts w:ascii="Times New Roman" w:eastAsia="Times New Roman" w:hAnsi="Times New Roman" w:cs="Times New Roman"/>
          <w:color w:val="000000" w:themeColor="text1"/>
          <w:szCs w:val="24"/>
        </w:rPr>
      </w:pPr>
    </w:p>
    <w:p w14:paraId="05506104" w14:textId="77777777" w:rsidR="00452D90" w:rsidRPr="00FE1830" w:rsidRDefault="00452D90" w:rsidP="00452D90">
      <w:pPr>
        <w:ind w:left="360"/>
        <w:rPr>
          <w:rFonts w:eastAsia="Times New Roman"/>
          <w:b/>
          <w:szCs w:val="24"/>
        </w:rPr>
      </w:pPr>
      <w:r>
        <w:rPr>
          <w:rFonts w:eastAsia="Times New Roman"/>
          <w:b/>
          <w:szCs w:val="24"/>
        </w:rPr>
        <w:t>S5 Table</w:t>
      </w:r>
      <w:r w:rsidRPr="00FE1830">
        <w:rPr>
          <w:rFonts w:eastAsia="Times New Roman"/>
          <w:b/>
          <w:szCs w:val="24"/>
        </w:rPr>
        <w:t xml:space="preserve">: Control state sensitivity analysis </w:t>
      </w:r>
      <w:r>
        <w:rPr>
          <w:rFonts w:eastAsia="Times New Roman"/>
          <w:b/>
          <w:szCs w:val="24"/>
        </w:rPr>
        <w:t>with</w:t>
      </w:r>
      <w:r w:rsidRPr="00FE1830">
        <w:rPr>
          <w:rFonts w:eastAsia="Times New Roman"/>
          <w:b/>
          <w:szCs w:val="24"/>
        </w:rPr>
        <w:t xml:space="preserve"> leave-one-out tests.</w:t>
      </w:r>
    </w:p>
    <w:p w14:paraId="77A68F19" w14:textId="77777777" w:rsidR="00452D90" w:rsidRPr="003B4949" w:rsidRDefault="00452D90" w:rsidP="00452D90">
      <w:pPr>
        <w:rPr>
          <w:rFonts w:ascii="Times New Roman" w:eastAsia="Times New Roman" w:hAnsi="Times New Roman" w:cs="Times New Roman"/>
          <w:sz w:val="20"/>
          <w:szCs w:val="20"/>
        </w:rPr>
      </w:pPr>
    </w:p>
    <w:tbl>
      <w:tblPr>
        <w:tblW w:w="5760" w:type="dxa"/>
        <w:jc w:val="center"/>
        <w:tblLook w:val="04A0" w:firstRow="1" w:lastRow="0" w:firstColumn="1" w:lastColumn="0" w:noHBand="0" w:noVBand="1"/>
      </w:tblPr>
      <w:tblGrid>
        <w:gridCol w:w="1440"/>
        <w:gridCol w:w="1440"/>
        <w:gridCol w:w="1440"/>
        <w:gridCol w:w="1440"/>
      </w:tblGrid>
      <w:tr w:rsidR="00452D90" w:rsidRPr="00FE1830" w14:paraId="42A28AE6" w14:textId="77777777" w:rsidTr="00C145EC">
        <w:trPr>
          <w:trHeight w:val="320"/>
          <w:jc w:val="center"/>
        </w:trPr>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BCCAF34" w14:textId="77777777" w:rsidR="00452D90" w:rsidRPr="00FE1830" w:rsidRDefault="00452D90" w:rsidP="00C145EC">
            <w:pPr>
              <w:jc w:val="center"/>
              <w:rPr>
                <w:b/>
                <w:bCs/>
                <w:color w:val="000000"/>
                <w:sz w:val="20"/>
                <w:szCs w:val="20"/>
              </w:rPr>
            </w:pPr>
            <w:r w:rsidRPr="00FE1830">
              <w:rPr>
                <w:b/>
                <w:bCs/>
                <w:color w:val="000000"/>
                <w:sz w:val="20"/>
                <w:szCs w:val="20"/>
              </w:rPr>
              <w:t>Excluded State</w:t>
            </w:r>
          </w:p>
          <w:p w14:paraId="066A35A3" w14:textId="77777777" w:rsidR="00452D90" w:rsidRPr="00FE1830" w:rsidRDefault="00452D90" w:rsidP="00C145EC">
            <w:pPr>
              <w:jc w:val="center"/>
              <w:rPr>
                <w:b/>
                <w:bCs/>
                <w:color w:val="000000"/>
                <w:sz w:val="20"/>
                <w:szCs w:val="20"/>
              </w:rPr>
            </w:pPr>
          </w:p>
        </w:tc>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398563A" w14:textId="77777777" w:rsidR="00452D90" w:rsidRPr="00FE1830" w:rsidRDefault="00452D90" w:rsidP="00C145EC">
            <w:pPr>
              <w:jc w:val="center"/>
              <w:rPr>
                <w:b/>
                <w:bCs/>
                <w:color w:val="000000"/>
                <w:sz w:val="20"/>
                <w:szCs w:val="20"/>
              </w:rPr>
            </w:pPr>
            <w:r w:rsidRPr="00FE1830">
              <w:rPr>
                <w:b/>
                <w:bCs/>
                <w:color w:val="000000"/>
                <w:sz w:val="20"/>
                <w:szCs w:val="20"/>
              </w:rPr>
              <w:t>MMR Coverage</w:t>
            </w:r>
          </w:p>
          <w:p w14:paraId="7630C8C2" w14:textId="77777777" w:rsidR="00452D90" w:rsidRPr="00FE1830" w:rsidRDefault="00452D90" w:rsidP="00C145EC">
            <w:pPr>
              <w:jc w:val="center"/>
              <w:rPr>
                <w:b/>
                <w:bCs/>
                <w:color w:val="000000"/>
                <w:sz w:val="20"/>
                <w:szCs w:val="20"/>
              </w:rPr>
            </w:pPr>
          </w:p>
        </w:tc>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892A493" w14:textId="77777777" w:rsidR="00452D90" w:rsidRPr="00FE1830" w:rsidRDefault="00452D90" w:rsidP="00C145EC">
            <w:pPr>
              <w:jc w:val="center"/>
              <w:rPr>
                <w:b/>
                <w:bCs/>
                <w:color w:val="000000"/>
                <w:sz w:val="20"/>
                <w:szCs w:val="20"/>
              </w:rPr>
            </w:pPr>
            <w:r w:rsidRPr="00FE1830">
              <w:rPr>
                <w:b/>
                <w:bCs/>
                <w:color w:val="000000"/>
                <w:sz w:val="20"/>
                <w:szCs w:val="20"/>
              </w:rPr>
              <w:t>Non-medical Exemptions</w:t>
            </w:r>
          </w:p>
          <w:p w14:paraId="3CC07D09" w14:textId="77777777" w:rsidR="00452D90" w:rsidRPr="00FE1830" w:rsidRDefault="00452D90" w:rsidP="00C145EC">
            <w:pPr>
              <w:jc w:val="center"/>
              <w:rPr>
                <w:b/>
                <w:bCs/>
                <w:color w:val="000000"/>
                <w:sz w:val="20"/>
                <w:szCs w:val="20"/>
              </w:rPr>
            </w:pPr>
          </w:p>
        </w:tc>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F898FBF" w14:textId="77777777" w:rsidR="00452D90" w:rsidRPr="00FE1830" w:rsidRDefault="00452D90" w:rsidP="00C145EC">
            <w:pPr>
              <w:jc w:val="center"/>
              <w:rPr>
                <w:b/>
                <w:bCs/>
                <w:color w:val="000000"/>
                <w:sz w:val="20"/>
                <w:szCs w:val="20"/>
              </w:rPr>
            </w:pPr>
            <w:r w:rsidRPr="00FE1830">
              <w:rPr>
                <w:b/>
                <w:bCs/>
                <w:color w:val="000000"/>
                <w:sz w:val="20"/>
                <w:szCs w:val="20"/>
              </w:rPr>
              <w:t>Medical Exemptions</w:t>
            </w:r>
          </w:p>
          <w:p w14:paraId="1B5C652F" w14:textId="77777777" w:rsidR="00452D90" w:rsidRPr="00FE1830" w:rsidRDefault="00452D90" w:rsidP="00C145EC">
            <w:pPr>
              <w:jc w:val="center"/>
              <w:rPr>
                <w:b/>
                <w:bCs/>
                <w:color w:val="000000"/>
                <w:sz w:val="20"/>
                <w:szCs w:val="20"/>
              </w:rPr>
            </w:pPr>
          </w:p>
        </w:tc>
      </w:tr>
      <w:tr w:rsidR="00452D90" w:rsidRPr="00FE1830" w14:paraId="0CD8FF2D" w14:textId="77777777" w:rsidTr="00C145EC">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B776B0" w14:textId="77777777" w:rsidR="00452D90" w:rsidRPr="00FE1830" w:rsidRDefault="00452D90" w:rsidP="00C145EC">
            <w:pPr>
              <w:rPr>
                <w:color w:val="000000"/>
                <w:sz w:val="20"/>
                <w:szCs w:val="20"/>
              </w:rPr>
            </w:pPr>
            <w:r w:rsidRPr="00FE1830">
              <w:rPr>
                <w:color w:val="000000"/>
                <w:sz w:val="20"/>
                <w:szCs w:val="20"/>
              </w:rPr>
              <w:t>Alabama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5135AC" w14:textId="77777777" w:rsidR="00452D90" w:rsidRPr="00FE1830" w:rsidRDefault="00452D90" w:rsidP="00C145EC">
            <w:pPr>
              <w:jc w:val="center"/>
              <w:rPr>
                <w:color w:val="000000"/>
                <w:sz w:val="20"/>
                <w:szCs w:val="20"/>
              </w:rPr>
            </w:pPr>
            <w:r w:rsidRPr="00FE1830">
              <w:rPr>
                <w:color w:val="000000"/>
                <w:sz w:val="20"/>
                <w:szCs w:val="20"/>
              </w:rPr>
              <w:t>3.41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84EB83" w14:textId="77777777" w:rsidR="00452D90" w:rsidRPr="00FE1830" w:rsidRDefault="00452D90" w:rsidP="00C145EC">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BED3C" w14:textId="77777777" w:rsidR="00452D90" w:rsidRPr="00FE1830" w:rsidRDefault="00452D90" w:rsidP="00C145EC">
            <w:pPr>
              <w:jc w:val="center"/>
              <w:rPr>
                <w:color w:val="000000"/>
                <w:sz w:val="20"/>
                <w:szCs w:val="20"/>
              </w:rPr>
            </w:pPr>
            <w:r w:rsidRPr="00FE1830">
              <w:rPr>
                <w:color w:val="000000"/>
                <w:sz w:val="20"/>
                <w:szCs w:val="20"/>
              </w:rPr>
              <w:t>0.40</w:t>
            </w:r>
          </w:p>
        </w:tc>
      </w:tr>
      <w:tr w:rsidR="00452D90" w:rsidRPr="00FE1830" w14:paraId="50798DA5" w14:textId="77777777" w:rsidTr="00C145EC">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C215CB" w14:textId="77777777" w:rsidR="00452D90" w:rsidRPr="00FE1830" w:rsidRDefault="00452D90" w:rsidP="00C145EC">
            <w:pPr>
              <w:rPr>
                <w:color w:val="000000"/>
                <w:sz w:val="20"/>
                <w:szCs w:val="20"/>
              </w:rPr>
            </w:pPr>
            <w:r w:rsidRPr="00FE1830">
              <w:rPr>
                <w:color w:val="000000"/>
                <w:sz w:val="20"/>
                <w:szCs w:val="20"/>
              </w:rPr>
              <w:t>Alaska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CB12A4" w14:textId="77777777" w:rsidR="00452D90" w:rsidRPr="00FE1830" w:rsidRDefault="00452D90" w:rsidP="00C145EC">
            <w:pPr>
              <w:jc w:val="center"/>
              <w:rPr>
                <w:color w:val="000000"/>
                <w:sz w:val="20"/>
                <w:szCs w:val="20"/>
              </w:rPr>
            </w:pPr>
            <w:r w:rsidRPr="00FE1830">
              <w:rPr>
                <w:color w:val="000000"/>
                <w:sz w:val="20"/>
                <w:szCs w:val="20"/>
              </w:rPr>
              <w:t>3.34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970E33" w14:textId="77777777" w:rsidR="00452D90" w:rsidRPr="00FE1830" w:rsidRDefault="00452D90" w:rsidP="00C145EC">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086E3B" w14:textId="77777777" w:rsidR="00452D90" w:rsidRPr="00FE1830" w:rsidRDefault="00452D90" w:rsidP="00C145EC">
            <w:pPr>
              <w:jc w:val="center"/>
              <w:rPr>
                <w:color w:val="000000"/>
                <w:sz w:val="20"/>
                <w:szCs w:val="20"/>
              </w:rPr>
            </w:pPr>
            <w:r w:rsidRPr="00FE1830">
              <w:rPr>
                <w:color w:val="000000"/>
                <w:sz w:val="20"/>
                <w:szCs w:val="20"/>
              </w:rPr>
              <w:t>0.40</w:t>
            </w:r>
          </w:p>
        </w:tc>
      </w:tr>
      <w:tr w:rsidR="00452D90" w:rsidRPr="00FE1830" w14:paraId="73C9D6CE" w14:textId="77777777" w:rsidTr="00C145EC">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3BE654" w14:textId="77777777" w:rsidR="00452D90" w:rsidRPr="00FE1830" w:rsidRDefault="00452D90" w:rsidP="00C145EC">
            <w:pPr>
              <w:rPr>
                <w:color w:val="000000"/>
                <w:sz w:val="20"/>
                <w:szCs w:val="20"/>
              </w:rPr>
            </w:pPr>
            <w:r w:rsidRPr="00FE1830">
              <w:rPr>
                <w:color w:val="000000"/>
                <w:sz w:val="20"/>
                <w:szCs w:val="20"/>
              </w:rPr>
              <w:t>Arizona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001A3B" w14:textId="77777777" w:rsidR="00452D90" w:rsidRPr="00FE1830" w:rsidRDefault="00452D90" w:rsidP="00C145EC">
            <w:pPr>
              <w:jc w:val="center"/>
              <w:rPr>
                <w:color w:val="000000"/>
                <w:sz w:val="20"/>
                <w:szCs w:val="20"/>
              </w:rPr>
            </w:pPr>
            <w:r w:rsidRPr="00FE1830">
              <w:rPr>
                <w:color w:val="000000"/>
                <w:sz w:val="20"/>
                <w:szCs w:val="20"/>
              </w:rPr>
              <w:t>3.28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FB0A9F" w14:textId="77777777" w:rsidR="00452D90" w:rsidRPr="00FE1830" w:rsidRDefault="00452D90" w:rsidP="00C145EC">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D350A7" w14:textId="77777777" w:rsidR="00452D90" w:rsidRPr="00FE1830" w:rsidRDefault="00452D90" w:rsidP="00C145EC">
            <w:pPr>
              <w:jc w:val="center"/>
              <w:rPr>
                <w:color w:val="000000"/>
                <w:sz w:val="20"/>
                <w:szCs w:val="20"/>
              </w:rPr>
            </w:pPr>
            <w:r w:rsidRPr="00FE1830">
              <w:rPr>
                <w:color w:val="000000"/>
                <w:sz w:val="20"/>
                <w:szCs w:val="20"/>
              </w:rPr>
              <w:t>0.41</w:t>
            </w:r>
          </w:p>
        </w:tc>
      </w:tr>
      <w:tr w:rsidR="00452D90" w:rsidRPr="00FE1830" w14:paraId="5893C0A6" w14:textId="77777777" w:rsidTr="00C145EC">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428942" w14:textId="77777777" w:rsidR="00452D90" w:rsidRPr="00FE1830" w:rsidRDefault="00452D90" w:rsidP="00C145EC">
            <w:pPr>
              <w:rPr>
                <w:color w:val="000000"/>
                <w:sz w:val="20"/>
                <w:szCs w:val="20"/>
              </w:rPr>
            </w:pPr>
            <w:r w:rsidRPr="00FE1830">
              <w:rPr>
                <w:color w:val="000000"/>
                <w:sz w:val="20"/>
                <w:szCs w:val="20"/>
              </w:rPr>
              <w:t>Arkansas</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987C86" w14:textId="77777777" w:rsidR="00452D90" w:rsidRPr="00FE1830" w:rsidRDefault="00452D90" w:rsidP="00C145EC">
            <w:pPr>
              <w:jc w:val="center"/>
              <w:rPr>
                <w:color w:val="000000"/>
                <w:sz w:val="20"/>
                <w:szCs w:val="20"/>
              </w:rPr>
            </w:pPr>
            <w:r w:rsidRPr="00FE1830">
              <w:rPr>
                <w:color w:val="000000"/>
                <w:sz w:val="20"/>
                <w:szCs w:val="20"/>
              </w:rPr>
              <w:t>3.74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EDE876" w14:textId="77777777" w:rsidR="00452D90" w:rsidRPr="00FE1830" w:rsidRDefault="00452D90" w:rsidP="00C145EC">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FBD127" w14:textId="77777777" w:rsidR="00452D90" w:rsidRPr="00FE1830" w:rsidRDefault="00452D90" w:rsidP="00C145EC">
            <w:pPr>
              <w:jc w:val="center"/>
              <w:rPr>
                <w:color w:val="000000"/>
                <w:sz w:val="20"/>
                <w:szCs w:val="20"/>
              </w:rPr>
            </w:pPr>
            <w:r w:rsidRPr="00FE1830">
              <w:rPr>
                <w:color w:val="000000"/>
                <w:sz w:val="20"/>
                <w:szCs w:val="20"/>
              </w:rPr>
              <w:t>0.40</w:t>
            </w:r>
          </w:p>
        </w:tc>
      </w:tr>
      <w:tr w:rsidR="00452D90" w:rsidRPr="00FE1830" w14:paraId="5785DAB8" w14:textId="77777777" w:rsidTr="00C145EC">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528755" w14:textId="77777777" w:rsidR="00452D90" w:rsidRPr="00FE1830" w:rsidRDefault="00452D90" w:rsidP="00C145EC">
            <w:pPr>
              <w:rPr>
                <w:color w:val="000000"/>
                <w:sz w:val="20"/>
                <w:szCs w:val="20"/>
              </w:rPr>
            </w:pPr>
            <w:r w:rsidRPr="00FE1830">
              <w:rPr>
                <w:color w:val="000000"/>
                <w:sz w:val="20"/>
                <w:szCs w:val="20"/>
              </w:rPr>
              <w:t>.   .   .</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1E9859" w14:textId="77777777" w:rsidR="00452D90" w:rsidRPr="00FE1830" w:rsidRDefault="00452D90" w:rsidP="00C145EC">
            <w:pPr>
              <w:jc w:val="center"/>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C791AE" w14:textId="77777777" w:rsidR="00452D90" w:rsidRPr="00FE1830" w:rsidRDefault="00452D90" w:rsidP="00C145EC">
            <w:pPr>
              <w:jc w:val="center"/>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2CAA17" w14:textId="77777777" w:rsidR="00452D90" w:rsidRPr="00FE1830" w:rsidRDefault="00452D90" w:rsidP="00C145EC">
            <w:pPr>
              <w:jc w:val="center"/>
              <w:rPr>
                <w:color w:val="000000"/>
                <w:sz w:val="20"/>
                <w:szCs w:val="20"/>
              </w:rPr>
            </w:pPr>
          </w:p>
        </w:tc>
      </w:tr>
      <w:tr w:rsidR="00452D90" w:rsidRPr="00FE1830" w14:paraId="64724491" w14:textId="77777777" w:rsidTr="00C145EC">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249EAF" w14:textId="77777777" w:rsidR="00452D90" w:rsidRPr="00FE1830" w:rsidRDefault="00452D90" w:rsidP="00C145EC">
            <w:pPr>
              <w:rPr>
                <w:color w:val="000000"/>
                <w:sz w:val="20"/>
                <w:szCs w:val="20"/>
              </w:rPr>
            </w:pPr>
            <w:r w:rsidRPr="00FE1830">
              <w:rPr>
                <w:color w:val="000000"/>
                <w:sz w:val="20"/>
                <w:szCs w:val="20"/>
              </w:rPr>
              <w:t>Virginia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E8713F" w14:textId="77777777" w:rsidR="00452D90" w:rsidRPr="00FE1830" w:rsidRDefault="00452D90" w:rsidP="00C145EC">
            <w:pPr>
              <w:jc w:val="center"/>
              <w:rPr>
                <w:color w:val="000000"/>
                <w:sz w:val="20"/>
                <w:szCs w:val="20"/>
              </w:rPr>
            </w:pPr>
            <w:r w:rsidRPr="00FE1830">
              <w:rPr>
                <w:color w:val="000000"/>
                <w:sz w:val="20"/>
                <w:szCs w:val="20"/>
              </w:rPr>
              <w:t>3.23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4D5746" w14:textId="77777777" w:rsidR="00452D90" w:rsidRPr="00FE1830" w:rsidRDefault="00452D90" w:rsidP="00C145EC">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1A0D05" w14:textId="77777777" w:rsidR="00452D90" w:rsidRPr="00FE1830" w:rsidRDefault="00452D90" w:rsidP="00C145EC">
            <w:pPr>
              <w:jc w:val="center"/>
              <w:rPr>
                <w:color w:val="000000"/>
                <w:sz w:val="20"/>
                <w:szCs w:val="20"/>
              </w:rPr>
            </w:pPr>
            <w:r w:rsidRPr="00FE1830">
              <w:rPr>
                <w:color w:val="000000"/>
                <w:sz w:val="20"/>
                <w:szCs w:val="20"/>
              </w:rPr>
              <w:t>0.40</w:t>
            </w:r>
          </w:p>
        </w:tc>
      </w:tr>
      <w:tr w:rsidR="00452D90" w:rsidRPr="00FE1830" w14:paraId="7AFCB81F" w14:textId="77777777" w:rsidTr="00C145EC">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BD6105" w14:textId="77777777" w:rsidR="00452D90" w:rsidRPr="00FE1830" w:rsidRDefault="00452D90" w:rsidP="00C145EC">
            <w:pPr>
              <w:rPr>
                <w:color w:val="000000"/>
                <w:sz w:val="20"/>
                <w:szCs w:val="20"/>
              </w:rPr>
            </w:pPr>
            <w:r w:rsidRPr="00FE1830">
              <w:rPr>
                <w:color w:val="000000"/>
                <w:sz w:val="20"/>
                <w:szCs w:val="20"/>
              </w:rPr>
              <w:t>Washington</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3FB757" w14:textId="77777777" w:rsidR="00452D90" w:rsidRPr="00FE1830" w:rsidRDefault="00452D90" w:rsidP="00C145EC">
            <w:pPr>
              <w:jc w:val="center"/>
              <w:rPr>
                <w:color w:val="000000"/>
                <w:sz w:val="20"/>
                <w:szCs w:val="20"/>
              </w:rPr>
            </w:pPr>
            <w:r w:rsidRPr="00FE1830">
              <w:rPr>
                <w:color w:val="000000"/>
                <w:sz w:val="20"/>
                <w:szCs w:val="20"/>
              </w:rPr>
              <w:t>3.26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6932C3" w14:textId="77777777" w:rsidR="00452D90" w:rsidRPr="00FE1830" w:rsidRDefault="00452D90" w:rsidP="00C145EC">
            <w:pPr>
              <w:jc w:val="center"/>
              <w:rPr>
                <w:color w:val="000000"/>
                <w:sz w:val="20"/>
                <w:szCs w:val="20"/>
              </w:rPr>
            </w:pPr>
            <w:r w:rsidRPr="00FE1830">
              <w:rPr>
                <w:color w:val="000000"/>
                <w:sz w:val="20"/>
                <w:szCs w:val="20"/>
              </w:rPr>
              <w:t>-2.37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CD387C" w14:textId="77777777" w:rsidR="00452D90" w:rsidRPr="00FE1830" w:rsidRDefault="00452D90" w:rsidP="00C145EC">
            <w:pPr>
              <w:jc w:val="center"/>
              <w:rPr>
                <w:color w:val="000000"/>
                <w:sz w:val="20"/>
                <w:szCs w:val="20"/>
              </w:rPr>
            </w:pPr>
            <w:r w:rsidRPr="00FE1830">
              <w:rPr>
                <w:color w:val="000000"/>
                <w:sz w:val="20"/>
                <w:szCs w:val="20"/>
              </w:rPr>
              <w:t>0.40</w:t>
            </w:r>
          </w:p>
        </w:tc>
      </w:tr>
      <w:tr w:rsidR="00452D90" w:rsidRPr="00FE1830" w14:paraId="79539CCA" w14:textId="77777777" w:rsidTr="00C145EC">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307D9D" w14:textId="77777777" w:rsidR="00452D90" w:rsidRPr="00FE1830" w:rsidRDefault="00452D90" w:rsidP="00C145EC">
            <w:pPr>
              <w:rPr>
                <w:color w:val="000000"/>
                <w:sz w:val="20"/>
                <w:szCs w:val="20"/>
              </w:rPr>
            </w:pPr>
            <w:r w:rsidRPr="00FE1830">
              <w:rPr>
                <w:color w:val="000000"/>
                <w:sz w:val="20"/>
                <w:szCs w:val="20"/>
              </w:rPr>
              <w:t>West Virginia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4FCFB7" w14:textId="77777777" w:rsidR="00452D90" w:rsidRPr="00FE1830" w:rsidRDefault="00452D90" w:rsidP="00C145EC">
            <w:pPr>
              <w:jc w:val="center"/>
              <w:rPr>
                <w:color w:val="000000"/>
                <w:sz w:val="20"/>
                <w:szCs w:val="20"/>
              </w:rPr>
            </w:pPr>
            <w:r w:rsidRPr="00FE1830">
              <w:rPr>
                <w:color w:val="000000"/>
                <w:sz w:val="20"/>
                <w:szCs w:val="20"/>
              </w:rPr>
              <w:t>3.23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E09DF6" w14:textId="77777777" w:rsidR="00452D90" w:rsidRPr="00FE1830" w:rsidRDefault="00452D90" w:rsidP="00C145EC">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18B139" w14:textId="77777777" w:rsidR="00452D90" w:rsidRPr="00FE1830" w:rsidRDefault="00452D90" w:rsidP="00C145EC">
            <w:pPr>
              <w:jc w:val="center"/>
              <w:rPr>
                <w:color w:val="000000"/>
                <w:sz w:val="20"/>
                <w:szCs w:val="20"/>
              </w:rPr>
            </w:pPr>
            <w:r w:rsidRPr="00FE1830">
              <w:rPr>
                <w:color w:val="000000"/>
                <w:sz w:val="20"/>
                <w:szCs w:val="20"/>
              </w:rPr>
              <w:t>0.40</w:t>
            </w:r>
          </w:p>
        </w:tc>
      </w:tr>
      <w:tr w:rsidR="00452D90" w:rsidRPr="00FE1830" w14:paraId="0C080ED0" w14:textId="77777777" w:rsidTr="00C145EC">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B2DD5B" w14:textId="77777777" w:rsidR="00452D90" w:rsidRPr="00FE1830" w:rsidRDefault="00452D90" w:rsidP="00C145EC">
            <w:pPr>
              <w:rPr>
                <w:color w:val="000000"/>
                <w:sz w:val="20"/>
                <w:szCs w:val="20"/>
              </w:rPr>
            </w:pPr>
            <w:r w:rsidRPr="00FE1830">
              <w:rPr>
                <w:color w:val="000000"/>
                <w:sz w:val="20"/>
                <w:szCs w:val="20"/>
              </w:rPr>
              <w:t>Wisconsin</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E2BC28" w14:textId="77777777" w:rsidR="00452D90" w:rsidRPr="00FE1830" w:rsidRDefault="00452D90" w:rsidP="00C145EC">
            <w:pPr>
              <w:jc w:val="center"/>
              <w:rPr>
                <w:color w:val="000000"/>
                <w:sz w:val="20"/>
                <w:szCs w:val="20"/>
              </w:rPr>
            </w:pPr>
            <w:r w:rsidRPr="00FE1830">
              <w:rPr>
                <w:color w:val="000000"/>
                <w:sz w:val="20"/>
                <w:szCs w:val="20"/>
              </w:rPr>
              <w:t>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592B09" w14:textId="77777777" w:rsidR="00452D90" w:rsidRPr="00FE1830" w:rsidRDefault="00452D90" w:rsidP="00C145EC">
            <w:pPr>
              <w:jc w:val="center"/>
              <w:rPr>
                <w:color w:val="000000"/>
                <w:sz w:val="20"/>
                <w:szCs w:val="20"/>
              </w:rPr>
            </w:pPr>
            <w:r w:rsidRPr="00FE1830">
              <w:rPr>
                <w:color w:val="000000"/>
                <w:sz w:val="20"/>
                <w:szCs w:val="20"/>
              </w:rPr>
              <w:t>-2.37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D4F6AD" w14:textId="77777777" w:rsidR="00452D90" w:rsidRPr="00FE1830" w:rsidRDefault="00452D90" w:rsidP="00C145EC">
            <w:pPr>
              <w:jc w:val="center"/>
              <w:rPr>
                <w:color w:val="000000"/>
                <w:sz w:val="20"/>
                <w:szCs w:val="20"/>
              </w:rPr>
            </w:pPr>
            <w:r w:rsidRPr="00FE1830">
              <w:rPr>
                <w:color w:val="000000"/>
                <w:sz w:val="20"/>
                <w:szCs w:val="20"/>
              </w:rPr>
              <w:t>0.40</w:t>
            </w:r>
          </w:p>
        </w:tc>
      </w:tr>
      <w:tr w:rsidR="00452D90" w:rsidRPr="00FE1830" w14:paraId="25583A26" w14:textId="77777777" w:rsidTr="00C145EC">
        <w:trPr>
          <w:trHeight w:val="629"/>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2CEB60" w14:textId="77777777" w:rsidR="00452D90" w:rsidRPr="00FE1830" w:rsidRDefault="00452D90" w:rsidP="00C145EC">
            <w:pPr>
              <w:jc w:val="center"/>
              <w:rPr>
                <w:b/>
                <w:bCs/>
                <w:color w:val="000000"/>
                <w:sz w:val="20"/>
                <w:szCs w:val="20"/>
              </w:rPr>
            </w:pPr>
            <w:r w:rsidRPr="00FE1830">
              <w:rPr>
                <w:b/>
                <w:bCs/>
                <w:color w:val="000000"/>
                <w:sz w:val="20"/>
                <w:szCs w:val="20"/>
              </w:rPr>
              <w:t>Reported [Range]</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4E82FD" w14:textId="77777777" w:rsidR="00452D90" w:rsidRPr="00FE1830" w:rsidRDefault="00452D90" w:rsidP="00C145EC">
            <w:pPr>
              <w:jc w:val="center"/>
              <w:rPr>
                <w:b/>
                <w:bCs/>
                <w:color w:val="000000"/>
                <w:sz w:val="20"/>
                <w:szCs w:val="20"/>
              </w:rPr>
            </w:pPr>
            <w:r w:rsidRPr="00FE1830">
              <w:rPr>
                <w:b/>
                <w:bCs/>
                <w:color w:val="000000"/>
                <w:sz w:val="20"/>
                <w:szCs w:val="20"/>
              </w:rPr>
              <w:t>3.34</w:t>
            </w:r>
          </w:p>
          <w:p w14:paraId="2903F7D5" w14:textId="77777777" w:rsidR="00452D90" w:rsidRPr="00FE1830" w:rsidRDefault="00452D90" w:rsidP="00C145EC">
            <w:pPr>
              <w:jc w:val="center"/>
              <w:rPr>
                <w:b/>
                <w:bCs/>
                <w:color w:val="000000"/>
                <w:sz w:val="20"/>
                <w:szCs w:val="20"/>
              </w:rPr>
            </w:pPr>
            <w:r w:rsidRPr="00FE1830">
              <w:rPr>
                <w:b/>
                <w:bCs/>
                <w:color w:val="000000"/>
                <w:sz w:val="20"/>
                <w:szCs w:val="20"/>
              </w:rPr>
              <w:t>[3.18 – 4.04]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476AA4" w14:textId="77777777" w:rsidR="00452D90" w:rsidRPr="00FE1830" w:rsidRDefault="00452D90" w:rsidP="00C145EC">
            <w:pPr>
              <w:jc w:val="center"/>
              <w:rPr>
                <w:b/>
                <w:bCs/>
                <w:color w:val="000000"/>
                <w:sz w:val="20"/>
                <w:szCs w:val="20"/>
              </w:rPr>
            </w:pPr>
            <w:r w:rsidRPr="00FE1830">
              <w:rPr>
                <w:b/>
                <w:bCs/>
                <w:color w:val="000000"/>
                <w:sz w:val="20"/>
                <w:szCs w:val="20"/>
              </w:rPr>
              <w:t>-2.36</w:t>
            </w:r>
          </w:p>
          <w:p w14:paraId="06D2DB44" w14:textId="77777777" w:rsidR="00452D90" w:rsidRPr="00FE1830" w:rsidRDefault="00452D90" w:rsidP="00C145EC">
            <w:pPr>
              <w:jc w:val="center"/>
              <w:rPr>
                <w:b/>
                <w:bCs/>
                <w:color w:val="000000"/>
                <w:sz w:val="20"/>
                <w:szCs w:val="20"/>
              </w:rPr>
            </w:pPr>
            <w:r w:rsidRPr="00FE1830">
              <w:rPr>
                <w:b/>
                <w:bCs/>
                <w:color w:val="000000"/>
                <w:sz w:val="20"/>
                <w:szCs w:val="20"/>
              </w:rPr>
              <w:t>[2.77 – 1.92]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327054" w14:textId="77777777" w:rsidR="00452D90" w:rsidRPr="00FE1830" w:rsidRDefault="00452D90" w:rsidP="00C145EC">
            <w:pPr>
              <w:jc w:val="center"/>
              <w:rPr>
                <w:b/>
                <w:bCs/>
                <w:color w:val="000000"/>
                <w:sz w:val="20"/>
                <w:szCs w:val="20"/>
              </w:rPr>
            </w:pPr>
            <w:r w:rsidRPr="00FE1830">
              <w:rPr>
                <w:b/>
                <w:bCs/>
                <w:color w:val="000000"/>
                <w:sz w:val="20"/>
                <w:szCs w:val="20"/>
              </w:rPr>
              <w:t>0.39</w:t>
            </w:r>
          </w:p>
          <w:p w14:paraId="440C424C" w14:textId="77777777" w:rsidR="00452D90" w:rsidRPr="00FE1830" w:rsidRDefault="00452D90" w:rsidP="00C145EC">
            <w:pPr>
              <w:jc w:val="center"/>
              <w:rPr>
                <w:b/>
                <w:bCs/>
                <w:color w:val="000000"/>
                <w:sz w:val="20"/>
                <w:szCs w:val="20"/>
              </w:rPr>
            </w:pPr>
            <w:r w:rsidRPr="00FE1830">
              <w:rPr>
                <w:b/>
                <w:bCs/>
                <w:color w:val="000000"/>
                <w:sz w:val="20"/>
                <w:szCs w:val="20"/>
              </w:rPr>
              <w:t>[0.39 – 0.41]</w:t>
            </w:r>
          </w:p>
        </w:tc>
      </w:tr>
    </w:tbl>
    <w:p w14:paraId="44BB83CB" w14:textId="77777777" w:rsidR="00452D90" w:rsidRPr="003B4949" w:rsidRDefault="00452D90" w:rsidP="00452D90">
      <w:pPr>
        <w:ind w:left="360"/>
        <w:jc w:val="center"/>
        <w:rPr>
          <w:rFonts w:ascii="Times New Roman" w:eastAsia="Times New Roman" w:hAnsi="Times New Roman" w:cs="Times New Roman"/>
          <w:sz w:val="20"/>
          <w:szCs w:val="20"/>
        </w:rPr>
      </w:pPr>
    </w:p>
    <w:p w14:paraId="68BBE13A" w14:textId="77777777" w:rsidR="00452D90" w:rsidRPr="00452D90" w:rsidRDefault="00452D90" w:rsidP="00452D90">
      <w:pPr>
        <w:rPr>
          <w:rFonts w:eastAsia="Times New Roman"/>
          <w:b/>
          <w:bCs/>
          <w:sz w:val="20"/>
          <w:szCs w:val="20"/>
        </w:rPr>
      </w:pPr>
      <w:r w:rsidRPr="00452D90">
        <w:rPr>
          <w:rFonts w:eastAsia="Times New Roman"/>
          <w:b/>
          <w:bCs/>
          <w:sz w:val="20"/>
          <w:szCs w:val="20"/>
        </w:rPr>
        <w:t xml:space="preserve">We evaluated the influence of states included in the control pool to ensure that no single state had a disproportionate influence on the effect size and that slight perturbations of state weights did not significantly change the effect size. </w:t>
      </w:r>
      <w:r w:rsidRPr="00FE1830">
        <w:rPr>
          <w:rFonts w:eastAsia="Times New Roman"/>
          <w:sz w:val="20"/>
          <w:szCs w:val="20"/>
        </w:rPr>
        <w:t xml:space="preserve">We iteratively re-ran the model, excluding a single state from the control pool, and re-evaluated the effect size. </w:t>
      </w:r>
      <w:r w:rsidRPr="00452D90">
        <w:rPr>
          <w:rFonts w:eastAsia="Times New Roman"/>
          <w:b/>
          <w:bCs/>
          <w:sz w:val="20"/>
          <w:szCs w:val="20"/>
        </w:rPr>
        <w:t xml:space="preserve">The resulting range of effect sizes suggests that even with slightly different control </w:t>
      </w:r>
      <w:r w:rsidRPr="00452D90">
        <w:rPr>
          <w:rFonts w:eastAsia="Times New Roman"/>
          <w:b/>
          <w:bCs/>
          <w:sz w:val="20"/>
          <w:szCs w:val="20"/>
        </w:rPr>
        <w:lastRenderedPageBreak/>
        <w:t>pools, and therefore slightly different weights, the effect size remains stable. In addition, no single state was driving the effect size.</w:t>
      </w:r>
    </w:p>
    <w:p w14:paraId="0326DF47" w14:textId="77777777" w:rsidR="00452D90" w:rsidRPr="00FE1830" w:rsidRDefault="00452D90" w:rsidP="00452D90">
      <w:pPr>
        <w:rPr>
          <w:rFonts w:eastAsia="Times New Roman"/>
          <w:sz w:val="20"/>
          <w:szCs w:val="20"/>
        </w:rPr>
      </w:pPr>
    </w:p>
    <w:p w14:paraId="0F64CF86" w14:textId="2A46A49E" w:rsidR="00865AD6" w:rsidRDefault="00865AD6" w:rsidP="00865AD6">
      <w:pPr>
        <w:rPr>
          <w:rFonts w:ascii="Times New Roman" w:eastAsia="Times New Roman" w:hAnsi="Times New Roman" w:cs="Times New Roman"/>
          <w:szCs w:val="24"/>
        </w:rPr>
      </w:pPr>
    </w:p>
    <w:p w14:paraId="732613AB" w14:textId="77777777" w:rsidR="00282067" w:rsidRPr="00CC74CB" w:rsidRDefault="00282067" w:rsidP="00865AD6">
      <w:pPr>
        <w:rPr>
          <w:rFonts w:ascii="Times New Roman" w:eastAsia="Times New Roman" w:hAnsi="Times New Roman" w:cs="Times New Roman"/>
          <w:szCs w:val="24"/>
        </w:rPr>
      </w:pPr>
    </w:p>
    <w:p w14:paraId="297A11DC" w14:textId="0DBF3A43" w:rsidR="00865AD6" w:rsidRPr="00CC74CB" w:rsidRDefault="00865AD6" w:rsidP="00865AD6">
      <w:pPr>
        <w:rPr>
          <w:rFonts w:ascii="Times New Roman" w:eastAsia="Times New Roman" w:hAnsi="Times New Roman" w:cs="Times New Roman"/>
          <w:i/>
          <w:iCs/>
          <w:color w:val="4472C4" w:themeColor="accent1"/>
          <w:szCs w:val="24"/>
          <w:u w:val="single"/>
        </w:rPr>
      </w:pPr>
      <w:r w:rsidRPr="00CC74CB">
        <w:rPr>
          <w:rFonts w:ascii="Times New Roman" w:eastAsia="Times New Roman" w:hAnsi="Times New Roman" w:cs="Times New Roman"/>
          <w:i/>
          <w:iCs/>
          <w:color w:val="4472C4" w:themeColor="accent1"/>
          <w:szCs w:val="24"/>
          <w:u w:val="single"/>
        </w:rPr>
        <w:t>Comment #</w:t>
      </w:r>
      <w:r w:rsidR="009E5E9A">
        <w:rPr>
          <w:rFonts w:ascii="Times New Roman" w:eastAsia="Times New Roman" w:hAnsi="Times New Roman" w:cs="Times New Roman"/>
          <w:i/>
          <w:iCs/>
          <w:color w:val="4472C4" w:themeColor="accent1"/>
          <w:szCs w:val="24"/>
          <w:u w:val="single"/>
        </w:rPr>
        <w:t>11</w:t>
      </w:r>
    </w:p>
    <w:p w14:paraId="2C41DA29" w14:textId="77777777" w:rsidR="004A692D" w:rsidRDefault="00865AD6" w:rsidP="00865AD6">
      <w:pPr>
        <w:rPr>
          <w:rFonts w:ascii="Times New Roman" w:eastAsia="Times New Roman" w:hAnsi="Times New Roman" w:cs="Times New Roman"/>
          <w:color w:val="4472C4" w:themeColor="accent1"/>
          <w:szCs w:val="24"/>
        </w:rPr>
      </w:pPr>
      <w:r w:rsidRPr="00CC74CB">
        <w:rPr>
          <w:rFonts w:ascii="Times New Roman" w:eastAsia="Times New Roman" w:hAnsi="Times New Roman" w:cs="Times New Roman"/>
          <w:color w:val="4472C4" w:themeColor="accent1"/>
          <w:szCs w:val="24"/>
        </w:rPr>
        <w:t>County model The differences in differences analysis relies on the parallel trend assumption. This is untestable of course but is there any evidence that the tends were parallel before the intervention?</w:t>
      </w:r>
    </w:p>
    <w:p w14:paraId="3224B51C" w14:textId="5DE6DEDF" w:rsidR="0022012F" w:rsidRPr="00CC74CB" w:rsidRDefault="0022012F" w:rsidP="00865AD6">
      <w:pPr>
        <w:rPr>
          <w:rFonts w:ascii="Times New Roman" w:eastAsia="Times New Roman" w:hAnsi="Times New Roman" w:cs="Times New Roman"/>
          <w:b/>
          <w:bCs/>
          <w:szCs w:val="24"/>
        </w:rPr>
      </w:pPr>
    </w:p>
    <w:p w14:paraId="7D00F7F6" w14:textId="7DD070DC" w:rsidR="0022012F" w:rsidRDefault="0022012F" w:rsidP="00865AD6">
      <w:pPr>
        <w:rPr>
          <w:rFonts w:ascii="Times New Roman" w:eastAsia="Times New Roman" w:hAnsi="Times New Roman" w:cs="Times New Roman"/>
          <w:szCs w:val="24"/>
        </w:rPr>
      </w:pPr>
      <w:r w:rsidRPr="00CC74CB">
        <w:rPr>
          <w:rFonts w:ascii="Times New Roman" w:eastAsia="Times New Roman" w:hAnsi="Times New Roman" w:cs="Times New Roman"/>
          <w:szCs w:val="24"/>
        </w:rPr>
        <w:t>Response:</w:t>
      </w:r>
      <w:r w:rsidR="004A692D">
        <w:rPr>
          <w:rFonts w:ascii="Times New Roman" w:eastAsia="Times New Roman" w:hAnsi="Times New Roman" w:cs="Times New Roman"/>
          <w:szCs w:val="24"/>
        </w:rPr>
        <w:t xml:space="preserve"> We appreciate the reviewer’s attention to the assumption on parallel trends to ensure the difference-in-differences analysis is valid. </w:t>
      </w:r>
      <w:r w:rsidR="00E126CD">
        <w:rPr>
          <w:rFonts w:ascii="Times New Roman" w:eastAsia="Times New Roman" w:hAnsi="Times New Roman" w:cs="Times New Roman"/>
          <w:szCs w:val="24"/>
        </w:rPr>
        <w:t>In addition to the S7 Table in Appendix 2 that provides the average trends in outcome variables before the policy went into effect, w</w:t>
      </w:r>
      <w:r w:rsidR="004A692D">
        <w:rPr>
          <w:rFonts w:ascii="Times New Roman" w:eastAsia="Times New Roman" w:hAnsi="Times New Roman" w:cs="Times New Roman"/>
          <w:szCs w:val="24"/>
        </w:rPr>
        <w:t xml:space="preserve">e </w:t>
      </w:r>
      <w:r w:rsidR="00E126CD">
        <w:rPr>
          <w:rFonts w:ascii="Times New Roman" w:eastAsia="Times New Roman" w:hAnsi="Times New Roman" w:cs="Times New Roman"/>
          <w:szCs w:val="24"/>
        </w:rPr>
        <w:t xml:space="preserve">have </w:t>
      </w:r>
      <w:r w:rsidR="004A692D">
        <w:rPr>
          <w:rFonts w:ascii="Times New Roman" w:eastAsia="Times New Roman" w:hAnsi="Times New Roman" w:cs="Times New Roman"/>
          <w:szCs w:val="24"/>
        </w:rPr>
        <w:t>provide</w:t>
      </w:r>
      <w:r w:rsidR="00E126CD">
        <w:rPr>
          <w:rFonts w:ascii="Times New Roman" w:eastAsia="Times New Roman" w:hAnsi="Times New Roman" w:cs="Times New Roman"/>
          <w:szCs w:val="24"/>
        </w:rPr>
        <w:t>d</w:t>
      </w:r>
      <w:r w:rsidR="004A692D">
        <w:rPr>
          <w:rFonts w:ascii="Times New Roman" w:eastAsia="Times New Roman" w:hAnsi="Times New Roman" w:cs="Times New Roman"/>
          <w:szCs w:val="24"/>
        </w:rPr>
        <w:t xml:space="preserve"> plotted data to demonstrate this condition is met in</w:t>
      </w:r>
      <w:r w:rsidR="00E126CD">
        <w:rPr>
          <w:rFonts w:ascii="Times New Roman" w:eastAsia="Times New Roman" w:hAnsi="Times New Roman" w:cs="Times New Roman"/>
          <w:szCs w:val="24"/>
        </w:rPr>
        <w:t xml:space="preserve"> Figure </w:t>
      </w:r>
      <w:r w:rsidR="00C573E6">
        <w:rPr>
          <w:rFonts w:ascii="Times New Roman" w:eastAsia="Times New Roman" w:hAnsi="Times New Roman" w:cs="Times New Roman"/>
          <w:szCs w:val="24"/>
        </w:rPr>
        <w:t>S</w:t>
      </w:r>
      <w:r w:rsidR="00E126CD">
        <w:rPr>
          <w:rFonts w:ascii="Times New Roman" w:eastAsia="Times New Roman" w:hAnsi="Times New Roman" w:cs="Times New Roman"/>
          <w:szCs w:val="24"/>
        </w:rPr>
        <w:t>5 in</w:t>
      </w:r>
      <w:r w:rsidR="004A692D">
        <w:rPr>
          <w:rFonts w:ascii="Times New Roman" w:eastAsia="Times New Roman" w:hAnsi="Times New Roman" w:cs="Times New Roman"/>
          <w:szCs w:val="24"/>
        </w:rPr>
        <w:t xml:space="preserve"> </w:t>
      </w:r>
      <w:r w:rsidR="00E126CD">
        <w:rPr>
          <w:rFonts w:ascii="Times New Roman" w:eastAsia="Times New Roman" w:hAnsi="Times New Roman" w:cs="Times New Roman"/>
          <w:szCs w:val="24"/>
        </w:rPr>
        <w:t>Appendix 2</w:t>
      </w:r>
      <w:r w:rsidR="004A692D">
        <w:rPr>
          <w:rFonts w:ascii="Times New Roman" w:eastAsia="Times New Roman" w:hAnsi="Times New Roman" w:cs="Times New Roman"/>
          <w:szCs w:val="24"/>
        </w:rPr>
        <w:t xml:space="preserve">. We have also added this discussion in the Methods and Discussion/Limitations to highlight this point for the reader. </w:t>
      </w:r>
    </w:p>
    <w:p w14:paraId="55E42EFA" w14:textId="2DEB1D37" w:rsidR="004A692D" w:rsidRDefault="004A692D" w:rsidP="00865AD6">
      <w:pPr>
        <w:rPr>
          <w:rFonts w:ascii="Times New Roman" w:eastAsia="Times New Roman" w:hAnsi="Times New Roman" w:cs="Times New Roman"/>
          <w:szCs w:val="24"/>
        </w:rPr>
      </w:pPr>
    </w:p>
    <w:p w14:paraId="2FCC8C24" w14:textId="7B281B73" w:rsidR="004A692D" w:rsidRDefault="00084325" w:rsidP="00865AD6">
      <w:pPr>
        <w:rPr>
          <w:rFonts w:ascii="Times New Roman" w:eastAsia="Times New Roman" w:hAnsi="Times New Roman" w:cs="Times New Roman"/>
          <w:szCs w:val="24"/>
        </w:rPr>
      </w:pPr>
      <w:r>
        <w:rPr>
          <w:rFonts w:ascii="Times New Roman" w:eastAsia="Times New Roman" w:hAnsi="Times New Roman" w:cs="Times New Roman"/>
          <w:szCs w:val="24"/>
        </w:rPr>
        <w:t>-</w:t>
      </w:r>
      <w:r w:rsidR="004A692D">
        <w:rPr>
          <w:rFonts w:ascii="Times New Roman" w:eastAsia="Times New Roman" w:hAnsi="Times New Roman" w:cs="Times New Roman"/>
          <w:szCs w:val="24"/>
        </w:rPr>
        <w:t>In Methods:</w:t>
      </w:r>
    </w:p>
    <w:p w14:paraId="73693CEC" w14:textId="7FD5843A" w:rsidR="00084325" w:rsidRPr="004556F9" w:rsidRDefault="00084325" w:rsidP="00084325">
      <w:pPr>
        <w:rPr>
          <w:rFonts w:ascii="Times New Roman" w:eastAsia="Times New Roman" w:hAnsi="Times New Roman" w:cs="Times New Roman"/>
          <w:szCs w:val="24"/>
          <w:highlight w:val="white"/>
        </w:rPr>
      </w:pPr>
      <w:r w:rsidRPr="004556F9">
        <w:rPr>
          <w:rFonts w:ascii="Times New Roman" w:eastAsia="Times New Roman" w:hAnsi="Times New Roman" w:cs="Times New Roman"/>
          <w:szCs w:val="24"/>
          <w:highlight w:val="white"/>
        </w:rPr>
        <w:t xml:space="preserve">We used a difference-in-differences study design to evaluate the association between the California policy and vaccination coverage and exemptions at the county level. The difference-in-differences design estimates the relative change in vaccination coverage and exemptions over time associated with the California policy as the difference between the </w:t>
      </w:r>
      <w:r>
        <w:rPr>
          <w:rFonts w:ascii="Times New Roman" w:eastAsia="Times New Roman" w:hAnsi="Times New Roman" w:cs="Times New Roman"/>
          <w:szCs w:val="24"/>
          <w:highlight w:val="white"/>
        </w:rPr>
        <w:t>treated</w:t>
      </w:r>
      <w:r w:rsidRPr="004556F9">
        <w:rPr>
          <w:rFonts w:ascii="Times New Roman" w:eastAsia="Times New Roman" w:hAnsi="Times New Roman" w:cs="Times New Roman"/>
          <w:szCs w:val="24"/>
          <w:highlight w:val="white"/>
        </w:rPr>
        <w:t xml:space="preserve"> group </w:t>
      </w:r>
      <w:r>
        <w:rPr>
          <w:rFonts w:ascii="Times New Roman" w:eastAsia="Times New Roman" w:hAnsi="Times New Roman" w:cs="Times New Roman"/>
          <w:szCs w:val="24"/>
          <w:highlight w:val="white"/>
        </w:rPr>
        <w:t xml:space="preserve">of counties </w:t>
      </w:r>
      <w:r w:rsidRPr="004556F9">
        <w:rPr>
          <w:rFonts w:ascii="Times New Roman" w:eastAsia="Times New Roman" w:hAnsi="Times New Roman" w:cs="Times New Roman"/>
          <w:szCs w:val="24"/>
          <w:highlight w:val="white"/>
        </w:rPr>
        <w:t>(California) before and after the policy implementation</w:t>
      </w:r>
      <w:r>
        <w:rPr>
          <w:rFonts w:ascii="Times New Roman" w:eastAsia="Times New Roman" w:hAnsi="Times New Roman" w:cs="Times New Roman"/>
          <w:szCs w:val="24"/>
          <w:highlight w:val="white"/>
        </w:rPr>
        <w:t xml:space="preserve">, </w:t>
      </w:r>
      <w:r w:rsidRPr="004556F9">
        <w:rPr>
          <w:rFonts w:ascii="Times New Roman" w:eastAsia="Times New Roman" w:hAnsi="Times New Roman" w:cs="Times New Roman"/>
          <w:szCs w:val="24"/>
          <w:highlight w:val="white"/>
        </w:rPr>
        <w:t>and the</w:t>
      </w:r>
      <w:r>
        <w:rPr>
          <w:rFonts w:ascii="Times New Roman" w:eastAsia="Times New Roman" w:hAnsi="Times New Roman" w:cs="Times New Roman"/>
          <w:szCs w:val="24"/>
          <w:highlight w:val="white"/>
        </w:rPr>
        <w:t xml:space="preserve"> </w:t>
      </w:r>
      <w:r w:rsidRPr="004556F9">
        <w:rPr>
          <w:rFonts w:ascii="Times New Roman" w:eastAsia="Times New Roman" w:hAnsi="Times New Roman" w:cs="Times New Roman"/>
          <w:szCs w:val="24"/>
          <w:highlight w:val="white"/>
        </w:rPr>
        <w:t xml:space="preserve">control </w:t>
      </w:r>
      <w:r>
        <w:rPr>
          <w:rFonts w:ascii="Times New Roman" w:eastAsia="Times New Roman" w:hAnsi="Times New Roman" w:cs="Times New Roman"/>
          <w:szCs w:val="24"/>
          <w:highlight w:val="white"/>
        </w:rPr>
        <w:t>counties</w:t>
      </w:r>
      <w:r w:rsidRPr="004556F9">
        <w:rPr>
          <w:rFonts w:ascii="Times New Roman" w:eastAsia="Times New Roman" w:hAnsi="Times New Roman" w:cs="Times New Roman"/>
          <w:szCs w:val="24"/>
          <w:highlight w:val="white"/>
        </w:rPr>
        <w:t xml:space="preserve"> (</w:t>
      </w:r>
      <w:r>
        <w:rPr>
          <w:rFonts w:ascii="Times New Roman" w:eastAsia="Times New Roman" w:hAnsi="Times New Roman" w:cs="Times New Roman"/>
          <w:szCs w:val="24"/>
          <w:highlight w:val="white"/>
        </w:rPr>
        <w:t>counties not in California</w:t>
      </w:r>
      <w:r w:rsidRPr="004556F9">
        <w:rPr>
          <w:rFonts w:ascii="Times New Roman" w:eastAsia="Times New Roman" w:hAnsi="Times New Roman" w:cs="Times New Roman"/>
          <w:szCs w:val="24"/>
          <w:highlight w:val="white"/>
        </w:rPr>
        <w:t xml:space="preserve">) before and after the policy implementation. </w:t>
      </w:r>
      <w:r w:rsidR="00452D90" w:rsidRPr="00452D90">
        <w:rPr>
          <w:rFonts w:ascii="Times New Roman" w:eastAsia="Times New Roman" w:hAnsi="Times New Roman" w:cs="Times New Roman"/>
          <w:b/>
          <w:bCs/>
          <w:szCs w:val="24"/>
          <w:highlight w:val="white"/>
        </w:rPr>
        <w:t>To assess the parallel trends assumption relevant to the difference-in-differences method, we plotted the data for California and the control counties before the policy</w:t>
      </w:r>
      <w:r w:rsidR="00282067">
        <w:rPr>
          <w:rFonts w:ascii="Times New Roman" w:eastAsia="Times New Roman" w:hAnsi="Times New Roman" w:cs="Times New Roman"/>
          <w:b/>
          <w:bCs/>
          <w:szCs w:val="24"/>
          <w:highlight w:val="white"/>
        </w:rPr>
        <w:t>’s implementation</w:t>
      </w:r>
      <w:r w:rsidR="00452D90" w:rsidRPr="00452D90">
        <w:rPr>
          <w:rFonts w:ascii="Times New Roman" w:eastAsia="Times New Roman" w:hAnsi="Times New Roman" w:cs="Times New Roman"/>
          <w:b/>
          <w:bCs/>
          <w:szCs w:val="24"/>
          <w:highlight w:val="white"/>
        </w:rPr>
        <w:t xml:space="preserve"> (S2 Appendix). </w:t>
      </w:r>
      <w:r w:rsidRPr="004556F9">
        <w:rPr>
          <w:rFonts w:ascii="Times New Roman" w:eastAsia="Times New Roman" w:hAnsi="Times New Roman" w:cs="Times New Roman"/>
          <w:szCs w:val="24"/>
          <w:highlight w:val="white"/>
        </w:rPr>
        <w:t>We used an ordinary least squares regression model for all outcomes and calculated robust standard errors clustered by county. We included an adjusted analysis with county level characteristics (</w:t>
      </w:r>
      <w:r>
        <w:rPr>
          <w:rFonts w:ascii="Times New Roman" w:eastAsia="Times New Roman" w:hAnsi="Times New Roman" w:cs="Times New Roman"/>
          <w:szCs w:val="24"/>
          <w:highlight w:val="white"/>
        </w:rPr>
        <w:t>S2 Appendix</w:t>
      </w:r>
      <w:r w:rsidRPr="004556F9">
        <w:rPr>
          <w:rFonts w:ascii="Times New Roman" w:eastAsia="Times New Roman" w:hAnsi="Times New Roman" w:cs="Times New Roman"/>
          <w:szCs w:val="24"/>
          <w:highlight w:val="white"/>
        </w:rPr>
        <w:t xml:space="preserve">). </w:t>
      </w:r>
    </w:p>
    <w:p w14:paraId="491779C1" w14:textId="24A6C6F1" w:rsidR="004A692D" w:rsidRDefault="004A692D" w:rsidP="00865AD6">
      <w:pPr>
        <w:rPr>
          <w:rFonts w:ascii="Times New Roman" w:eastAsia="Times New Roman" w:hAnsi="Times New Roman" w:cs="Times New Roman"/>
          <w:szCs w:val="24"/>
        </w:rPr>
      </w:pPr>
    </w:p>
    <w:p w14:paraId="2D2ADF9F" w14:textId="1B8ECEE0" w:rsidR="004A692D" w:rsidRPr="005F154B" w:rsidRDefault="005179A7" w:rsidP="00865AD6">
      <w:pPr>
        <w:rPr>
          <w:rFonts w:ascii="Times New Roman" w:eastAsia="Times New Roman" w:hAnsi="Times New Roman" w:cs="Times New Roman"/>
          <w:szCs w:val="24"/>
        </w:rPr>
      </w:pPr>
      <w:r>
        <w:rPr>
          <w:rFonts w:ascii="Times New Roman" w:eastAsia="Times New Roman" w:hAnsi="Times New Roman" w:cs="Times New Roman"/>
          <w:szCs w:val="24"/>
        </w:rPr>
        <w:t>-</w:t>
      </w:r>
      <w:r w:rsidR="004A692D" w:rsidRPr="005F154B">
        <w:rPr>
          <w:rFonts w:ascii="Times New Roman" w:eastAsia="Times New Roman" w:hAnsi="Times New Roman" w:cs="Times New Roman"/>
          <w:szCs w:val="24"/>
        </w:rPr>
        <w:t xml:space="preserve">In </w:t>
      </w:r>
      <w:r w:rsidR="005F154B">
        <w:rPr>
          <w:rFonts w:ascii="Times New Roman" w:eastAsia="Times New Roman" w:hAnsi="Times New Roman" w:cs="Times New Roman"/>
          <w:szCs w:val="24"/>
        </w:rPr>
        <w:t>Results</w:t>
      </w:r>
      <w:r w:rsidR="004A692D" w:rsidRPr="005F154B">
        <w:rPr>
          <w:rFonts w:ascii="Times New Roman" w:eastAsia="Times New Roman" w:hAnsi="Times New Roman" w:cs="Times New Roman"/>
          <w:szCs w:val="24"/>
        </w:rPr>
        <w:t>:</w:t>
      </w:r>
    </w:p>
    <w:p w14:paraId="608C7696" w14:textId="40869099" w:rsidR="005F154B" w:rsidRDefault="00452D90" w:rsidP="00865AD6">
      <w:pPr>
        <w:rPr>
          <w:rFonts w:ascii="Times New Roman" w:eastAsia="Times New Roman" w:hAnsi="Times New Roman" w:cs="Times New Roman"/>
          <w:szCs w:val="24"/>
        </w:rPr>
      </w:pPr>
      <w:r w:rsidRPr="00452D90">
        <w:rPr>
          <w:rFonts w:ascii="Times New Roman" w:eastAsia="Times New Roman" w:hAnsi="Times New Roman" w:cs="Times New Roman"/>
          <w:b/>
          <w:bCs/>
          <w:szCs w:val="24"/>
          <w:highlight w:val="white"/>
        </w:rPr>
        <w:t>In the county level analysis, we found that the trends for outcome variables were relatively similar between California counties and counties in control states in the pre-policy period (S5 Fig).</w:t>
      </w:r>
      <w:r>
        <w:rPr>
          <w:rFonts w:ascii="Times New Roman" w:eastAsia="Times New Roman" w:hAnsi="Times New Roman" w:cs="Times New Roman"/>
          <w:szCs w:val="24"/>
          <w:highlight w:val="white"/>
        </w:rPr>
        <w:t xml:space="preserve"> </w:t>
      </w:r>
      <w:r w:rsidRPr="004556F9">
        <w:rPr>
          <w:rFonts w:ascii="Times New Roman" w:eastAsia="Times New Roman" w:hAnsi="Times New Roman" w:cs="Times New Roman"/>
          <w:szCs w:val="24"/>
          <w:highlight w:val="white"/>
        </w:rPr>
        <w:t>Overall vaccination was generally similar</w:t>
      </w:r>
      <w:r>
        <w:rPr>
          <w:rFonts w:ascii="Times New Roman" w:eastAsia="Times New Roman" w:hAnsi="Times New Roman" w:cs="Times New Roman"/>
          <w:szCs w:val="24"/>
          <w:highlight w:val="white"/>
        </w:rPr>
        <w:t xml:space="preserve"> in the pre-policy period</w:t>
      </w:r>
      <w:r w:rsidRPr="004556F9">
        <w:rPr>
          <w:rFonts w:ascii="Times New Roman" w:eastAsia="Times New Roman" w:hAnsi="Times New Roman" w:cs="Times New Roman"/>
          <w:szCs w:val="24"/>
          <w:highlight w:val="white"/>
        </w:rPr>
        <w:t xml:space="preserve">, </w:t>
      </w:r>
      <w:r>
        <w:rPr>
          <w:rFonts w:ascii="Times New Roman" w:eastAsia="Times New Roman" w:hAnsi="Times New Roman" w:cs="Times New Roman"/>
          <w:szCs w:val="24"/>
          <w:highlight w:val="white"/>
        </w:rPr>
        <w:t>al</w:t>
      </w:r>
      <w:r w:rsidRPr="004556F9">
        <w:rPr>
          <w:rFonts w:ascii="Times New Roman" w:eastAsia="Times New Roman" w:hAnsi="Times New Roman" w:cs="Times New Roman"/>
          <w:szCs w:val="24"/>
          <w:highlight w:val="white"/>
        </w:rPr>
        <w:t>though California counties had slightly lower vaccination levels and greater variation than control counties. Pre-policy variation in non-medical exemptions for California was greater than for control states (</w:t>
      </w:r>
      <w:r>
        <w:rPr>
          <w:rFonts w:ascii="Times New Roman" w:eastAsia="Times New Roman" w:hAnsi="Times New Roman" w:cs="Times New Roman"/>
          <w:szCs w:val="24"/>
        </w:rPr>
        <w:t>S7 Table</w:t>
      </w:r>
      <w:r w:rsidRPr="004556F9">
        <w:rPr>
          <w:rFonts w:ascii="Times New Roman" w:eastAsia="Times New Roman" w:hAnsi="Times New Roman" w:cs="Times New Roman"/>
          <w:szCs w:val="24"/>
          <w:highlight w:val="white"/>
        </w:rPr>
        <w:t>).</w:t>
      </w:r>
    </w:p>
    <w:p w14:paraId="3A90063B" w14:textId="77777777" w:rsidR="00452D90" w:rsidRDefault="00452D90" w:rsidP="00865AD6">
      <w:pPr>
        <w:rPr>
          <w:rFonts w:ascii="Times New Roman" w:eastAsia="Times New Roman" w:hAnsi="Times New Roman" w:cs="Times New Roman"/>
          <w:szCs w:val="24"/>
        </w:rPr>
      </w:pPr>
    </w:p>
    <w:p w14:paraId="41F2EB5C" w14:textId="6B25933F" w:rsidR="005F154B" w:rsidRDefault="005179A7" w:rsidP="00452D90">
      <w:pPr>
        <w:rPr>
          <w:rFonts w:ascii="Times New Roman" w:eastAsia="Times New Roman" w:hAnsi="Times New Roman" w:cs="Times New Roman"/>
          <w:szCs w:val="24"/>
        </w:rPr>
      </w:pPr>
      <w:r>
        <w:rPr>
          <w:rFonts w:ascii="Times New Roman" w:eastAsia="Times New Roman" w:hAnsi="Times New Roman" w:cs="Times New Roman"/>
          <w:szCs w:val="24"/>
        </w:rPr>
        <w:t>-</w:t>
      </w:r>
      <w:r w:rsidR="005F154B">
        <w:rPr>
          <w:rFonts w:ascii="Times New Roman" w:eastAsia="Times New Roman" w:hAnsi="Times New Roman" w:cs="Times New Roman"/>
          <w:szCs w:val="24"/>
        </w:rPr>
        <w:t>In Discussion:</w:t>
      </w:r>
    </w:p>
    <w:p w14:paraId="653244C9" w14:textId="6FBF8995" w:rsidR="00452D90" w:rsidRPr="004556F9" w:rsidRDefault="00452D90" w:rsidP="00452D90">
      <w:pPr>
        <w:rPr>
          <w:rFonts w:ascii="Times New Roman" w:eastAsia="Times New Roman" w:hAnsi="Times New Roman" w:cs="Times New Roman"/>
          <w:szCs w:val="24"/>
        </w:rPr>
      </w:pPr>
      <w:r>
        <w:rPr>
          <w:rFonts w:ascii="Times New Roman" w:eastAsia="Times New Roman" w:hAnsi="Times New Roman" w:cs="Times New Roman"/>
          <w:szCs w:val="24"/>
        </w:rPr>
        <w:t>The synthetic control is ideally constructed without any acute changes during the pre-intervention period, although California passed two policies aiming to increase vaccine coverage. In 2014, California passed AB2109 which required proof of having consulted a healthcare provider before receiving an exemption. In 2015, California introduced a second initiative meant to educate administrators on the conditional admissions requirements. The 2015 conditional entrants initiative, while effective, was limited in scope, compared to the statewide policy, and would only affect MMR coverage or overall exemptions, and not non-medical exemptions.  In addition, t</w:t>
      </w:r>
      <w:r w:rsidRPr="00285CB6">
        <w:rPr>
          <w:rFonts w:ascii="Times New Roman" w:eastAsia="Times New Roman" w:hAnsi="Times New Roman" w:cs="Times New Roman"/>
          <w:szCs w:val="24"/>
        </w:rPr>
        <w:t xml:space="preserve">hese policies were unlikely to meaningfully affect </w:t>
      </w:r>
      <w:r>
        <w:rPr>
          <w:rFonts w:ascii="Times New Roman" w:eastAsia="Times New Roman" w:hAnsi="Times New Roman" w:cs="Times New Roman"/>
          <w:szCs w:val="24"/>
        </w:rPr>
        <w:t>our</w:t>
      </w:r>
      <w:r w:rsidRPr="00285CB6">
        <w:rPr>
          <w:rFonts w:ascii="Times New Roman" w:eastAsia="Times New Roman" w:hAnsi="Times New Roman" w:cs="Times New Roman"/>
          <w:szCs w:val="24"/>
        </w:rPr>
        <w:t xml:space="preserve"> estimate since the calibration </w:t>
      </w:r>
      <w:r w:rsidRPr="00285CB6">
        <w:rPr>
          <w:rFonts w:ascii="Times New Roman" w:eastAsia="Times New Roman" w:hAnsi="Times New Roman" w:cs="Times New Roman"/>
          <w:szCs w:val="24"/>
        </w:rPr>
        <w:lastRenderedPageBreak/>
        <w:t>process of the synthetic control minimized these perturbations</w:t>
      </w:r>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ADDIN EN.CITE &lt;EndNote&gt;&lt;Cite&gt;&lt;Author&gt;Buttenheim&lt;/Author&gt;&lt;Year&gt;2018&lt;/Year&gt;&lt;RecNum&gt;99&lt;/RecNum&gt;&lt;DisplayText&gt;[39]&lt;/DisplayText&gt;&lt;record&gt;&lt;rec-number&gt;99&lt;/rec-number&gt;&lt;foreign-keys&gt;&lt;key app="EN" db-id="ffte0tvaltf0p6ez0v1xvsxy5asfxxxe0x52" timestamp="1560447878" guid="ac7234b3-0999-48a9-8cae-1c336592fe68"&gt;99&lt;/key&gt;&lt;/foreign-keys&gt;&lt;ref-type name="Journal Article"&gt;17&lt;/ref-type&gt;&lt;contributors&gt;&lt;authors&gt;&lt;author&gt;Buttenheim, Alison M.&lt;/author&gt;&lt;author&gt;Jones, Malia&lt;/author&gt;&lt;author&gt;McKown, Caitlin&lt;/author&gt;&lt;author&gt;Salmon, Daniel&lt;/author&gt;&lt;author&gt;Omer, Saad B.&lt;/author&gt;&lt;/authors&gt;&lt;/contributors&gt;&lt;titles&gt;&lt;title&gt;Conditional admission, religious exemption type, and nonmedical vaccine exemptions in California before and after a state policy change&lt;/title&gt;&lt;secondary-title&gt;Vaccine&lt;/secondary-title&gt;&lt;/titles&gt;&lt;periodical&gt;&lt;full-title&gt;Vaccine&lt;/full-title&gt;&lt;/periodical&gt;&lt;pages&gt;3789-3793&lt;/pages&gt;&lt;volume&gt;36&lt;/volume&gt;&lt;number&gt;26&lt;/number&gt;&lt;keywords&gt;&lt;keyword&gt;Immunization&lt;/keyword&gt;&lt;keyword&gt;Vaccines&lt;/keyword&gt;&lt;keyword&gt;School health&lt;/keyword&gt;&lt;keyword&gt;State policy&lt;/keyword&gt;&lt;keyword&gt;Surveillance&lt;/keyword&gt;&lt;keyword&gt;Infectious disease&lt;/keyword&gt;&lt;/keywords&gt;&lt;dates&gt;&lt;year&gt;2018&lt;/year&gt;&lt;pub-dates&gt;&lt;date&gt;2018/06/18/&lt;/date&gt;&lt;/pub-dates&gt;&lt;/dates&gt;&lt;isbn&gt;0264-410X&lt;/isbn&gt;&lt;urls&gt;&lt;related-urls&gt;&lt;url&gt;http://www.sciencedirect.com/science/article/pii/S0264410X18306704&lt;/url&gt;&lt;/related-urls&gt;&lt;/urls&gt;&lt;electronic-resource-num&gt;https://doi.org/10.1016/j.vaccine.2018.05.050&lt;/electronic-resource-num&gt;&lt;/record&gt;&lt;/Cite&gt;&lt;/EndNote&gt;</w:instrText>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[39]</w:t>
      </w:r>
      <w:r>
        <w:rPr>
          <w:rFonts w:ascii="Times New Roman" w:eastAsia="Times New Roman" w:hAnsi="Times New Roman" w:cs="Times New Roman"/>
          <w:szCs w:val="24"/>
        </w:rPr>
        <w:fldChar w:fldCharType="end"/>
      </w:r>
      <w:r w:rsidRPr="00285CB6">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452D90">
        <w:rPr>
          <w:rFonts w:ascii="Times New Roman" w:eastAsia="Times New Roman" w:hAnsi="Times New Roman" w:cs="Times New Roman"/>
          <w:b/>
          <w:bCs/>
          <w:szCs w:val="24"/>
        </w:rPr>
        <w:t>We plotted</w:t>
      </w:r>
      <w:r w:rsidR="00282067">
        <w:rPr>
          <w:rFonts w:ascii="Times New Roman" w:eastAsia="Times New Roman" w:hAnsi="Times New Roman" w:cs="Times New Roman"/>
          <w:b/>
          <w:bCs/>
          <w:szCs w:val="24"/>
        </w:rPr>
        <w:t xml:space="preserve"> pre-policy</w:t>
      </w:r>
      <w:r w:rsidRPr="00452D90">
        <w:rPr>
          <w:rFonts w:ascii="Times New Roman" w:eastAsia="Times New Roman" w:hAnsi="Times New Roman" w:cs="Times New Roman"/>
          <w:b/>
          <w:bCs/>
          <w:szCs w:val="24"/>
        </w:rPr>
        <w:t xml:space="preserve"> trends in vaccination coverage and exemptions to assess the parallel trends assumption in the difference-in-differences analysis. Although the trends were similar between California and control counties before the intervention, there was greater variability in California over the years, especially for non-medical exemptions.</w:t>
      </w:r>
      <w:r>
        <w:rPr>
          <w:rFonts w:ascii="Times New Roman" w:eastAsia="Times New Roman" w:hAnsi="Times New Roman" w:cs="Times New Roman"/>
          <w:szCs w:val="24"/>
        </w:rPr>
        <w:t xml:space="preserve"> Finally, o</w:t>
      </w:r>
      <w:r w:rsidRPr="004556F9">
        <w:rPr>
          <w:rFonts w:ascii="Times New Roman" w:eastAsia="Times New Roman" w:hAnsi="Times New Roman" w:cs="Times New Roman"/>
          <w:szCs w:val="24"/>
        </w:rPr>
        <w:t xml:space="preserve">ur analyses included only two years of post-policy data, </w:t>
      </w:r>
      <w:r>
        <w:rPr>
          <w:rFonts w:ascii="Times New Roman" w:eastAsia="Times New Roman" w:hAnsi="Times New Roman" w:cs="Times New Roman"/>
          <w:szCs w:val="24"/>
        </w:rPr>
        <w:t xml:space="preserve">so we are unable to observe the persistence of </w:t>
      </w:r>
      <w:r w:rsidRPr="004556F9">
        <w:rPr>
          <w:rFonts w:ascii="Times New Roman" w:eastAsia="Times New Roman" w:hAnsi="Times New Roman" w:cs="Times New Roman"/>
          <w:szCs w:val="24"/>
        </w:rPr>
        <w:t xml:space="preserve">increased coverage </w:t>
      </w:r>
      <w:r>
        <w:rPr>
          <w:rFonts w:ascii="Times New Roman" w:eastAsia="Times New Roman" w:hAnsi="Times New Roman" w:cs="Times New Roman"/>
          <w:szCs w:val="24"/>
        </w:rPr>
        <w:t>o</w:t>
      </w:r>
      <w:r w:rsidRPr="004556F9">
        <w:rPr>
          <w:rFonts w:ascii="Times New Roman" w:eastAsia="Times New Roman" w:hAnsi="Times New Roman" w:cs="Times New Roman"/>
          <w:szCs w:val="24"/>
        </w:rPr>
        <w:t xml:space="preserve">ver time. </w:t>
      </w:r>
    </w:p>
    <w:p w14:paraId="74344138" w14:textId="77777777" w:rsidR="005179A7" w:rsidRPr="005F154B" w:rsidRDefault="005179A7" w:rsidP="00865AD6">
      <w:pPr>
        <w:rPr>
          <w:rFonts w:ascii="Times New Roman" w:eastAsia="Times New Roman" w:hAnsi="Times New Roman" w:cs="Times New Roman"/>
          <w:szCs w:val="24"/>
        </w:rPr>
      </w:pPr>
    </w:p>
    <w:p w14:paraId="5C9359D5" w14:textId="525112D0" w:rsidR="001B4BFD" w:rsidRDefault="005179A7" w:rsidP="000746D9">
      <w:pPr>
        <w:rPr>
          <w:noProof/>
        </w:rPr>
      </w:pPr>
      <w:r>
        <w:rPr>
          <w:rFonts w:ascii="Times New Roman" w:eastAsia="Times New Roman" w:hAnsi="Times New Roman" w:cs="Times New Roman"/>
          <w:szCs w:val="24"/>
        </w:rPr>
        <w:t>-</w:t>
      </w:r>
      <w:r w:rsidR="004A692D" w:rsidRPr="00155400">
        <w:rPr>
          <w:rFonts w:ascii="Times New Roman" w:eastAsia="Times New Roman" w:hAnsi="Times New Roman" w:cs="Times New Roman"/>
          <w:szCs w:val="24"/>
        </w:rPr>
        <w:t xml:space="preserve">In </w:t>
      </w:r>
      <w:r w:rsidR="004A692D" w:rsidRPr="005F154B">
        <w:rPr>
          <w:rFonts w:ascii="Times New Roman" w:eastAsia="Times New Roman" w:hAnsi="Times New Roman" w:cs="Times New Roman"/>
          <w:szCs w:val="24"/>
        </w:rPr>
        <w:t>Appendix</w:t>
      </w:r>
      <w:r w:rsidR="00E126CD" w:rsidRPr="005F154B">
        <w:rPr>
          <w:rFonts w:ascii="Times New Roman" w:eastAsia="Times New Roman" w:hAnsi="Times New Roman" w:cs="Times New Roman"/>
          <w:szCs w:val="24"/>
        </w:rPr>
        <w:t>:</w:t>
      </w:r>
      <w:r w:rsidR="000746D9" w:rsidDel="000746D9">
        <w:rPr>
          <w:rFonts w:ascii="Times New Roman" w:eastAsia="Times New Roman" w:hAnsi="Times New Roman" w:cs="Times New Roman"/>
          <w:szCs w:val="24"/>
        </w:rPr>
        <w:t xml:space="preserve"> </w:t>
      </w:r>
    </w:p>
    <w:p w14:paraId="5ADCE78D" w14:textId="620F918B" w:rsidR="00E126CD" w:rsidRPr="0055264D" w:rsidRDefault="0055264D" w:rsidP="00E126CD">
      <w:r>
        <w:rPr>
          <w:noProof/>
        </w:rPr>
        <w:drawing>
          <wp:inline distT="0" distB="0" distL="0" distR="0" wp14:anchorId="0DD6B267" wp14:editId="63D0F338">
            <wp:extent cx="5943600" cy="4766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9-23 at 7.44.54 AM.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4766945"/>
                    </a:xfrm>
                    <a:prstGeom prst="rect">
                      <a:avLst/>
                    </a:prstGeom>
                  </pic:spPr>
                </pic:pic>
              </a:graphicData>
            </a:graphic>
          </wp:inline>
        </w:drawing>
      </w:r>
    </w:p>
    <w:p w14:paraId="43C424DA" w14:textId="77777777" w:rsidR="00452D90" w:rsidRDefault="000746D9" w:rsidP="00865AD6">
      <w:pPr>
        <w:rPr>
          <w:rFonts w:ascii="Times New Roman" w:hAnsi="Times New Roman" w:cs="Times New Roman"/>
          <w:b/>
          <w:bCs/>
          <w:szCs w:val="24"/>
        </w:rPr>
      </w:pPr>
      <w:r w:rsidRPr="00020749">
        <w:rPr>
          <w:rFonts w:ascii="Times New Roman" w:hAnsi="Times New Roman" w:cs="Times New Roman"/>
          <w:b/>
          <w:bCs/>
          <w:szCs w:val="24"/>
        </w:rPr>
        <w:t xml:space="preserve">S5 Fig: </w:t>
      </w:r>
      <w:r>
        <w:rPr>
          <w:rFonts w:ascii="Times New Roman" w:hAnsi="Times New Roman" w:cs="Times New Roman"/>
          <w:b/>
          <w:bCs/>
          <w:szCs w:val="24"/>
        </w:rPr>
        <w:t xml:space="preserve">Pre-Policy </w:t>
      </w:r>
      <w:r w:rsidRPr="00020749">
        <w:rPr>
          <w:rFonts w:ascii="Times New Roman" w:hAnsi="Times New Roman" w:cs="Times New Roman"/>
          <w:b/>
          <w:bCs/>
          <w:szCs w:val="24"/>
        </w:rPr>
        <w:t>Trends in Outcome Variables in California and Control Countie</w:t>
      </w:r>
      <w:r w:rsidR="00452D90">
        <w:rPr>
          <w:rFonts w:ascii="Times New Roman" w:hAnsi="Times New Roman" w:cs="Times New Roman"/>
          <w:b/>
          <w:bCs/>
          <w:szCs w:val="24"/>
        </w:rPr>
        <w:t>s</w:t>
      </w:r>
    </w:p>
    <w:p w14:paraId="7FC8D2FE" w14:textId="7B133F05" w:rsidR="004A692D" w:rsidRDefault="00E126CD" w:rsidP="00865AD6">
      <w:pPr>
        <w:rPr>
          <w:rFonts w:ascii="Times New Roman" w:eastAsia="Times New Roman" w:hAnsi="Times New Roman" w:cs="Times New Roman"/>
          <w:szCs w:val="24"/>
        </w:rPr>
      </w:pPr>
      <w:r w:rsidRPr="00020749">
        <w:rPr>
          <w:rFonts w:ascii="Arial" w:hAnsi="Arial" w:cs="Arial"/>
          <w:sz w:val="20"/>
          <w:szCs w:val="20"/>
        </w:rPr>
        <w:t>To assess the parallel trends assumption for the county level difference-in-differences analysis, we plotted the average county level vaccination coverage and exemption percentages for California counties and control counties from the 20</w:t>
      </w:r>
      <w:r w:rsidR="009F35E2">
        <w:rPr>
          <w:rFonts w:ascii="Arial" w:hAnsi="Arial" w:cs="Arial"/>
          <w:sz w:val="20"/>
          <w:szCs w:val="20"/>
        </w:rPr>
        <w:t>10</w:t>
      </w:r>
      <w:r w:rsidRPr="00020749">
        <w:rPr>
          <w:rFonts w:ascii="Arial" w:hAnsi="Arial" w:cs="Arial"/>
          <w:sz w:val="20"/>
          <w:szCs w:val="20"/>
        </w:rPr>
        <w:t>-201</w:t>
      </w:r>
      <w:r w:rsidR="009F35E2">
        <w:rPr>
          <w:rFonts w:ascii="Arial" w:hAnsi="Arial" w:cs="Arial"/>
          <w:sz w:val="20"/>
          <w:szCs w:val="20"/>
        </w:rPr>
        <w:t>1</w:t>
      </w:r>
      <w:r w:rsidRPr="00020749">
        <w:rPr>
          <w:rFonts w:ascii="Arial" w:hAnsi="Arial" w:cs="Arial"/>
          <w:sz w:val="20"/>
          <w:szCs w:val="20"/>
        </w:rPr>
        <w:t xml:space="preserve"> school year </w:t>
      </w:r>
      <w:r>
        <w:rPr>
          <w:sz w:val="20"/>
          <w:szCs w:val="20"/>
        </w:rPr>
        <w:t>through</w:t>
      </w:r>
      <w:r w:rsidRPr="00020749">
        <w:rPr>
          <w:rFonts w:ascii="Arial" w:hAnsi="Arial" w:cs="Arial"/>
          <w:sz w:val="20"/>
          <w:szCs w:val="20"/>
        </w:rPr>
        <w:t xml:space="preserve"> the </w:t>
      </w:r>
      <w:r w:rsidR="005179A7">
        <w:rPr>
          <w:rFonts w:ascii="Arial" w:hAnsi="Arial" w:cs="Arial"/>
          <w:sz w:val="20"/>
          <w:szCs w:val="20"/>
        </w:rPr>
        <w:t>2015-2016</w:t>
      </w:r>
      <w:r w:rsidRPr="00020749">
        <w:rPr>
          <w:rFonts w:ascii="Arial" w:hAnsi="Arial" w:cs="Arial"/>
          <w:sz w:val="20"/>
          <w:szCs w:val="20"/>
        </w:rPr>
        <w:t xml:space="preserve"> school year. The California policy went into effect before the start of the 2016-2017 school year. </w:t>
      </w:r>
    </w:p>
    <w:p w14:paraId="693803FF" w14:textId="77777777" w:rsidR="00A07F26" w:rsidRDefault="00A07F26" w:rsidP="00865AD6">
      <w:pPr>
        <w:rPr>
          <w:rFonts w:ascii="Times New Roman" w:eastAsia="Times New Roman" w:hAnsi="Times New Roman" w:cs="Times New Roman"/>
          <w:szCs w:val="24"/>
        </w:rPr>
      </w:pPr>
    </w:p>
    <w:p w14:paraId="3DA4E605" w14:textId="7C2ADF66" w:rsidR="004A692D" w:rsidRPr="00E621F1" w:rsidRDefault="00E621F1" w:rsidP="00865AD6">
      <w:pPr>
        <w:rPr>
          <w:rFonts w:ascii="Times New Roman" w:eastAsia="Times New Roman" w:hAnsi="Times New Roman" w:cs="Times New Roman"/>
          <w:i/>
          <w:iCs/>
          <w:color w:val="4472C4" w:themeColor="accent1"/>
          <w:szCs w:val="24"/>
          <w:u w:val="single"/>
        </w:rPr>
      </w:pPr>
      <w:r w:rsidRPr="00E621F1">
        <w:rPr>
          <w:rFonts w:ascii="Times New Roman" w:eastAsia="Times New Roman" w:hAnsi="Times New Roman" w:cs="Times New Roman"/>
          <w:i/>
          <w:iCs/>
          <w:color w:val="4472C4" w:themeColor="accent1"/>
          <w:szCs w:val="24"/>
          <w:u w:val="single"/>
        </w:rPr>
        <w:t>Comment #1</w:t>
      </w:r>
      <w:r w:rsidR="009E5E9A">
        <w:rPr>
          <w:rFonts w:ascii="Times New Roman" w:eastAsia="Times New Roman" w:hAnsi="Times New Roman" w:cs="Times New Roman"/>
          <w:i/>
          <w:iCs/>
          <w:color w:val="4472C4" w:themeColor="accent1"/>
          <w:szCs w:val="24"/>
          <w:u w:val="single"/>
        </w:rPr>
        <w:t>2</w:t>
      </w:r>
    </w:p>
    <w:p w14:paraId="6306633C" w14:textId="0C3EEC63" w:rsidR="00E621F1" w:rsidRPr="00E621F1" w:rsidRDefault="00E621F1" w:rsidP="00E621F1">
      <w:pPr>
        <w:rPr>
          <w:rFonts w:ascii="Times New Roman" w:eastAsia="Times New Roman" w:hAnsi="Times New Roman" w:cs="Times New Roman"/>
          <w:color w:val="4472C4" w:themeColor="accent1"/>
          <w:szCs w:val="24"/>
        </w:rPr>
      </w:pPr>
      <w:r w:rsidRPr="00E621F1">
        <w:rPr>
          <w:rFonts w:ascii="Times New Roman" w:eastAsia="Times New Roman" w:hAnsi="Times New Roman" w:cs="Times New Roman"/>
          <w:color w:val="4472C4" w:themeColor="accent1"/>
          <w:szCs w:val="24"/>
        </w:rPr>
        <w:t xml:space="preserve">In the Appendix the authors state ‘As with the state level analysis, our results suggest that no single state disproportionately drives our effect size.’ The bottom two panels in Figure 2 suggest to me that the first six words might be removed from the sentence. I agree it is not just one state driving things there but it is only a handful. </w:t>
      </w:r>
    </w:p>
    <w:p w14:paraId="64FF4823" w14:textId="3D9F01DD" w:rsidR="00E621F1" w:rsidRDefault="00E621F1" w:rsidP="00E621F1">
      <w:pPr>
        <w:rPr>
          <w:rFonts w:ascii="Times New Roman" w:eastAsia="Times New Roman" w:hAnsi="Times New Roman" w:cs="Times New Roman"/>
          <w:color w:val="4472C4" w:themeColor="accent1"/>
          <w:szCs w:val="24"/>
        </w:rPr>
      </w:pPr>
    </w:p>
    <w:p w14:paraId="18175520" w14:textId="21F47335" w:rsidR="00E621F1" w:rsidRPr="00E621F1" w:rsidRDefault="00E621F1" w:rsidP="00E621F1">
      <w:pPr>
        <w:rPr>
          <w:rFonts w:ascii="Times New Roman" w:eastAsia="Times New Roman" w:hAnsi="Times New Roman" w:cs="Times New Roman"/>
          <w:szCs w:val="24"/>
        </w:rPr>
      </w:pPr>
      <w:r w:rsidRPr="00E621F1">
        <w:rPr>
          <w:rFonts w:ascii="Times New Roman" w:eastAsia="Times New Roman" w:hAnsi="Times New Roman" w:cs="Times New Roman"/>
          <w:szCs w:val="24"/>
        </w:rPr>
        <w:t xml:space="preserve">Response: We have revised the appendix as suggested by the reviewer. </w:t>
      </w:r>
      <w:r w:rsidR="00A07F26" w:rsidRPr="00A07F26">
        <w:rPr>
          <w:rFonts w:ascii="Times New Roman" w:eastAsia="Times New Roman" w:hAnsi="Times New Roman" w:cs="Times New Roman"/>
          <w:szCs w:val="24"/>
        </w:rPr>
        <w:t>In response to the distribution of weights of the states used in the synthetic control, please refer to point 1 in Comment #</w:t>
      </w:r>
      <w:r w:rsidR="00A07F26">
        <w:rPr>
          <w:rFonts w:ascii="Times New Roman" w:eastAsia="Times New Roman" w:hAnsi="Times New Roman" w:cs="Times New Roman"/>
          <w:szCs w:val="24"/>
        </w:rPr>
        <w:t>10</w:t>
      </w:r>
      <w:r w:rsidR="00A07F26" w:rsidRPr="00A07F26">
        <w:rPr>
          <w:rFonts w:ascii="Times New Roman" w:eastAsia="Times New Roman" w:hAnsi="Times New Roman" w:cs="Times New Roman"/>
          <w:szCs w:val="24"/>
        </w:rPr>
        <w:t xml:space="preserve"> above. </w:t>
      </w:r>
    </w:p>
    <w:p w14:paraId="1286F176" w14:textId="39280E9A" w:rsidR="00E621F1" w:rsidRPr="00E621F1" w:rsidRDefault="00E621F1" w:rsidP="00E621F1">
      <w:pPr>
        <w:rPr>
          <w:rFonts w:ascii="Times New Roman" w:eastAsia="Times New Roman" w:hAnsi="Times New Roman" w:cs="Times New Roman"/>
          <w:szCs w:val="24"/>
        </w:rPr>
      </w:pPr>
    </w:p>
    <w:p w14:paraId="50C4F0D4" w14:textId="0A0DF504" w:rsidR="00E621F1" w:rsidRPr="00E621F1" w:rsidRDefault="00E621F1" w:rsidP="00E621F1">
      <w:pPr>
        <w:rPr>
          <w:rFonts w:ascii="Times New Roman" w:eastAsia="Times New Roman" w:hAnsi="Times New Roman" w:cs="Times New Roman"/>
          <w:szCs w:val="24"/>
        </w:rPr>
      </w:pPr>
      <w:r w:rsidRPr="00E621F1">
        <w:rPr>
          <w:rFonts w:ascii="Times New Roman" w:eastAsia="Times New Roman" w:hAnsi="Times New Roman" w:cs="Times New Roman"/>
          <w:szCs w:val="24"/>
        </w:rPr>
        <w:t xml:space="preserve">-In </w:t>
      </w:r>
      <w:r w:rsidR="00953644">
        <w:rPr>
          <w:rFonts w:ascii="Times New Roman" w:eastAsia="Times New Roman" w:hAnsi="Times New Roman" w:cs="Times New Roman"/>
          <w:szCs w:val="24"/>
        </w:rPr>
        <w:t>S</w:t>
      </w:r>
      <w:r w:rsidR="009F35E2">
        <w:rPr>
          <w:rFonts w:ascii="Times New Roman" w:eastAsia="Times New Roman" w:hAnsi="Times New Roman" w:cs="Times New Roman"/>
          <w:szCs w:val="24"/>
        </w:rPr>
        <w:t>1</w:t>
      </w:r>
      <w:r w:rsidR="00953644">
        <w:rPr>
          <w:rFonts w:ascii="Times New Roman" w:eastAsia="Times New Roman" w:hAnsi="Times New Roman" w:cs="Times New Roman"/>
          <w:szCs w:val="24"/>
        </w:rPr>
        <w:t xml:space="preserve"> </w:t>
      </w:r>
      <w:r w:rsidRPr="00E621F1">
        <w:rPr>
          <w:rFonts w:ascii="Times New Roman" w:eastAsia="Times New Roman" w:hAnsi="Times New Roman" w:cs="Times New Roman"/>
          <w:szCs w:val="24"/>
        </w:rPr>
        <w:t xml:space="preserve">Appendix: </w:t>
      </w:r>
    </w:p>
    <w:p w14:paraId="4C42141F" w14:textId="05660DFC" w:rsidR="00D25FF5" w:rsidRDefault="00D25FF5" w:rsidP="00D25FF5">
      <w:pPr>
        <w:rPr>
          <w:rFonts w:ascii="Times New Roman" w:eastAsia="Times New Roman" w:hAnsi="Times New Roman" w:cs="Times New Roman"/>
          <w:szCs w:val="24"/>
        </w:rPr>
      </w:pPr>
      <w:r w:rsidRPr="00510C46">
        <w:rPr>
          <w:rFonts w:ascii="Times New Roman" w:eastAsia="Times New Roman" w:hAnsi="Times New Roman" w:cs="Times New Roman"/>
          <w:szCs w:val="24"/>
        </w:rPr>
        <w:t xml:space="preserve">In the leave-one-out tests, we tested whether any single state was disproportionately driving the effect size. We reran the synthetic control model iteratively excluding a single state from the control pool. We then re-estimated the effect sizes from the resulting models and evaluated the outcome. Results are shown in S5 Table of the supplementary materials. Each synthetic control California is comprised of a modest number of states (3 – </w:t>
      </w:r>
      <w:r w:rsidR="00CF056E">
        <w:rPr>
          <w:rFonts w:ascii="Times New Roman" w:eastAsia="Times New Roman" w:hAnsi="Times New Roman" w:cs="Times New Roman"/>
          <w:szCs w:val="24"/>
        </w:rPr>
        <w:t>5</w:t>
      </w:r>
      <w:r w:rsidRPr="00510C46">
        <w:rPr>
          <w:rFonts w:ascii="Times New Roman" w:eastAsia="Times New Roman" w:hAnsi="Times New Roman" w:cs="Times New Roman"/>
          <w:szCs w:val="24"/>
        </w:rPr>
        <w:t xml:space="preserve">). Our results suggest that for the synthetic control analysis, no single state disproportionately drives our effect size. </w:t>
      </w:r>
    </w:p>
    <w:p w14:paraId="10DBC3F1" w14:textId="77777777" w:rsidR="00282067" w:rsidRPr="00510C46" w:rsidRDefault="00282067" w:rsidP="00D25FF5">
      <w:pPr>
        <w:rPr>
          <w:rFonts w:ascii="Times New Roman" w:eastAsia="Times New Roman" w:hAnsi="Times New Roman" w:cs="Times New Roman"/>
          <w:szCs w:val="24"/>
        </w:rPr>
      </w:pPr>
    </w:p>
    <w:p w14:paraId="4E57C192" w14:textId="0B2605DB" w:rsidR="001C4983" w:rsidRDefault="00282067" w:rsidP="00282067">
      <w:pPr>
        <w:ind w:left="360"/>
        <w:rPr>
          <w:rFonts w:ascii="Times New Roman" w:eastAsia="Times New Roman" w:hAnsi="Times New Roman" w:cs="Times New Roman"/>
          <w:color w:val="000000"/>
          <w:sz w:val="20"/>
          <w:szCs w:val="20"/>
        </w:rPr>
      </w:pPr>
      <w:r>
        <w:rPr>
          <w:rFonts w:eastAsia="Times New Roman"/>
          <w:b/>
          <w:szCs w:val="24"/>
        </w:rPr>
        <w:t>S5 Table</w:t>
      </w:r>
      <w:r w:rsidRPr="00FE1830">
        <w:rPr>
          <w:rFonts w:eastAsia="Times New Roman"/>
          <w:b/>
          <w:szCs w:val="24"/>
        </w:rPr>
        <w:t xml:space="preserve">: Control state sensitivity analysis </w:t>
      </w:r>
      <w:r>
        <w:rPr>
          <w:rFonts w:eastAsia="Times New Roman"/>
          <w:b/>
          <w:szCs w:val="24"/>
        </w:rPr>
        <w:t>with</w:t>
      </w:r>
      <w:r w:rsidRPr="00FE1830">
        <w:rPr>
          <w:rFonts w:eastAsia="Times New Roman"/>
          <w:b/>
          <w:szCs w:val="24"/>
        </w:rPr>
        <w:t xml:space="preserve"> leave-one-out tests</w:t>
      </w:r>
    </w:p>
    <w:tbl>
      <w:tblPr>
        <w:tblW w:w="5760" w:type="dxa"/>
        <w:jc w:val="center"/>
        <w:tblLook w:val="04A0" w:firstRow="1" w:lastRow="0" w:firstColumn="1" w:lastColumn="0" w:noHBand="0" w:noVBand="1"/>
      </w:tblPr>
      <w:tblGrid>
        <w:gridCol w:w="1440"/>
        <w:gridCol w:w="1440"/>
        <w:gridCol w:w="1440"/>
        <w:gridCol w:w="1440"/>
      </w:tblGrid>
      <w:tr w:rsidR="001C4983" w:rsidRPr="00FE1830" w14:paraId="55760017" w14:textId="77777777" w:rsidTr="001C4983">
        <w:trPr>
          <w:trHeight w:val="320"/>
          <w:jc w:val="center"/>
        </w:trPr>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A1C5D26" w14:textId="77777777" w:rsidR="001C4983" w:rsidRPr="00FE1830" w:rsidRDefault="001C4983" w:rsidP="001C4983">
            <w:pPr>
              <w:jc w:val="center"/>
              <w:rPr>
                <w:b/>
                <w:bCs/>
                <w:color w:val="000000"/>
                <w:sz w:val="20"/>
                <w:szCs w:val="20"/>
              </w:rPr>
            </w:pPr>
            <w:r w:rsidRPr="00FE1830">
              <w:rPr>
                <w:b/>
                <w:bCs/>
                <w:color w:val="000000"/>
                <w:sz w:val="20"/>
                <w:szCs w:val="20"/>
              </w:rPr>
              <w:t>Excluded State</w:t>
            </w:r>
          </w:p>
          <w:p w14:paraId="1D2E4EA7" w14:textId="77777777" w:rsidR="001C4983" w:rsidRPr="00FE1830" w:rsidRDefault="001C4983" w:rsidP="001C4983">
            <w:pPr>
              <w:jc w:val="center"/>
              <w:rPr>
                <w:b/>
                <w:bCs/>
                <w:color w:val="000000"/>
                <w:sz w:val="20"/>
                <w:szCs w:val="20"/>
              </w:rPr>
            </w:pPr>
          </w:p>
        </w:tc>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48C19F6" w14:textId="77777777" w:rsidR="001C4983" w:rsidRPr="00FE1830" w:rsidRDefault="001C4983" w:rsidP="001C4983">
            <w:pPr>
              <w:jc w:val="center"/>
              <w:rPr>
                <w:b/>
                <w:bCs/>
                <w:color w:val="000000"/>
                <w:sz w:val="20"/>
                <w:szCs w:val="20"/>
              </w:rPr>
            </w:pPr>
            <w:r w:rsidRPr="00FE1830">
              <w:rPr>
                <w:b/>
                <w:bCs/>
                <w:color w:val="000000"/>
                <w:sz w:val="20"/>
                <w:szCs w:val="20"/>
              </w:rPr>
              <w:t>MMR Coverage</w:t>
            </w:r>
          </w:p>
          <w:p w14:paraId="5DCCBC2C" w14:textId="77777777" w:rsidR="001C4983" w:rsidRPr="00FE1830" w:rsidRDefault="001C4983" w:rsidP="001C4983">
            <w:pPr>
              <w:jc w:val="center"/>
              <w:rPr>
                <w:b/>
                <w:bCs/>
                <w:color w:val="000000"/>
                <w:sz w:val="20"/>
                <w:szCs w:val="20"/>
              </w:rPr>
            </w:pPr>
          </w:p>
        </w:tc>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25BBA9B" w14:textId="77777777" w:rsidR="001C4983" w:rsidRPr="00FE1830" w:rsidRDefault="001C4983" w:rsidP="001C4983">
            <w:pPr>
              <w:jc w:val="center"/>
              <w:rPr>
                <w:b/>
                <w:bCs/>
                <w:color w:val="000000"/>
                <w:sz w:val="20"/>
                <w:szCs w:val="20"/>
              </w:rPr>
            </w:pPr>
            <w:r w:rsidRPr="00FE1830">
              <w:rPr>
                <w:b/>
                <w:bCs/>
                <w:color w:val="000000"/>
                <w:sz w:val="20"/>
                <w:szCs w:val="20"/>
              </w:rPr>
              <w:t>Non-medical Exemptions</w:t>
            </w:r>
          </w:p>
          <w:p w14:paraId="64127EE2" w14:textId="77777777" w:rsidR="001C4983" w:rsidRPr="00FE1830" w:rsidRDefault="001C4983" w:rsidP="001C4983">
            <w:pPr>
              <w:jc w:val="center"/>
              <w:rPr>
                <w:b/>
                <w:bCs/>
                <w:color w:val="000000"/>
                <w:sz w:val="20"/>
                <w:szCs w:val="20"/>
              </w:rPr>
            </w:pPr>
          </w:p>
        </w:tc>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49A953F" w14:textId="77777777" w:rsidR="001C4983" w:rsidRPr="00FE1830" w:rsidRDefault="001C4983" w:rsidP="001C4983">
            <w:pPr>
              <w:jc w:val="center"/>
              <w:rPr>
                <w:b/>
                <w:bCs/>
                <w:color w:val="000000"/>
                <w:sz w:val="20"/>
                <w:szCs w:val="20"/>
              </w:rPr>
            </w:pPr>
            <w:r w:rsidRPr="00FE1830">
              <w:rPr>
                <w:b/>
                <w:bCs/>
                <w:color w:val="000000"/>
                <w:sz w:val="20"/>
                <w:szCs w:val="20"/>
              </w:rPr>
              <w:t>Medical Exemptions</w:t>
            </w:r>
          </w:p>
          <w:p w14:paraId="295C5001" w14:textId="77777777" w:rsidR="001C4983" w:rsidRPr="00FE1830" w:rsidRDefault="001C4983" w:rsidP="001C4983">
            <w:pPr>
              <w:jc w:val="center"/>
              <w:rPr>
                <w:b/>
                <w:bCs/>
                <w:color w:val="000000"/>
                <w:sz w:val="20"/>
                <w:szCs w:val="20"/>
              </w:rPr>
            </w:pPr>
          </w:p>
        </w:tc>
      </w:tr>
      <w:tr w:rsidR="001C4983" w:rsidRPr="00FE1830" w14:paraId="1904F443" w14:textId="77777777" w:rsidTr="001C4983">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EE685E" w14:textId="77777777" w:rsidR="001C4983" w:rsidRPr="00FE1830" w:rsidRDefault="001C4983" w:rsidP="001C4983">
            <w:pPr>
              <w:rPr>
                <w:color w:val="000000"/>
                <w:sz w:val="20"/>
                <w:szCs w:val="20"/>
              </w:rPr>
            </w:pPr>
            <w:r w:rsidRPr="00FE1830">
              <w:rPr>
                <w:color w:val="000000"/>
                <w:sz w:val="20"/>
                <w:szCs w:val="20"/>
              </w:rPr>
              <w:t>Alabama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6BB36" w14:textId="77777777" w:rsidR="001C4983" w:rsidRPr="00FE1830" w:rsidRDefault="001C4983" w:rsidP="001C4983">
            <w:pPr>
              <w:jc w:val="center"/>
              <w:rPr>
                <w:color w:val="000000"/>
                <w:sz w:val="20"/>
                <w:szCs w:val="20"/>
              </w:rPr>
            </w:pPr>
            <w:r w:rsidRPr="00FE1830">
              <w:rPr>
                <w:color w:val="000000"/>
                <w:sz w:val="20"/>
                <w:szCs w:val="20"/>
              </w:rPr>
              <w:t>3.41</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E8D105" w14:textId="77777777" w:rsidR="001C4983" w:rsidRPr="00FE1830" w:rsidRDefault="001C4983" w:rsidP="001C4983">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A794D1" w14:textId="77777777" w:rsidR="001C4983" w:rsidRPr="00FE1830" w:rsidRDefault="001C4983" w:rsidP="001C4983">
            <w:pPr>
              <w:jc w:val="center"/>
              <w:rPr>
                <w:color w:val="000000"/>
                <w:sz w:val="20"/>
                <w:szCs w:val="20"/>
              </w:rPr>
            </w:pPr>
            <w:r w:rsidRPr="00FE1830">
              <w:rPr>
                <w:color w:val="000000"/>
                <w:sz w:val="20"/>
                <w:szCs w:val="20"/>
              </w:rPr>
              <w:t>0.40</w:t>
            </w:r>
          </w:p>
        </w:tc>
      </w:tr>
      <w:tr w:rsidR="001C4983" w:rsidRPr="00FE1830" w14:paraId="4877F5BC" w14:textId="77777777" w:rsidTr="001C4983">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1B7C1D" w14:textId="77777777" w:rsidR="001C4983" w:rsidRPr="00FE1830" w:rsidRDefault="001C4983" w:rsidP="001C4983">
            <w:pPr>
              <w:rPr>
                <w:color w:val="000000"/>
                <w:sz w:val="20"/>
                <w:szCs w:val="20"/>
              </w:rPr>
            </w:pPr>
            <w:r w:rsidRPr="00FE1830">
              <w:rPr>
                <w:color w:val="000000"/>
                <w:sz w:val="20"/>
                <w:szCs w:val="20"/>
              </w:rPr>
              <w:t>Alaska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755335" w14:textId="77777777" w:rsidR="001C4983" w:rsidRPr="00FE1830" w:rsidRDefault="001C4983" w:rsidP="001C4983">
            <w:pPr>
              <w:jc w:val="center"/>
              <w:rPr>
                <w:color w:val="000000"/>
                <w:sz w:val="20"/>
                <w:szCs w:val="20"/>
              </w:rPr>
            </w:pPr>
            <w:r w:rsidRPr="00FE1830">
              <w:rPr>
                <w:color w:val="000000"/>
                <w:sz w:val="20"/>
                <w:szCs w:val="20"/>
              </w:rPr>
              <w:t>3.34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05D6AB" w14:textId="77777777" w:rsidR="001C4983" w:rsidRPr="00FE1830" w:rsidRDefault="001C4983" w:rsidP="001C4983">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0943B9" w14:textId="77777777" w:rsidR="001C4983" w:rsidRPr="00FE1830" w:rsidRDefault="001C4983" w:rsidP="001C4983">
            <w:pPr>
              <w:jc w:val="center"/>
              <w:rPr>
                <w:color w:val="000000"/>
                <w:sz w:val="20"/>
                <w:szCs w:val="20"/>
              </w:rPr>
            </w:pPr>
            <w:r w:rsidRPr="00FE1830">
              <w:rPr>
                <w:color w:val="000000"/>
                <w:sz w:val="20"/>
                <w:szCs w:val="20"/>
              </w:rPr>
              <w:t>0.40</w:t>
            </w:r>
          </w:p>
        </w:tc>
      </w:tr>
      <w:tr w:rsidR="001C4983" w:rsidRPr="00FE1830" w14:paraId="42B93785" w14:textId="77777777" w:rsidTr="001C4983">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1B0BDB" w14:textId="77777777" w:rsidR="001C4983" w:rsidRPr="00FE1830" w:rsidRDefault="001C4983" w:rsidP="001C4983">
            <w:pPr>
              <w:rPr>
                <w:color w:val="000000"/>
                <w:sz w:val="20"/>
                <w:szCs w:val="20"/>
              </w:rPr>
            </w:pPr>
            <w:r w:rsidRPr="00FE1830">
              <w:rPr>
                <w:color w:val="000000"/>
                <w:sz w:val="20"/>
                <w:szCs w:val="20"/>
              </w:rPr>
              <w:t>Arizona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A2B33D" w14:textId="77777777" w:rsidR="001C4983" w:rsidRPr="00FE1830" w:rsidRDefault="001C4983" w:rsidP="001C4983">
            <w:pPr>
              <w:jc w:val="center"/>
              <w:rPr>
                <w:color w:val="000000"/>
                <w:sz w:val="20"/>
                <w:szCs w:val="20"/>
              </w:rPr>
            </w:pPr>
            <w:r w:rsidRPr="00FE1830">
              <w:rPr>
                <w:color w:val="000000"/>
                <w:sz w:val="20"/>
                <w:szCs w:val="20"/>
              </w:rPr>
              <w:t>3.28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C30D77" w14:textId="77777777" w:rsidR="001C4983" w:rsidRPr="00FE1830" w:rsidRDefault="001C4983" w:rsidP="001C4983">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E8740E" w14:textId="77777777" w:rsidR="001C4983" w:rsidRPr="00FE1830" w:rsidRDefault="001C4983" w:rsidP="001C4983">
            <w:pPr>
              <w:jc w:val="center"/>
              <w:rPr>
                <w:color w:val="000000"/>
                <w:sz w:val="20"/>
                <w:szCs w:val="20"/>
              </w:rPr>
            </w:pPr>
            <w:r w:rsidRPr="00FE1830">
              <w:rPr>
                <w:color w:val="000000"/>
                <w:sz w:val="20"/>
                <w:szCs w:val="20"/>
              </w:rPr>
              <w:t>0.41</w:t>
            </w:r>
          </w:p>
        </w:tc>
      </w:tr>
      <w:tr w:rsidR="001C4983" w:rsidRPr="00FE1830" w14:paraId="64AA7953" w14:textId="77777777" w:rsidTr="001C4983">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93BBA9" w14:textId="77777777" w:rsidR="001C4983" w:rsidRPr="00FE1830" w:rsidRDefault="001C4983" w:rsidP="001C4983">
            <w:pPr>
              <w:rPr>
                <w:color w:val="000000"/>
                <w:sz w:val="20"/>
                <w:szCs w:val="20"/>
              </w:rPr>
            </w:pPr>
            <w:r w:rsidRPr="00FE1830">
              <w:rPr>
                <w:color w:val="000000"/>
                <w:sz w:val="20"/>
                <w:szCs w:val="20"/>
              </w:rPr>
              <w:t>Arkansas</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933422" w14:textId="77777777" w:rsidR="001C4983" w:rsidRPr="00FE1830" w:rsidRDefault="001C4983" w:rsidP="001C4983">
            <w:pPr>
              <w:jc w:val="center"/>
              <w:rPr>
                <w:color w:val="000000"/>
                <w:sz w:val="20"/>
                <w:szCs w:val="20"/>
              </w:rPr>
            </w:pPr>
            <w:r w:rsidRPr="00FE1830">
              <w:rPr>
                <w:color w:val="000000"/>
                <w:sz w:val="20"/>
                <w:szCs w:val="20"/>
              </w:rPr>
              <w:t>3.74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43F237" w14:textId="77777777" w:rsidR="001C4983" w:rsidRPr="00FE1830" w:rsidRDefault="001C4983" w:rsidP="001C4983">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AFF72D" w14:textId="77777777" w:rsidR="001C4983" w:rsidRPr="00FE1830" w:rsidRDefault="001C4983" w:rsidP="001C4983">
            <w:pPr>
              <w:jc w:val="center"/>
              <w:rPr>
                <w:color w:val="000000"/>
                <w:sz w:val="20"/>
                <w:szCs w:val="20"/>
              </w:rPr>
            </w:pPr>
            <w:r w:rsidRPr="00FE1830">
              <w:rPr>
                <w:color w:val="000000"/>
                <w:sz w:val="20"/>
                <w:szCs w:val="20"/>
              </w:rPr>
              <w:t>0.40</w:t>
            </w:r>
          </w:p>
        </w:tc>
      </w:tr>
      <w:tr w:rsidR="001C4983" w:rsidRPr="00FE1830" w14:paraId="2EA2139A" w14:textId="77777777" w:rsidTr="001C4983">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FD4847" w14:textId="77777777" w:rsidR="001C4983" w:rsidRPr="00FE1830" w:rsidRDefault="001C4983" w:rsidP="001C4983">
            <w:pPr>
              <w:rPr>
                <w:color w:val="000000"/>
                <w:sz w:val="20"/>
                <w:szCs w:val="20"/>
              </w:rPr>
            </w:pPr>
            <w:r w:rsidRPr="00FE1830">
              <w:rPr>
                <w:color w:val="000000"/>
                <w:sz w:val="20"/>
                <w:szCs w:val="20"/>
              </w:rPr>
              <w:t>.   .   .</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CAD7E8" w14:textId="77777777" w:rsidR="001C4983" w:rsidRPr="00FE1830" w:rsidRDefault="001C4983" w:rsidP="001C4983">
            <w:pPr>
              <w:jc w:val="center"/>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C9D2E5" w14:textId="77777777" w:rsidR="001C4983" w:rsidRPr="00FE1830" w:rsidRDefault="001C4983" w:rsidP="001C4983">
            <w:pPr>
              <w:jc w:val="center"/>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AC7F73" w14:textId="77777777" w:rsidR="001C4983" w:rsidRPr="00FE1830" w:rsidRDefault="001C4983" w:rsidP="001C4983">
            <w:pPr>
              <w:jc w:val="center"/>
              <w:rPr>
                <w:color w:val="000000"/>
                <w:sz w:val="20"/>
                <w:szCs w:val="20"/>
              </w:rPr>
            </w:pPr>
          </w:p>
        </w:tc>
      </w:tr>
      <w:tr w:rsidR="001C4983" w:rsidRPr="00FE1830" w14:paraId="03B179C0" w14:textId="77777777" w:rsidTr="001C4983">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D6F6" w14:textId="77777777" w:rsidR="001C4983" w:rsidRPr="00FE1830" w:rsidRDefault="001C4983" w:rsidP="001C4983">
            <w:pPr>
              <w:rPr>
                <w:color w:val="000000"/>
                <w:sz w:val="20"/>
                <w:szCs w:val="20"/>
              </w:rPr>
            </w:pPr>
            <w:r w:rsidRPr="00FE1830">
              <w:rPr>
                <w:color w:val="000000"/>
                <w:sz w:val="20"/>
                <w:szCs w:val="20"/>
              </w:rPr>
              <w:t>Virginia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0167F2" w14:textId="77777777" w:rsidR="001C4983" w:rsidRPr="00FE1830" w:rsidRDefault="001C4983" w:rsidP="001C4983">
            <w:pPr>
              <w:jc w:val="center"/>
              <w:rPr>
                <w:color w:val="000000"/>
                <w:sz w:val="20"/>
                <w:szCs w:val="20"/>
              </w:rPr>
            </w:pPr>
            <w:r w:rsidRPr="00FE1830">
              <w:rPr>
                <w:color w:val="000000"/>
                <w:sz w:val="20"/>
                <w:szCs w:val="20"/>
              </w:rPr>
              <w:t>3.23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FD7AD1" w14:textId="77777777" w:rsidR="001C4983" w:rsidRPr="00FE1830" w:rsidRDefault="001C4983" w:rsidP="001C4983">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5D7DD8" w14:textId="77777777" w:rsidR="001C4983" w:rsidRPr="00FE1830" w:rsidRDefault="001C4983" w:rsidP="001C4983">
            <w:pPr>
              <w:jc w:val="center"/>
              <w:rPr>
                <w:color w:val="000000"/>
                <w:sz w:val="20"/>
                <w:szCs w:val="20"/>
              </w:rPr>
            </w:pPr>
            <w:r w:rsidRPr="00FE1830">
              <w:rPr>
                <w:color w:val="000000"/>
                <w:sz w:val="20"/>
                <w:szCs w:val="20"/>
              </w:rPr>
              <w:t>0.40</w:t>
            </w:r>
          </w:p>
        </w:tc>
      </w:tr>
      <w:tr w:rsidR="001C4983" w:rsidRPr="00FE1830" w14:paraId="1B0C508B" w14:textId="77777777" w:rsidTr="001C4983">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9869A8" w14:textId="77777777" w:rsidR="001C4983" w:rsidRPr="00FE1830" w:rsidRDefault="001C4983" w:rsidP="001C4983">
            <w:pPr>
              <w:rPr>
                <w:color w:val="000000"/>
                <w:sz w:val="20"/>
                <w:szCs w:val="20"/>
              </w:rPr>
            </w:pPr>
            <w:r w:rsidRPr="00FE1830">
              <w:rPr>
                <w:color w:val="000000"/>
                <w:sz w:val="20"/>
                <w:szCs w:val="20"/>
              </w:rPr>
              <w:t>Washington</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1A20A1" w14:textId="77777777" w:rsidR="001C4983" w:rsidRPr="00FE1830" w:rsidRDefault="001C4983" w:rsidP="001C4983">
            <w:pPr>
              <w:jc w:val="center"/>
              <w:rPr>
                <w:color w:val="000000"/>
                <w:sz w:val="20"/>
                <w:szCs w:val="20"/>
              </w:rPr>
            </w:pPr>
            <w:r w:rsidRPr="00FE1830">
              <w:rPr>
                <w:color w:val="000000"/>
                <w:sz w:val="20"/>
                <w:szCs w:val="20"/>
              </w:rPr>
              <w:t>3.26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62AF16" w14:textId="77777777" w:rsidR="001C4983" w:rsidRPr="00FE1830" w:rsidRDefault="001C4983" w:rsidP="001C4983">
            <w:pPr>
              <w:jc w:val="center"/>
              <w:rPr>
                <w:color w:val="000000"/>
                <w:sz w:val="20"/>
                <w:szCs w:val="20"/>
              </w:rPr>
            </w:pPr>
            <w:r w:rsidRPr="00FE1830">
              <w:rPr>
                <w:color w:val="000000"/>
                <w:sz w:val="20"/>
                <w:szCs w:val="20"/>
              </w:rPr>
              <w:t>-2.37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E3965E" w14:textId="77777777" w:rsidR="001C4983" w:rsidRPr="00FE1830" w:rsidRDefault="001C4983" w:rsidP="001C4983">
            <w:pPr>
              <w:jc w:val="center"/>
              <w:rPr>
                <w:color w:val="000000"/>
                <w:sz w:val="20"/>
                <w:szCs w:val="20"/>
              </w:rPr>
            </w:pPr>
            <w:r w:rsidRPr="00FE1830">
              <w:rPr>
                <w:color w:val="000000"/>
                <w:sz w:val="20"/>
                <w:szCs w:val="20"/>
              </w:rPr>
              <w:t>0.40</w:t>
            </w:r>
          </w:p>
        </w:tc>
      </w:tr>
      <w:tr w:rsidR="001C4983" w:rsidRPr="00FE1830" w14:paraId="629FBDDD" w14:textId="77777777" w:rsidTr="001C4983">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7AA768" w14:textId="77777777" w:rsidR="001C4983" w:rsidRPr="00FE1830" w:rsidRDefault="001C4983" w:rsidP="001C4983">
            <w:pPr>
              <w:rPr>
                <w:color w:val="000000"/>
                <w:sz w:val="20"/>
                <w:szCs w:val="20"/>
              </w:rPr>
            </w:pPr>
            <w:r w:rsidRPr="00FE1830">
              <w:rPr>
                <w:color w:val="000000"/>
                <w:sz w:val="20"/>
                <w:szCs w:val="20"/>
              </w:rPr>
              <w:t>West Virginia</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75227C" w14:textId="77777777" w:rsidR="001C4983" w:rsidRPr="00FE1830" w:rsidRDefault="001C4983" w:rsidP="001C4983">
            <w:pPr>
              <w:jc w:val="center"/>
              <w:rPr>
                <w:color w:val="000000"/>
                <w:sz w:val="20"/>
                <w:szCs w:val="20"/>
              </w:rPr>
            </w:pPr>
            <w:r w:rsidRPr="00FE1830">
              <w:rPr>
                <w:color w:val="000000"/>
                <w:sz w:val="20"/>
                <w:szCs w:val="20"/>
              </w:rPr>
              <w:t>3.23</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8E9DC" w14:textId="77777777" w:rsidR="001C4983" w:rsidRPr="00FE1830" w:rsidRDefault="001C4983" w:rsidP="001C4983">
            <w:pPr>
              <w:jc w:val="center"/>
              <w:rPr>
                <w:color w:val="000000"/>
                <w:sz w:val="20"/>
                <w:szCs w:val="20"/>
              </w:rPr>
            </w:pPr>
            <w:r w:rsidRPr="00FE1830">
              <w:rPr>
                <w:color w:val="000000"/>
                <w:sz w:val="20"/>
                <w:szCs w:val="20"/>
              </w:rPr>
              <w:t>-2.36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F0454E" w14:textId="77777777" w:rsidR="001C4983" w:rsidRPr="00FE1830" w:rsidRDefault="001C4983" w:rsidP="001C4983">
            <w:pPr>
              <w:jc w:val="center"/>
              <w:rPr>
                <w:color w:val="000000"/>
                <w:sz w:val="20"/>
                <w:szCs w:val="20"/>
              </w:rPr>
            </w:pPr>
            <w:r w:rsidRPr="00FE1830">
              <w:rPr>
                <w:color w:val="000000"/>
                <w:sz w:val="20"/>
                <w:szCs w:val="20"/>
              </w:rPr>
              <w:t>0.40</w:t>
            </w:r>
          </w:p>
        </w:tc>
      </w:tr>
      <w:tr w:rsidR="001C4983" w:rsidRPr="00FE1830" w14:paraId="44DE5A16" w14:textId="77777777" w:rsidTr="001C4983">
        <w:trPr>
          <w:trHeight w:val="3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43C34B" w14:textId="77777777" w:rsidR="001C4983" w:rsidRPr="00FE1830" w:rsidRDefault="001C4983" w:rsidP="001C4983">
            <w:pPr>
              <w:rPr>
                <w:color w:val="000000"/>
                <w:sz w:val="20"/>
                <w:szCs w:val="20"/>
              </w:rPr>
            </w:pPr>
            <w:r w:rsidRPr="00FE1830">
              <w:rPr>
                <w:color w:val="000000"/>
                <w:sz w:val="20"/>
                <w:szCs w:val="20"/>
              </w:rPr>
              <w:t>Wisconsin</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A7DF53" w14:textId="77777777" w:rsidR="001C4983" w:rsidRPr="00FE1830" w:rsidRDefault="001C4983" w:rsidP="001C4983">
            <w:pPr>
              <w:jc w:val="center"/>
              <w:rPr>
                <w:color w:val="000000"/>
                <w:sz w:val="20"/>
                <w:szCs w:val="20"/>
              </w:rPr>
            </w:pPr>
            <w:r w:rsidRPr="00FE1830">
              <w:rPr>
                <w:color w:val="000000"/>
                <w:sz w:val="20"/>
                <w:szCs w:val="20"/>
              </w:rPr>
              <w:t>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2F4D24" w14:textId="77777777" w:rsidR="001C4983" w:rsidRPr="00FE1830" w:rsidRDefault="001C4983" w:rsidP="001C4983">
            <w:pPr>
              <w:jc w:val="center"/>
              <w:rPr>
                <w:color w:val="000000"/>
                <w:sz w:val="20"/>
                <w:szCs w:val="20"/>
              </w:rPr>
            </w:pPr>
            <w:r w:rsidRPr="00FE1830">
              <w:rPr>
                <w:color w:val="000000"/>
                <w:sz w:val="20"/>
                <w:szCs w:val="20"/>
              </w:rPr>
              <w:t>-2.37</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AF3DB1" w14:textId="77777777" w:rsidR="001C4983" w:rsidRPr="00FE1830" w:rsidRDefault="001C4983" w:rsidP="001C4983">
            <w:pPr>
              <w:jc w:val="center"/>
              <w:rPr>
                <w:color w:val="000000"/>
                <w:sz w:val="20"/>
                <w:szCs w:val="20"/>
              </w:rPr>
            </w:pPr>
            <w:r w:rsidRPr="00FE1830">
              <w:rPr>
                <w:color w:val="000000"/>
                <w:sz w:val="20"/>
                <w:szCs w:val="20"/>
              </w:rPr>
              <w:t>0.40</w:t>
            </w:r>
          </w:p>
        </w:tc>
      </w:tr>
      <w:tr w:rsidR="001C4983" w:rsidRPr="00FE1830" w14:paraId="4755AB07" w14:textId="77777777" w:rsidTr="001C4983">
        <w:trPr>
          <w:trHeight w:val="629"/>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2CCF8" w14:textId="77777777" w:rsidR="001C4983" w:rsidRPr="00FE1830" w:rsidRDefault="001C4983" w:rsidP="001C4983">
            <w:pPr>
              <w:jc w:val="center"/>
              <w:rPr>
                <w:b/>
                <w:bCs/>
                <w:color w:val="000000"/>
                <w:sz w:val="20"/>
                <w:szCs w:val="20"/>
              </w:rPr>
            </w:pPr>
            <w:r w:rsidRPr="00FE1830">
              <w:rPr>
                <w:b/>
                <w:bCs/>
                <w:color w:val="000000"/>
                <w:sz w:val="20"/>
                <w:szCs w:val="20"/>
              </w:rPr>
              <w:t>Reported [Range]</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EE0ACE" w14:textId="77777777" w:rsidR="001C4983" w:rsidRPr="00FE1830" w:rsidRDefault="001C4983" w:rsidP="001C4983">
            <w:pPr>
              <w:jc w:val="center"/>
              <w:rPr>
                <w:b/>
                <w:bCs/>
                <w:color w:val="000000"/>
                <w:sz w:val="20"/>
                <w:szCs w:val="20"/>
              </w:rPr>
            </w:pPr>
            <w:r w:rsidRPr="00FE1830">
              <w:rPr>
                <w:b/>
                <w:bCs/>
                <w:color w:val="000000"/>
                <w:sz w:val="20"/>
                <w:szCs w:val="20"/>
              </w:rPr>
              <w:t>3.34</w:t>
            </w:r>
          </w:p>
          <w:p w14:paraId="2B2149F8" w14:textId="77777777" w:rsidR="001C4983" w:rsidRPr="00FE1830" w:rsidRDefault="001C4983" w:rsidP="001C4983">
            <w:pPr>
              <w:jc w:val="center"/>
              <w:rPr>
                <w:b/>
                <w:bCs/>
                <w:color w:val="000000"/>
                <w:sz w:val="20"/>
                <w:szCs w:val="20"/>
              </w:rPr>
            </w:pPr>
            <w:r w:rsidRPr="00FE1830">
              <w:rPr>
                <w:b/>
                <w:bCs/>
                <w:color w:val="000000"/>
                <w:sz w:val="20"/>
                <w:szCs w:val="20"/>
              </w:rPr>
              <w:t>[3.18 – 4.04]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1F6D5C" w14:textId="77777777" w:rsidR="001C4983" w:rsidRPr="00FE1830" w:rsidRDefault="001C4983" w:rsidP="001C4983">
            <w:pPr>
              <w:jc w:val="center"/>
              <w:rPr>
                <w:b/>
                <w:bCs/>
                <w:color w:val="000000"/>
                <w:sz w:val="20"/>
                <w:szCs w:val="20"/>
              </w:rPr>
            </w:pPr>
            <w:r w:rsidRPr="00FE1830">
              <w:rPr>
                <w:b/>
                <w:bCs/>
                <w:color w:val="000000"/>
                <w:sz w:val="20"/>
                <w:szCs w:val="20"/>
              </w:rPr>
              <w:t>-2.36</w:t>
            </w:r>
          </w:p>
          <w:p w14:paraId="4BB33A16" w14:textId="77777777" w:rsidR="001C4983" w:rsidRPr="00FE1830" w:rsidRDefault="001C4983" w:rsidP="001C4983">
            <w:pPr>
              <w:jc w:val="center"/>
              <w:rPr>
                <w:b/>
                <w:bCs/>
                <w:color w:val="000000"/>
                <w:sz w:val="20"/>
                <w:szCs w:val="20"/>
              </w:rPr>
            </w:pPr>
            <w:r w:rsidRPr="00FE1830">
              <w:rPr>
                <w:b/>
                <w:bCs/>
                <w:color w:val="000000"/>
                <w:sz w:val="20"/>
                <w:szCs w:val="20"/>
              </w:rPr>
              <w:t>[2.77 – 1.92]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C84BC3" w14:textId="77777777" w:rsidR="001C4983" w:rsidRPr="00FE1830" w:rsidRDefault="001C4983" w:rsidP="001C4983">
            <w:pPr>
              <w:jc w:val="center"/>
              <w:rPr>
                <w:b/>
                <w:bCs/>
                <w:color w:val="000000"/>
                <w:sz w:val="20"/>
                <w:szCs w:val="20"/>
              </w:rPr>
            </w:pPr>
            <w:r w:rsidRPr="00FE1830">
              <w:rPr>
                <w:b/>
                <w:bCs/>
                <w:color w:val="000000"/>
                <w:sz w:val="20"/>
                <w:szCs w:val="20"/>
              </w:rPr>
              <w:t>0.39</w:t>
            </w:r>
          </w:p>
          <w:p w14:paraId="600F55A6" w14:textId="77777777" w:rsidR="001C4983" w:rsidRPr="00FE1830" w:rsidRDefault="001C4983" w:rsidP="001C4983">
            <w:pPr>
              <w:jc w:val="center"/>
              <w:rPr>
                <w:b/>
                <w:bCs/>
                <w:color w:val="000000"/>
                <w:sz w:val="20"/>
                <w:szCs w:val="20"/>
              </w:rPr>
            </w:pPr>
            <w:r w:rsidRPr="00FE1830">
              <w:rPr>
                <w:b/>
                <w:bCs/>
                <w:color w:val="000000"/>
                <w:sz w:val="20"/>
                <w:szCs w:val="20"/>
              </w:rPr>
              <w:t>[0.39 – 0.41]</w:t>
            </w:r>
          </w:p>
        </w:tc>
      </w:tr>
    </w:tbl>
    <w:p w14:paraId="711474E1" w14:textId="77777777" w:rsidR="001C4983" w:rsidRDefault="001C4983" w:rsidP="001C4983">
      <w:pPr>
        <w:rPr>
          <w:rFonts w:eastAsia="Times New Roman"/>
          <w:b/>
          <w:szCs w:val="24"/>
        </w:rPr>
      </w:pPr>
    </w:p>
    <w:p w14:paraId="1903650F" w14:textId="5F810DBD" w:rsidR="001C4983" w:rsidRDefault="001C4983" w:rsidP="001C4983">
      <w:pPr>
        <w:ind w:left="360"/>
        <w:rPr>
          <w:rFonts w:eastAsia="Times New Roman"/>
          <w:sz w:val="20"/>
          <w:szCs w:val="20"/>
        </w:rPr>
      </w:pPr>
      <w:r w:rsidRPr="00FE1830">
        <w:rPr>
          <w:rFonts w:eastAsia="Times New Roman"/>
          <w:sz w:val="20"/>
          <w:szCs w:val="20"/>
        </w:rPr>
        <w:t>We evaluated the influence of states included in the control pool to ensure that no single state had a disproportionate influence on the effect size</w:t>
      </w:r>
      <w:r>
        <w:rPr>
          <w:rFonts w:eastAsia="Times New Roman"/>
          <w:sz w:val="20"/>
          <w:szCs w:val="20"/>
        </w:rPr>
        <w:t xml:space="preserve"> </w:t>
      </w:r>
      <w:r w:rsidRPr="0022012F">
        <w:rPr>
          <w:rFonts w:eastAsia="Times New Roman"/>
          <w:b/>
          <w:bCs/>
          <w:sz w:val="20"/>
          <w:szCs w:val="20"/>
        </w:rPr>
        <w:t xml:space="preserve">and that slight perturbations of state weights did not </w:t>
      </w:r>
      <w:r>
        <w:rPr>
          <w:rFonts w:eastAsia="Times New Roman"/>
          <w:b/>
          <w:bCs/>
          <w:sz w:val="20"/>
          <w:szCs w:val="20"/>
        </w:rPr>
        <w:t>significantly</w:t>
      </w:r>
      <w:r w:rsidRPr="0022012F">
        <w:rPr>
          <w:rFonts w:eastAsia="Times New Roman"/>
          <w:b/>
          <w:bCs/>
          <w:sz w:val="20"/>
          <w:szCs w:val="20"/>
        </w:rPr>
        <w:t xml:space="preserve"> </w:t>
      </w:r>
      <w:r>
        <w:rPr>
          <w:rFonts w:eastAsia="Times New Roman"/>
          <w:b/>
          <w:bCs/>
          <w:sz w:val="20"/>
          <w:szCs w:val="20"/>
        </w:rPr>
        <w:t xml:space="preserve">change </w:t>
      </w:r>
      <w:r w:rsidRPr="0022012F">
        <w:rPr>
          <w:rFonts w:eastAsia="Times New Roman"/>
          <w:b/>
          <w:bCs/>
          <w:sz w:val="20"/>
          <w:szCs w:val="20"/>
        </w:rPr>
        <w:t>the effect size</w:t>
      </w:r>
      <w:r w:rsidRPr="00FE1830">
        <w:rPr>
          <w:rFonts w:eastAsia="Times New Roman"/>
          <w:sz w:val="20"/>
          <w:szCs w:val="20"/>
        </w:rPr>
        <w:t>. We iteratively re-ran the model, excluding a single state from the control pool, and re-evaluated the effect size. The resulting range of effect sizes suggests that</w:t>
      </w:r>
      <w:r>
        <w:rPr>
          <w:rFonts w:eastAsia="Times New Roman"/>
          <w:sz w:val="20"/>
          <w:szCs w:val="20"/>
        </w:rPr>
        <w:t xml:space="preserve"> </w:t>
      </w:r>
      <w:r w:rsidRPr="0022012F">
        <w:rPr>
          <w:rFonts w:eastAsia="Times New Roman"/>
          <w:b/>
          <w:bCs/>
          <w:sz w:val="20"/>
          <w:szCs w:val="20"/>
        </w:rPr>
        <w:t>even with slightly different control pools, and therefore slightly different weights, the effect size remains stable. In addition</w:t>
      </w:r>
      <w:r>
        <w:rPr>
          <w:rFonts w:eastAsia="Times New Roman"/>
          <w:sz w:val="20"/>
          <w:szCs w:val="20"/>
        </w:rPr>
        <w:t xml:space="preserve">, </w:t>
      </w:r>
      <w:r w:rsidRPr="00FE1830">
        <w:rPr>
          <w:rFonts w:eastAsia="Times New Roman"/>
          <w:sz w:val="20"/>
          <w:szCs w:val="20"/>
        </w:rPr>
        <w:t>no single state was driving the effect size.</w:t>
      </w:r>
    </w:p>
    <w:p w14:paraId="74F905B7" w14:textId="105D3991" w:rsidR="00953644" w:rsidRDefault="00953644" w:rsidP="001C4983">
      <w:pPr>
        <w:ind w:left="360"/>
        <w:rPr>
          <w:rFonts w:eastAsia="Times New Roman"/>
          <w:sz w:val="20"/>
          <w:szCs w:val="20"/>
        </w:rPr>
      </w:pPr>
    </w:p>
    <w:p w14:paraId="580CA0BD" w14:textId="6F21E059" w:rsidR="00953644" w:rsidRPr="00953644" w:rsidRDefault="00E50575" w:rsidP="00953644">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953644" w:rsidRPr="00953644">
        <w:rPr>
          <w:rFonts w:ascii="Times New Roman" w:eastAsia="Times New Roman" w:hAnsi="Times New Roman" w:cs="Times New Roman"/>
          <w:color w:val="000000"/>
          <w:szCs w:val="24"/>
        </w:rPr>
        <w:t>In S</w:t>
      </w:r>
      <w:r w:rsidR="00E91F1D">
        <w:rPr>
          <w:rFonts w:ascii="Times New Roman" w:eastAsia="Times New Roman" w:hAnsi="Times New Roman" w:cs="Times New Roman"/>
          <w:color w:val="000000"/>
          <w:szCs w:val="24"/>
        </w:rPr>
        <w:t>2</w:t>
      </w:r>
      <w:r w:rsidR="00953644" w:rsidRPr="00953644">
        <w:rPr>
          <w:rFonts w:ascii="Times New Roman" w:eastAsia="Times New Roman" w:hAnsi="Times New Roman" w:cs="Times New Roman"/>
          <w:color w:val="000000"/>
          <w:szCs w:val="24"/>
        </w:rPr>
        <w:t xml:space="preserve"> Appendix </w:t>
      </w:r>
    </w:p>
    <w:p w14:paraId="04C39453" w14:textId="58692C43" w:rsidR="00953644" w:rsidRPr="00953644" w:rsidRDefault="00953644" w:rsidP="00953644">
      <w:pPr>
        <w:rPr>
          <w:rFonts w:ascii="Times New Roman" w:eastAsia="Times New Roman" w:hAnsi="Times New Roman" w:cs="Times New Roman"/>
          <w:color w:val="000000"/>
          <w:szCs w:val="24"/>
        </w:rPr>
      </w:pPr>
      <w:r w:rsidRPr="00953644">
        <w:rPr>
          <w:rFonts w:ascii="Times New Roman" w:eastAsia="Times New Roman" w:hAnsi="Times New Roman" w:cs="Times New Roman"/>
          <w:color w:val="000000"/>
          <w:szCs w:val="24"/>
        </w:rPr>
        <w:t xml:space="preserve">We performed sensitivity analyses to determine the robustness of our findings. In the leave-one-out test, we reran the model excluding a single state from the control pool. </w:t>
      </w:r>
      <w:r w:rsidR="00D25FF5" w:rsidRPr="00510C46">
        <w:rPr>
          <w:rFonts w:ascii="Times New Roman" w:eastAsia="Times New Roman" w:hAnsi="Times New Roman" w:cs="Times New Roman"/>
          <w:color w:val="000000"/>
          <w:szCs w:val="24"/>
        </w:rPr>
        <w:t xml:space="preserve">The effect sizes from the resulting models are shown in S9 Table. </w:t>
      </w:r>
      <w:r w:rsidR="00D25FF5" w:rsidRPr="00510C46">
        <w:rPr>
          <w:rFonts w:ascii="Times New Roman" w:eastAsia="Times New Roman" w:hAnsi="Times New Roman" w:cs="Times New Roman"/>
          <w:b/>
          <w:bCs/>
          <w:color w:val="000000"/>
          <w:szCs w:val="24"/>
        </w:rPr>
        <w:t>Our results suggest that no single state disproportionately drives our effect size.</w:t>
      </w:r>
      <w:r w:rsidR="00D25FF5" w:rsidRPr="00510C46">
        <w:rPr>
          <w:rFonts w:ascii="Times New Roman" w:eastAsia="Times New Roman" w:hAnsi="Times New Roman" w:cs="Times New Roman"/>
          <w:color w:val="000000"/>
          <w:szCs w:val="24"/>
        </w:rPr>
        <w:t xml:space="preserve"> As such, our effect size is robust to states included in the analysis.</w:t>
      </w:r>
      <w:r w:rsidRPr="00D25FF5">
        <w:rPr>
          <w:rFonts w:ascii="Times New Roman" w:eastAsia="Times New Roman" w:hAnsi="Times New Roman" w:cs="Times New Roman"/>
          <w:color w:val="000000"/>
          <w:szCs w:val="24"/>
        </w:rPr>
        <w:t xml:space="preserve"> </w:t>
      </w:r>
      <w:r w:rsidRPr="00953644">
        <w:rPr>
          <w:rFonts w:ascii="Times New Roman" w:eastAsia="Times New Roman" w:hAnsi="Times New Roman" w:cs="Times New Roman"/>
          <w:color w:val="000000"/>
          <w:szCs w:val="24"/>
        </w:rPr>
        <w:t>Additionally, given the availability of data from control states, we performed a sub-analysis that excluded states which reported MMR coverage and not overall vaccination coverage. The effect sizes from the resulting model are shown in S10 Table.</w:t>
      </w:r>
    </w:p>
    <w:p w14:paraId="3B1150D2" w14:textId="202C2227" w:rsidR="00865AD6" w:rsidRDefault="00865AD6" w:rsidP="00865AD6">
      <w:pPr>
        <w:rPr>
          <w:rFonts w:ascii="Times New Roman" w:eastAsia="Times New Roman" w:hAnsi="Times New Roman" w:cs="Times New Roman"/>
          <w:szCs w:val="24"/>
        </w:rPr>
      </w:pPr>
    </w:p>
    <w:p w14:paraId="5826E891" w14:textId="693DE760" w:rsidR="00761E3F" w:rsidRPr="00A07F26" w:rsidRDefault="00761E3F" w:rsidP="00865AD6">
      <w:pPr>
        <w:rPr>
          <w:rFonts w:ascii="Times New Roman" w:eastAsia="Times New Roman" w:hAnsi="Times New Roman" w:cs="Times New Roman"/>
          <w:i/>
          <w:iCs/>
          <w:color w:val="4472C4" w:themeColor="accent1"/>
          <w:szCs w:val="24"/>
          <w:u w:val="single"/>
        </w:rPr>
      </w:pPr>
      <w:r w:rsidRPr="00A07F26">
        <w:rPr>
          <w:rFonts w:ascii="Times New Roman" w:eastAsia="Times New Roman" w:hAnsi="Times New Roman" w:cs="Times New Roman"/>
          <w:i/>
          <w:iCs/>
          <w:color w:val="4472C4" w:themeColor="accent1"/>
          <w:szCs w:val="24"/>
          <w:u w:val="single"/>
        </w:rPr>
        <w:lastRenderedPageBreak/>
        <w:t>Comment</w:t>
      </w:r>
      <w:r w:rsidR="00A07F26" w:rsidRPr="00A07F26">
        <w:rPr>
          <w:rFonts w:ascii="Times New Roman" w:eastAsia="Times New Roman" w:hAnsi="Times New Roman" w:cs="Times New Roman"/>
          <w:i/>
          <w:iCs/>
          <w:color w:val="4472C4" w:themeColor="accent1"/>
          <w:szCs w:val="24"/>
          <w:u w:val="single"/>
        </w:rPr>
        <w:t xml:space="preserve"> #1</w:t>
      </w:r>
      <w:r w:rsidR="009E5E9A">
        <w:rPr>
          <w:rFonts w:ascii="Times New Roman" w:eastAsia="Times New Roman" w:hAnsi="Times New Roman" w:cs="Times New Roman"/>
          <w:i/>
          <w:iCs/>
          <w:color w:val="4472C4" w:themeColor="accent1"/>
          <w:szCs w:val="24"/>
          <w:u w:val="single"/>
        </w:rPr>
        <w:t>3</w:t>
      </w:r>
    </w:p>
    <w:p w14:paraId="22565B29" w14:textId="62A85434" w:rsidR="00865AD6" w:rsidRPr="00A07F26" w:rsidRDefault="00865AD6" w:rsidP="00865AD6">
      <w:pPr>
        <w:rPr>
          <w:rFonts w:ascii="Times New Roman" w:eastAsia="Times New Roman" w:hAnsi="Times New Roman" w:cs="Times New Roman"/>
          <w:color w:val="4472C4" w:themeColor="accent1"/>
          <w:szCs w:val="24"/>
        </w:rPr>
      </w:pPr>
      <w:r w:rsidRPr="00A07F26">
        <w:rPr>
          <w:rFonts w:ascii="Times New Roman" w:eastAsia="Times New Roman" w:hAnsi="Times New Roman" w:cs="Times New Roman"/>
          <w:color w:val="4472C4" w:themeColor="accent1"/>
          <w:szCs w:val="24"/>
        </w:rPr>
        <w:t xml:space="preserve">Summary Points for clarification and more explanation of the modelling. The fact that the two different methods give broadly similar results increases credibility. </w:t>
      </w:r>
    </w:p>
    <w:p w14:paraId="7BA1FBF3" w14:textId="4AFDF6B1" w:rsidR="0022012F" w:rsidRDefault="0022012F" w:rsidP="0022012F">
      <w:pPr>
        <w:rPr>
          <w:rFonts w:ascii="Times New Roman" w:eastAsia="Times New Roman" w:hAnsi="Times New Roman" w:cs="Times New Roman"/>
          <w:szCs w:val="24"/>
        </w:rPr>
      </w:pPr>
    </w:p>
    <w:p w14:paraId="0BEDD452" w14:textId="5CC2B4ED" w:rsidR="00761E3F" w:rsidRPr="00CC74CB" w:rsidRDefault="00761E3F" w:rsidP="0022012F">
      <w:pPr>
        <w:rPr>
          <w:rFonts w:ascii="Times New Roman" w:eastAsia="Times New Roman" w:hAnsi="Times New Roman" w:cs="Times New Roman"/>
          <w:szCs w:val="24"/>
        </w:rPr>
      </w:pPr>
      <w:r>
        <w:rPr>
          <w:rFonts w:ascii="Times New Roman" w:eastAsia="Times New Roman" w:hAnsi="Times New Roman" w:cs="Times New Roman"/>
          <w:szCs w:val="24"/>
        </w:rPr>
        <w:t>Response: We appreciate the reviewer’s summary. Indeed</w:t>
      </w:r>
      <w:r w:rsidR="00A07F26">
        <w:rPr>
          <w:rFonts w:ascii="Times New Roman" w:eastAsia="Times New Roman" w:hAnsi="Times New Roman" w:cs="Times New Roman"/>
          <w:szCs w:val="24"/>
        </w:rPr>
        <w:t>,</w:t>
      </w:r>
      <w:r>
        <w:rPr>
          <w:rFonts w:ascii="Times New Roman" w:eastAsia="Times New Roman" w:hAnsi="Times New Roman" w:cs="Times New Roman"/>
          <w:szCs w:val="24"/>
        </w:rPr>
        <w:t xml:space="preserve"> our goal was to use two independent datasets and different statistical methods to test the same hypothesis to ensure robustness of our findings.</w:t>
      </w:r>
      <w:r w:rsidR="0067726F">
        <w:rPr>
          <w:rFonts w:ascii="Times New Roman" w:eastAsia="Times New Roman" w:hAnsi="Times New Roman" w:cs="Times New Roman"/>
          <w:szCs w:val="24"/>
        </w:rPr>
        <w:t xml:space="preserve"> We have highlighted this important aspect of our study in the Discussion section. </w:t>
      </w:r>
    </w:p>
    <w:p w14:paraId="57D6A281" w14:textId="1734A957" w:rsidR="004A692D" w:rsidRDefault="004A692D" w:rsidP="00865AD6">
      <w:pPr>
        <w:rPr>
          <w:rFonts w:ascii="Times New Roman" w:eastAsia="Times New Roman" w:hAnsi="Times New Roman" w:cs="Times New Roman"/>
          <w:szCs w:val="24"/>
        </w:rPr>
      </w:pPr>
    </w:p>
    <w:p w14:paraId="730D3921" w14:textId="09D3C0F4" w:rsidR="0067726F" w:rsidRDefault="0067726F" w:rsidP="00865AD6">
      <w:pPr>
        <w:rPr>
          <w:rFonts w:ascii="Times New Roman" w:eastAsia="Times New Roman" w:hAnsi="Times New Roman" w:cs="Times New Roman"/>
          <w:szCs w:val="24"/>
        </w:rPr>
      </w:pPr>
      <w:r>
        <w:rPr>
          <w:rFonts w:ascii="Times New Roman" w:eastAsia="Times New Roman" w:hAnsi="Times New Roman" w:cs="Times New Roman"/>
          <w:szCs w:val="24"/>
        </w:rPr>
        <w:t>-In Discussion</w:t>
      </w:r>
    </w:p>
    <w:p w14:paraId="00FEE917" w14:textId="4CBB5E33" w:rsidR="00452D90" w:rsidRPr="004556F9" w:rsidRDefault="00452D90" w:rsidP="00452D90">
      <w:pPr>
        <w:rPr>
          <w:rFonts w:ascii="Times New Roman" w:eastAsia="Times New Roman" w:hAnsi="Times New Roman" w:cs="Times New Roman"/>
          <w:szCs w:val="24"/>
        </w:rPr>
      </w:pPr>
      <w:r w:rsidRPr="004556F9">
        <w:rPr>
          <w:rFonts w:ascii="Times New Roman" w:eastAsia="Times New Roman" w:hAnsi="Times New Roman" w:cs="Times New Roman"/>
          <w:szCs w:val="24"/>
        </w:rPr>
        <w:t xml:space="preserve">In this empirical policy analysis, we evaluated California’s 2016 policy removing non-medical vaccine exemptions and found robust evidence that the policy </w:t>
      </w:r>
      <w:r>
        <w:rPr>
          <w:rFonts w:ascii="Times New Roman" w:eastAsia="Times New Roman" w:hAnsi="Times New Roman" w:cs="Times New Roman"/>
          <w:szCs w:val="24"/>
        </w:rPr>
        <w:t>was associated with an</w:t>
      </w:r>
      <w:r w:rsidRPr="004556F9">
        <w:rPr>
          <w:rFonts w:ascii="Times New Roman" w:eastAsia="Times New Roman" w:hAnsi="Times New Roman" w:cs="Times New Roman"/>
          <w:szCs w:val="24"/>
        </w:rPr>
        <w:t xml:space="preserve"> </w:t>
      </w:r>
      <w:r>
        <w:rPr>
          <w:rFonts w:ascii="Times New Roman" w:eastAsia="Times New Roman" w:hAnsi="Times New Roman" w:cs="Times New Roman"/>
          <w:szCs w:val="24"/>
        </w:rPr>
        <w:t>increase in</w:t>
      </w:r>
      <w:r w:rsidRPr="004556F9">
        <w:rPr>
          <w:rFonts w:ascii="Times New Roman" w:eastAsia="Times New Roman" w:hAnsi="Times New Roman" w:cs="Times New Roman"/>
          <w:szCs w:val="24"/>
        </w:rPr>
        <w:t xml:space="preserve"> vaccination coverage in </w:t>
      </w:r>
      <w:r>
        <w:rPr>
          <w:rFonts w:ascii="Times New Roman" w:eastAsia="Times New Roman" w:hAnsi="Times New Roman" w:cs="Times New Roman"/>
          <w:szCs w:val="24"/>
        </w:rPr>
        <w:t xml:space="preserve">children </w:t>
      </w:r>
      <w:r w:rsidRPr="004556F9">
        <w:rPr>
          <w:rFonts w:ascii="Times New Roman" w:eastAsia="Times New Roman" w:hAnsi="Times New Roman" w:cs="Times New Roman"/>
          <w:szCs w:val="24"/>
        </w:rPr>
        <w:t>entering kindergarte</w:t>
      </w:r>
      <w:r>
        <w:rPr>
          <w:rFonts w:ascii="Times New Roman" w:eastAsia="Times New Roman" w:hAnsi="Times New Roman" w:cs="Times New Roman"/>
          <w:szCs w:val="24"/>
        </w:rPr>
        <w:t>n</w:t>
      </w:r>
      <w:r w:rsidRPr="004556F9">
        <w:rPr>
          <w:rFonts w:ascii="Times New Roman" w:eastAsia="Times New Roman" w:hAnsi="Times New Roman" w:cs="Times New Roman"/>
          <w:szCs w:val="24"/>
        </w:rPr>
        <w:t xml:space="preserve">. At the state level, the policy was associated with a 3.3% increase in MMR coverage and 2.4% reduction in non-medical exemptions. The policy was also associated with a modest 0.4% increase in medical exemptions. At the county level, </w:t>
      </w:r>
      <w:r>
        <w:rPr>
          <w:rFonts w:ascii="Times New Roman" w:eastAsia="Times New Roman" w:hAnsi="Times New Roman" w:cs="Times New Roman"/>
          <w:szCs w:val="24"/>
        </w:rPr>
        <w:t xml:space="preserve">often the counties with high baseline exemption prevalence and most “at risk” of an outbreak had the largest </w:t>
      </w:r>
      <w:r w:rsidRPr="004556F9">
        <w:rPr>
          <w:rFonts w:ascii="Times New Roman" w:eastAsia="Times New Roman" w:hAnsi="Times New Roman" w:cs="Times New Roman"/>
          <w:szCs w:val="24"/>
        </w:rPr>
        <w:t>increases in vaccine coverage</w:t>
      </w:r>
      <w:r>
        <w:rPr>
          <w:rFonts w:ascii="Times New Roman" w:eastAsia="Times New Roman" w:hAnsi="Times New Roman" w:cs="Times New Roman"/>
          <w:szCs w:val="24"/>
        </w:rPr>
        <w:t xml:space="preserve"> from the policy</w:t>
      </w:r>
      <w:r w:rsidRPr="004556F9">
        <w:rPr>
          <w:rFonts w:ascii="Times New Roman" w:eastAsia="Times New Roman" w:hAnsi="Times New Roman" w:cs="Times New Roman"/>
          <w:szCs w:val="24"/>
        </w:rPr>
        <w:t xml:space="preserve">. Despite concerns around the observed increase in medical exemptions, our study finds that the policy was associated with an overall increase in vaccine coverage. </w:t>
      </w:r>
      <w:r w:rsidRPr="00332926">
        <w:rPr>
          <w:rFonts w:ascii="Times New Roman" w:eastAsia="Times New Roman" w:hAnsi="Times New Roman" w:cs="Times New Roman"/>
          <w:b/>
          <w:bCs/>
          <w:szCs w:val="24"/>
        </w:rPr>
        <w:t>The use of two independent state and county level analyses with consistent results provide</w:t>
      </w:r>
      <w:r w:rsidR="00834F7E">
        <w:rPr>
          <w:rFonts w:ascii="Times New Roman" w:eastAsia="Times New Roman" w:hAnsi="Times New Roman" w:cs="Times New Roman"/>
          <w:b/>
          <w:bCs/>
          <w:szCs w:val="24"/>
        </w:rPr>
        <w:t>s</w:t>
      </w:r>
      <w:r w:rsidRPr="00332926">
        <w:rPr>
          <w:rFonts w:ascii="Times New Roman" w:eastAsia="Times New Roman" w:hAnsi="Times New Roman" w:cs="Times New Roman"/>
          <w:b/>
          <w:bCs/>
          <w:szCs w:val="24"/>
        </w:rPr>
        <w:t xml:space="preserve"> robust evidence</w:t>
      </w:r>
      <w:r w:rsidRPr="00452D90">
        <w:rPr>
          <w:rFonts w:ascii="Times New Roman" w:eastAsia="Times New Roman" w:hAnsi="Times New Roman" w:cs="Times New Roman"/>
          <w:b/>
          <w:bCs/>
          <w:szCs w:val="24"/>
        </w:rPr>
        <w:t xml:space="preserve"> to support the adoption of similar state policies eliminating non-medical exemptions to address the growing public health challenge of vaccine hesitancy. </w:t>
      </w:r>
    </w:p>
    <w:p w14:paraId="6BE2D132" w14:textId="77777777" w:rsidR="00453F99" w:rsidRDefault="00453F99" w:rsidP="00865AD6">
      <w:pPr>
        <w:rPr>
          <w:rFonts w:ascii="Times New Roman" w:eastAsia="Times New Roman" w:hAnsi="Times New Roman" w:cs="Times New Roman"/>
          <w:szCs w:val="24"/>
        </w:rPr>
      </w:pPr>
    </w:p>
    <w:p w14:paraId="2B1805B1" w14:textId="3B238B36" w:rsidR="00453F99" w:rsidRDefault="00453F99" w:rsidP="00865AD6">
      <w:pPr>
        <w:rPr>
          <w:rFonts w:ascii="Times New Roman" w:eastAsia="Times New Roman" w:hAnsi="Times New Roman" w:cs="Times New Roman"/>
          <w:szCs w:val="24"/>
        </w:rPr>
      </w:pPr>
      <w:r>
        <w:rPr>
          <w:rFonts w:ascii="Times New Roman" w:eastAsia="Times New Roman" w:hAnsi="Times New Roman" w:cs="Times New Roman"/>
          <w:szCs w:val="24"/>
        </w:rPr>
        <w:t>-In Conclusion</w:t>
      </w:r>
    </w:p>
    <w:p w14:paraId="1060A8AC" w14:textId="3524F4AB" w:rsidR="0001462D" w:rsidRPr="004556F9" w:rsidRDefault="0001462D" w:rsidP="0001462D">
      <w:pPr>
        <w:rPr>
          <w:rFonts w:ascii="Times New Roman" w:eastAsia="Times New Roman" w:hAnsi="Times New Roman" w:cs="Times New Roman"/>
          <w:szCs w:val="24"/>
        </w:rPr>
      </w:pPr>
      <w:r w:rsidRPr="004556F9">
        <w:rPr>
          <w:rFonts w:ascii="Times New Roman" w:eastAsia="Times New Roman" w:hAnsi="Times New Roman" w:cs="Times New Roman"/>
          <w:szCs w:val="24"/>
        </w:rPr>
        <w:t>As vaccine hesitancy becomes a larger public health challenge in the United States and globally</w:t>
      </w:r>
      <w:r w:rsidR="00A27530">
        <w:rPr>
          <w:rFonts w:ascii="Times New Roman" w:eastAsia="Times New Roman" w:hAnsi="Times New Roman" w:cs="Times New Roman"/>
          <w:szCs w:val="24"/>
        </w:rPr>
        <w:t>,</w:t>
      </w:r>
      <w:r w:rsidRPr="004556F9">
        <w:rPr>
          <w:rFonts w:ascii="Times New Roman" w:eastAsia="Times New Roman" w:hAnsi="Times New Roman" w:cs="Times New Roman"/>
          <w:szCs w:val="24"/>
        </w:rPr>
        <w:t xml:space="preserve"> with vaccine-preventable disease outbreaks growing, the debate concerning state policies to remove non-medical exemptions is ongoing. </w:t>
      </w:r>
      <w:r w:rsidRPr="009613A5">
        <w:rPr>
          <w:rFonts w:ascii="Times New Roman" w:eastAsia="Times New Roman" w:hAnsi="Times New Roman" w:cs="Times New Roman"/>
          <w:szCs w:val="24"/>
        </w:rPr>
        <w:t>While such policies do not address the larger problem of vaccine hesitancy</w:t>
      </w:r>
      <w:r>
        <w:rPr>
          <w:rFonts w:ascii="Times New Roman" w:eastAsia="Times New Roman" w:hAnsi="Times New Roman" w:cs="Times New Roman"/>
          <w:szCs w:val="24"/>
        </w:rPr>
        <w:t xml:space="preserve"> including a lack of confidence in vaccination</w:t>
      </w:r>
      <w:r w:rsidRPr="009613A5">
        <w:rPr>
          <w:rFonts w:ascii="Times New Roman" w:eastAsia="Times New Roman" w:hAnsi="Times New Roman" w:cs="Times New Roman"/>
          <w:szCs w:val="24"/>
        </w:rPr>
        <w:t xml:space="preserve">, they may effectively increase vaccination coverage. </w:t>
      </w:r>
      <w:r w:rsidRPr="004556F9">
        <w:rPr>
          <w:rFonts w:ascii="Times New Roman" w:eastAsia="Times New Roman" w:hAnsi="Times New Roman" w:cs="Times New Roman"/>
          <w:szCs w:val="24"/>
        </w:rPr>
        <w:t>Our study finds that following the California policy eliminating non-medical exemptions, vaccine coverage increased and non</w:t>
      </w:r>
      <w:r>
        <w:rPr>
          <w:rFonts w:ascii="Times New Roman" w:eastAsia="Times New Roman" w:hAnsi="Times New Roman" w:cs="Times New Roman"/>
          <w:szCs w:val="24"/>
        </w:rPr>
        <w:t>-</w:t>
      </w:r>
      <w:r w:rsidRPr="004556F9">
        <w:rPr>
          <w:rFonts w:ascii="Times New Roman" w:eastAsia="Times New Roman" w:hAnsi="Times New Roman" w:cs="Times New Roman"/>
          <w:szCs w:val="24"/>
        </w:rPr>
        <w:t>medical exemptions decreased in California.</w:t>
      </w:r>
      <w:r>
        <w:rPr>
          <w:rFonts w:ascii="Times New Roman" w:eastAsia="Times New Roman" w:hAnsi="Times New Roman" w:cs="Times New Roman"/>
          <w:szCs w:val="24"/>
        </w:rPr>
        <w:t xml:space="preserve"> </w:t>
      </w:r>
      <w:r w:rsidRPr="0001462D">
        <w:rPr>
          <w:rFonts w:ascii="Times New Roman" w:eastAsia="Times New Roman" w:hAnsi="Times New Roman" w:cs="Times New Roman"/>
          <w:b/>
          <w:bCs/>
          <w:szCs w:val="24"/>
        </w:rPr>
        <w:t>Our conclusions are strengthened by the use of two independent analyses which both found similar results.</w:t>
      </w:r>
      <w:r>
        <w:rPr>
          <w:rFonts w:ascii="Times New Roman" w:eastAsia="Times New Roman" w:hAnsi="Times New Roman" w:cs="Times New Roman"/>
          <w:szCs w:val="24"/>
        </w:rPr>
        <w:t xml:space="preserve"> This</w:t>
      </w:r>
      <w:r w:rsidRPr="004556F9">
        <w:rPr>
          <w:rFonts w:ascii="Times New Roman" w:eastAsia="Times New Roman" w:hAnsi="Times New Roman" w:cs="Times New Roman"/>
          <w:szCs w:val="24"/>
        </w:rPr>
        <w:t xml:space="preserve"> study support</w:t>
      </w:r>
      <w:r>
        <w:rPr>
          <w:rFonts w:ascii="Times New Roman" w:eastAsia="Times New Roman" w:hAnsi="Times New Roman" w:cs="Times New Roman"/>
          <w:szCs w:val="24"/>
        </w:rPr>
        <w:t>s state level governmental policies to</w:t>
      </w:r>
      <w:r w:rsidRPr="004556F9">
        <w:rPr>
          <w:rFonts w:ascii="Times New Roman" w:eastAsia="Times New Roman" w:hAnsi="Times New Roman" w:cs="Times New Roman"/>
          <w:szCs w:val="24"/>
        </w:rPr>
        <w:t xml:space="preserve"> </w:t>
      </w:r>
      <w:r>
        <w:rPr>
          <w:rFonts w:ascii="Times New Roman" w:eastAsia="Times New Roman" w:hAnsi="Times New Roman" w:cs="Times New Roman"/>
          <w:szCs w:val="24"/>
        </w:rPr>
        <w:t>remove</w:t>
      </w:r>
      <w:r w:rsidRPr="004556F9">
        <w:rPr>
          <w:rFonts w:ascii="Times New Roman" w:eastAsia="Times New Roman" w:hAnsi="Times New Roman" w:cs="Times New Roman"/>
          <w:szCs w:val="24"/>
        </w:rPr>
        <w:t xml:space="preserve"> non-medical exemptions </w:t>
      </w:r>
      <w:r>
        <w:rPr>
          <w:rFonts w:ascii="Times New Roman" w:eastAsia="Times New Roman" w:hAnsi="Times New Roman" w:cs="Times New Roman"/>
          <w:szCs w:val="24"/>
        </w:rPr>
        <w:t xml:space="preserve">to increase vaccine coverage </w:t>
      </w:r>
      <w:r w:rsidRPr="004556F9">
        <w:rPr>
          <w:rFonts w:ascii="Times New Roman" w:eastAsia="Times New Roman" w:hAnsi="Times New Roman" w:cs="Times New Roman"/>
          <w:szCs w:val="24"/>
        </w:rPr>
        <w:t>across the United States.</w:t>
      </w:r>
    </w:p>
    <w:p w14:paraId="21B3F2F4" w14:textId="4B235F12" w:rsidR="00A07F26" w:rsidRDefault="00A07F26" w:rsidP="00865AD6">
      <w:pPr>
        <w:rPr>
          <w:rFonts w:ascii="Times New Roman" w:eastAsia="Times New Roman" w:hAnsi="Times New Roman" w:cs="Times New Roman"/>
          <w:szCs w:val="24"/>
        </w:rPr>
      </w:pPr>
    </w:p>
    <w:p w14:paraId="27030291" w14:textId="39864407" w:rsidR="00F1349F" w:rsidRDefault="00F1349F" w:rsidP="00865AD6">
      <w:pPr>
        <w:rPr>
          <w:rFonts w:ascii="Times New Roman" w:eastAsia="Times New Roman" w:hAnsi="Times New Roman" w:cs="Times New Roman"/>
          <w:szCs w:val="24"/>
        </w:rPr>
      </w:pPr>
    </w:p>
    <w:p w14:paraId="6EEC81BA" w14:textId="0239BDD3" w:rsidR="00F1349F" w:rsidRDefault="00F1349F" w:rsidP="00865AD6">
      <w:pPr>
        <w:rPr>
          <w:rFonts w:ascii="Times New Roman" w:eastAsia="Times New Roman" w:hAnsi="Times New Roman" w:cs="Times New Roman"/>
          <w:szCs w:val="24"/>
        </w:rPr>
      </w:pPr>
    </w:p>
    <w:p w14:paraId="7C3407DD" w14:textId="731E9CAD" w:rsidR="00F1349F" w:rsidRDefault="00F1349F" w:rsidP="00865AD6">
      <w:pPr>
        <w:rPr>
          <w:rFonts w:ascii="Times New Roman" w:eastAsia="Times New Roman" w:hAnsi="Times New Roman" w:cs="Times New Roman"/>
          <w:szCs w:val="24"/>
        </w:rPr>
      </w:pPr>
    </w:p>
    <w:p w14:paraId="786D7F46" w14:textId="1BB885F6" w:rsidR="00F1349F" w:rsidRDefault="00F1349F" w:rsidP="00865AD6">
      <w:pPr>
        <w:rPr>
          <w:rFonts w:ascii="Times New Roman" w:eastAsia="Times New Roman" w:hAnsi="Times New Roman" w:cs="Times New Roman"/>
          <w:szCs w:val="24"/>
        </w:rPr>
      </w:pPr>
    </w:p>
    <w:p w14:paraId="467BA66C" w14:textId="77777777" w:rsidR="00E50575" w:rsidRDefault="00E50575" w:rsidP="00865AD6">
      <w:pPr>
        <w:rPr>
          <w:rFonts w:ascii="Times New Roman" w:eastAsia="Times New Roman" w:hAnsi="Times New Roman" w:cs="Times New Roman"/>
          <w:szCs w:val="24"/>
        </w:rPr>
      </w:pPr>
    </w:p>
    <w:p w14:paraId="2B526B55" w14:textId="13EC58F3" w:rsidR="00A07F26" w:rsidRDefault="00A07F26" w:rsidP="00865AD6">
      <w:pPr>
        <w:rPr>
          <w:rFonts w:ascii="Times New Roman" w:eastAsia="Times New Roman" w:hAnsi="Times New Roman" w:cs="Times New Roman"/>
          <w:szCs w:val="24"/>
        </w:rPr>
      </w:pPr>
    </w:p>
    <w:p w14:paraId="09EE9349" w14:textId="77777777" w:rsidR="009F35E2" w:rsidRDefault="009F35E2" w:rsidP="00336DFC">
      <w:pPr>
        <w:rPr>
          <w:rFonts w:ascii="Times New Roman" w:eastAsia="Times New Roman" w:hAnsi="Times New Roman" w:cs="Times New Roman"/>
          <w:b/>
          <w:bCs/>
          <w:color w:val="4472C4" w:themeColor="accent1"/>
          <w:szCs w:val="24"/>
        </w:rPr>
      </w:pPr>
    </w:p>
    <w:p w14:paraId="12633856" w14:textId="77777777" w:rsidR="009F35E2" w:rsidRDefault="009F35E2" w:rsidP="00336DFC">
      <w:pPr>
        <w:rPr>
          <w:rFonts w:ascii="Times New Roman" w:eastAsia="Times New Roman" w:hAnsi="Times New Roman" w:cs="Times New Roman"/>
          <w:b/>
          <w:bCs/>
          <w:color w:val="4472C4" w:themeColor="accent1"/>
          <w:szCs w:val="24"/>
        </w:rPr>
      </w:pPr>
    </w:p>
    <w:p w14:paraId="384A36C4" w14:textId="77777777" w:rsidR="009F35E2" w:rsidRDefault="009F35E2" w:rsidP="00336DFC">
      <w:pPr>
        <w:rPr>
          <w:rFonts w:ascii="Times New Roman" w:eastAsia="Times New Roman" w:hAnsi="Times New Roman" w:cs="Times New Roman"/>
          <w:b/>
          <w:bCs/>
          <w:color w:val="4472C4" w:themeColor="accent1"/>
          <w:szCs w:val="24"/>
        </w:rPr>
      </w:pPr>
    </w:p>
    <w:p w14:paraId="0342BB14" w14:textId="77777777" w:rsidR="009F35E2" w:rsidRDefault="009F35E2" w:rsidP="00336DFC">
      <w:pPr>
        <w:rPr>
          <w:rFonts w:ascii="Times New Roman" w:eastAsia="Times New Roman" w:hAnsi="Times New Roman" w:cs="Times New Roman"/>
          <w:b/>
          <w:bCs/>
          <w:color w:val="4472C4" w:themeColor="accent1"/>
          <w:szCs w:val="24"/>
        </w:rPr>
      </w:pPr>
    </w:p>
    <w:p w14:paraId="1C91A9A4" w14:textId="77777777" w:rsidR="009F35E2" w:rsidRDefault="009F35E2" w:rsidP="00336DFC">
      <w:pPr>
        <w:rPr>
          <w:rFonts w:ascii="Times New Roman" w:eastAsia="Times New Roman" w:hAnsi="Times New Roman" w:cs="Times New Roman"/>
          <w:b/>
          <w:bCs/>
          <w:color w:val="4472C4" w:themeColor="accent1"/>
          <w:szCs w:val="24"/>
        </w:rPr>
      </w:pPr>
    </w:p>
    <w:p w14:paraId="106B9992" w14:textId="77777777" w:rsidR="009F35E2" w:rsidRDefault="009F35E2" w:rsidP="00336DFC">
      <w:pPr>
        <w:rPr>
          <w:rFonts w:ascii="Times New Roman" w:eastAsia="Times New Roman" w:hAnsi="Times New Roman" w:cs="Times New Roman"/>
          <w:b/>
          <w:bCs/>
          <w:color w:val="4472C4" w:themeColor="accent1"/>
          <w:szCs w:val="24"/>
        </w:rPr>
      </w:pPr>
    </w:p>
    <w:p w14:paraId="14467C8F" w14:textId="77777777" w:rsidR="009F35E2" w:rsidRDefault="009F35E2" w:rsidP="00336DFC">
      <w:pPr>
        <w:rPr>
          <w:rFonts w:ascii="Times New Roman" w:eastAsia="Times New Roman" w:hAnsi="Times New Roman" w:cs="Times New Roman"/>
          <w:b/>
          <w:bCs/>
          <w:color w:val="4472C4" w:themeColor="accent1"/>
          <w:szCs w:val="24"/>
        </w:rPr>
      </w:pPr>
    </w:p>
    <w:p w14:paraId="01D92E6D" w14:textId="77777777" w:rsidR="009F35E2" w:rsidRDefault="009F35E2" w:rsidP="00336DFC">
      <w:pPr>
        <w:rPr>
          <w:rFonts w:ascii="Times New Roman" w:eastAsia="Times New Roman" w:hAnsi="Times New Roman" w:cs="Times New Roman"/>
          <w:b/>
          <w:bCs/>
          <w:color w:val="4472C4" w:themeColor="accent1"/>
          <w:szCs w:val="24"/>
        </w:rPr>
      </w:pPr>
    </w:p>
    <w:p w14:paraId="615E82B6" w14:textId="77777777" w:rsidR="009F35E2" w:rsidRDefault="009F35E2" w:rsidP="00336DFC">
      <w:pPr>
        <w:rPr>
          <w:rFonts w:ascii="Times New Roman" w:eastAsia="Times New Roman" w:hAnsi="Times New Roman" w:cs="Times New Roman"/>
          <w:b/>
          <w:bCs/>
          <w:color w:val="4472C4" w:themeColor="accent1"/>
          <w:szCs w:val="24"/>
        </w:rPr>
      </w:pPr>
    </w:p>
    <w:p w14:paraId="27CB3C4A" w14:textId="34B93FCB" w:rsidR="009F35E2" w:rsidRDefault="009F35E2" w:rsidP="00336DFC">
      <w:pPr>
        <w:rPr>
          <w:rFonts w:ascii="Times New Roman" w:eastAsia="Times New Roman" w:hAnsi="Times New Roman" w:cs="Times New Roman"/>
          <w:b/>
          <w:bCs/>
          <w:color w:val="4472C4" w:themeColor="accent1"/>
          <w:szCs w:val="24"/>
        </w:rPr>
      </w:pPr>
    </w:p>
    <w:p w14:paraId="3A03F223" w14:textId="77777777" w:rsidR="00282067" w:rsidRDefault="00282067" w:rsidP="00336DFC">
      <w:pPr>
        <w:rPr>
          <w:rFonts w:ascii="Times New Roman" w:eastAsia="Times New Roman" w:hAnsi="Times New Roman" w:cs="Times New Roman"/>
          <w:b/>
          <w:bCs/>
          <w:color w:val="4472C4" w:themeColor="accent1"/>
          <w:szCs w:val="24"/>
        </w:rPr>
      </w:pPr>
    </w:p>
    <w:p w14:paraId="46691E08" w14:textId="47352236" w:rsidR="00CC0ED6" w:rsidRPr="00CC74CB" w:rsidRDefault="00CC0ED6" w:rsidP="00336DFC">
      <w:pPr>
        <w:rPr>
          <w:rFonts w:ascii="Times New Roman" w:eastAsia="Times New Roman" w:hAnsi="Times New Roman" w:cs="Times New Roman"/>
          <w:b/>
          <w:bCs/>
          <w:color w:val="4472C4" w:themeColor="accent1"/>
          <w:szCs w:val="24"/>
        </w:rPr>
      </w:pPr>
      <w:r w:rsidRPr="00CC74CB">
        <w:rPr>
          <w:rFonts w:ascii="Times New Roman" w:eastAsia="Times New Roman" w:hAnsi="Times New Roman" w:cs="Times New Roman"/>
          <w:b/>
          <w:bCs/>
          <w:color w:val="4472C4" w:themeColor="accent1"/>
          <w:szCs w:val="24"/>
        </w:rPr>
        <w:t>Response to Reviewer #2</w:t>
      </w:r>
    </w:p>
    <w:p w14:paraId="6785D2C0" w14:textId="77777777" w:rsidR="0046659A" w:rsidRDefault="0046659A" w:rsidP="00336DFC">
      <w:pPr>
        <w:rPr>
          <w:rFonts w:ascii="Times New Roman" w:eastAsia="Times New Roman" w:hAnsi="Times New Roman" w:cs="Times New Roman"/>
          <w:color w:val="4472C4" w:themeColor="accent1"/>
          <w:szCs w:val="24"/>
        </w:rPr>
      </w:pPr>
    </w:p>
    <w:p w14:paraId="6D451CFF" w14:textId="5F71C724" w:rsidR="0046659A" w:rsidRPr="006C002B" w:rsidRDefault="0046659A" w:rsidP="00336DFC">
      <w:pPr>
        <w:rPr>
          <w:rFonts w:ascii="Times New Roman" w:eastAsia="Times New Roman" w:hAnsi="Times New Roman" w:cs="Times New Roman"/>
          <w:i/>
          <w:iCs/>
          <w:color w:val="4472C4" w:themeColor="accent1"/>
          <w:szCs w:val="24"/>
          <w:u w:val="single"/>
        </w:rPr>
      </w:pPr>
      <w:r>
        <w:rPr>
          <w:rFonts w:ascii="Times New Roman" w:eastAsia="Times New Roman" w:hAnsi="Times New Roman" w:cs="Times New Roman"/>
          <w:i/>
          <w:iCs/>
          <w:color w:val="4472C4" w:themeColor="accent1"/>
          <w:szCs w:val="24"/>
          <w:u w:val="single"/>
        </w:rPr>
        <w:t>General comment:</w:t>
      </w:r>
    </w:p>
    <w:p w14:paraId="3AB79CA2" w14:textId="7F9126DD" w:rsidR="00CC0ED6" w:rsidRDefault="00CC0ED6" w:rsidP="00336DFC">
      <w:pPr>
        <w:rPr>
          <w:rFonts w:ascii="Times New Roman" w:eastAsia="Times New Roman" w:hAnsi="Times New Roman" w:cs="Times New Roman"/>
          <w:color w:val="4472C4" w:themeColor="accent1"/>
          <w:szCs w:val="24"/>
        </w:rPr>
      </w:pPr>
      <w:r w:rsidRPr="00CC74CB">
        <w:rPr>
          <w:rFonts w:ascii="Times New Roman" w:eastAsia="Times New Roman" w:hAnsi="Times New Roman" w:cs="Times New Roman"/>
          <w:color w:val="4472C4" w:themeColor="accent1"/>
          <w:szCs w:val="24"/>
        </w:rPr>
        <w:t xml:space="preserve">General comment: </w:t>
      </w:r>
      <w:r w:rsidR="00336DFC" w:rsidRPr="00CC74CB">
        <w:rPr>
          <w:rFonts w:ascii="Times New Roman" w:eastAsia="Times New Roman" w:hAnsi="Times New Roman" w:cs="Times New Roman"/>
          <w:color w:val="4472C4" w:themeColor="accent1"/>
          <w:szCs w:val="24"/>
          <w:shd w:val="clear" w:color="auto" w:fill="FFFFFF"/>
        </w:rPr>
        <w:t>This is a well-conducted and well-reported study on the effect of the 2016 California law removing non-medical exemptions in that state. </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There are a few issues that need to be addressed to improve this manuscript.</w:t>
      </w:r>
      <w:r w:rsidR="00336DFC" w:rsidRPr="00CC74CB">
        <w:rPr>
          <w:rFonts w:ascii="Times New Roman" w:eastAsia="Times New Roman" w:hAnsi="Times New Roman" w:cs="Times New Roman"/>
          <w:color w:val="4472C4" w:themeColor="accent1"/>
          <w:szCs w:val="24"/>
        </w:rPr>
        <w:br/>
      </w:r>
    </w:p>
    <w:p w14:paraId="2D7BC813" w14:textId="26F04BA7" w:rsidR="0046659A" w:rsidRPr="00B83179" w:rsidRDefault="0046659A" w:rsidP="00336DFC">
      <w:pPr>
        <w:rPr>
          <w:rFonts w:ascii="Times New Roman" w:eastAsia="Times New Roman" w:hAnsi="Times New Roman" w:cs="Times New Roman"/>
          <w:szCs w:val="24"/>
        </w:rPr>
      </w:pPr>
      <w:r w:rsidRPr="00B83179">
        <w:rPr>
          <w:rFonts w:ascii="Times New Roman" w:eastAsia="Times New Roman" w:hAnsi="Times New Roman" w:cs="Times New Roman"/>
          <w:szCs w:val="24"/>
        </w:rPr>
        <w:t xml:space="preserve">Response: We thank </w:t>
      </w:r>
      <w:r w:rsidR="006E4E35">
        <w:rPr>
          <w:rFonts w:ascii="Times New Roman" w:eastAsia="Times New Roman" w:hAnsi="Times New Roman" w:cs="Times New Roman"/>
          <w:szCs w:val="24"/>
        </w:rPr>
        <w:t>R</w:t>
      </w:r>
      <w:r w:rsidRPr="00B83179">
        <w:rPr>
          <w:rFonts w:ascii="Times New Roman" w:eastAsia="Times New Roman" w:hAnsi="Times New Roman" w:cs="Times New Roman"/>
          <w:szCs w:val="24"/>
        </w:rPr>
        <w:t>eviewer</w:t>
      </w:r>
      <w:r w:rsidR="006E4E35">
        <w:rPr>
          <w:rFonts w:ascii="Times New Roman" w:eastAsia="Times New Roman" w:hAnsi="Times New Roman" w:cs="Times New Roman"/>
          <w:szCs w:val="24"/>
        </w:rPr>
        <w:t xml:space="preserve"> #2</w:t>
      </w:r>
      <w:r w:rsidRPr="00B83179">
        <w:rPr>
          <w:rFonts w:ascii="Times New Roman" w:eastAsia="Times New Roman" w:hAnsi="Times New Roman" w:cs="Times New Roman"/>
          <w:szCs w:val="24"/>
        </w:rPr>
        <w:t xml:space="preserve"> for their kind and helpful comments. </w:t>
      </w:r>
    </w:p>
    <w:p w14:paraId="339562BC" w14:textId="77777777" w:rsidR="0046659A" w:rsidRPr="00CC74CB" w:rsidRDefault="0046659A" w:rsidP="00336DFC">
      <w:pPr>
        <w:rPr>
          <w:rFonts w:ascii="Times New Roman" w:eastAsia="Times New Roman" w:hAnsi="Times New Roman" w:cs="Times New Roman"/>
          <w:color w:val="4472C4" w:themeColor="accent1"/>
          <w:szCs w:val="24"/>
        </w:rPr>
      </w:pPr>
    </w:p>
    <w:p w14:paraId="51A0AFA4" w14:textId="0D75E496" w:rsidR="00336DFC" w:rsidRPr="00CC74CB" w:rsidRDefault="00CC0ED6" w:rsidP="00336DFC">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i/>
          <w:iCs/>
          <w:color w:val="4472C4" w:themeColor="accent1"/>
          <w:szCs w:val="24"/>
          <w:u w:val="single"/>
        </w:rPr>
        <w:t>Comm</w:t>
      </w:r>
      <w:r w:rsidR="009A03A2" w:rsidRPr="00CC74CB">
        <w:rPr>
          <w:rFonts w:ascii="Times New Roman" w:eastAsia="Times New Roman" w:hAnsi="Times New Roman" w:cs="Times New Roman"/>
          <w:i/>
          <w:iCs/>
          <w:color w:val="4472C4" w:themeColor="accent1"/>
          <w:szCs w:val="24"/>
          <w:u w:val="single"/>
        </w:rPr>
        <w:t>ent #</w:t>
      </w:r>
      <w:r w:rsidRPr="00CC74CB">
        <w:rPr>
          <w:rFonts w:ascii="Times New Roman" w:eastAsia="Times New Roman" w:hAnsi="Times New Roman" w:cs="Times New Roman"/>
          <w:i/>
          <w:iCs/>
          <w:color w:val="4472C4" w:themeColor="accent1"/>
          <w:szCs w:val="24"/>
          <w:u w:val="single"/>
        </w:rPr>
        <w:t>1</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In the abstract and in the introduction, you refer to vaccine hesitancy as the delay or refusal of vaccination, but hesitancy can also mean underlying lack of confidence in vaccination, even if vaccines are received.  This may be a bit pedantic, but hesitance does not always equate to refusal or delay.</w:t>
      </w:r>
    </w:p>
    <w:p w14:paraId="3DABDE06" w14:textId="057150F8" w:rsidR="00F5663F" w:rsidRPr="00CC74CB" w:rsidRDefault="00F5663F" w:rsidP="00336DFC">
      <w:pPr>
        <w:rPr>
          <w:rFonts w:ascii="Times New Roman" w:eastAsia="Times New Roman" w:hAnsi="Times New Roman" w:cs="Times New Roman"/>
          <w:color w:val="4472C4" w:themeColor="accent1"/>
          <w:szCs w:val="24"/>
          <w:shd w:val="clear" w:color="auto" w:fill="FFFFFF"/>
        </w:rPr>
      </w:pPr>
    </w:p>
    <w:p w14:paraId="69854BF4" w14:textId="204CD905" w:rsidR="004119AA" w:rsidRPr="005E12C9" w:rsidRDefault="00F5663F" w:rsidP="00336DFC">
      <w:r w:rsidRPr="00CC74CB">
        <w:rPr>
          <w:rFonts w:ascii="Times New Roman" w:eastAsia="Times New Roman" w:hAnsi="Times New Roman" w:cs="Times New Roman"/>
          <w:szCs w:val="24"/>
          <w:shd w:val="clear" w:color="auto" w:fill="FFFFFF"/>
        </w:rPr>
        <w:t xml:space="preserve">Response: </w:t>
      </w:r>
      <w:r w:rsidR="006E29F7" w:rsidRPr="00CC74CB">
        <w:rPr>
          <w:rFonts w:ascii="Times New Roman" w:eastAsia="Times New Roman" w:hAnsi="Times New Roman" w:cs="Times New Roman"/>
          <w:szCs w:val="24"/>
          <w:shd w:val="clear" w:color="auto" w:fill="FFFFFF"/>
        </w:rPr>
        <w:t xml:space="preserve">We </w:t>
      </w:r>
      <w:r w:rsidR="006E29F7" w:rsidRPr="00294CE0">
        <w:rPr>
          <w:rFonts w:ascii="Times New Roman" w:eastAsia="Times New Roman" w:hAnsi="Times New Roman" w:cs="Times New Roman"/>
          <w:szCs w:val="24"/>
          <w:shd w:val="clear" w:color="auto" w:fill="FFFFFF"/>
        </w:rPr>
        <w:t xml:space="preserve">appreciate this </w:t>
      </w:r>
      <w:r w:rsidR="004119AA" w:rsidRPr="007877F6">
        <w:rPr>
          <w:rFonts w:ascii="Times New Roman" w:eastAsia="Times New Roman" w:hAnsi="Times New Roman" w:cs="Times New Roman"/>
          <w:szCs w:val="24"/>
          <w:shd w:val="clear" w:color="auto" w:fill="FFFFFF"/>
        </w:rPr>
        <w:t>thoughtful</w:t>
      </w:r>
      <w:r w:rsidR="004119AA" w:rsidRPr="00294CE0">
        <w:rPr>
          <w:rFonts w:ascii="Times New Roman" w:eastAsia="Times New Roman" w:hAnsi="Times New Roman" w:cs="Times New Roman"/>
          <w:szCs w:val="24"/>
          <w:shd w:val="clear" w:color="auto" w:fill="FFFFFF"/>
        </w:rPr>
        <w:t xml:space="preserve"> </w:t>
      </w:r>
      <w:r w:rsidR="006E29F7" w:rsidRPr="00294CE0">
        <w:rPr>
          <w:rFonts w:ascii="Times New Roman" w:eastAsia="Times New Roman" w:hAnsi="Times New Roman" w:cs="Times New Roman"/>
          <w:szCs w:val="24"/>
          <w:shd w:val="clear" w:color="auto" w:fill="FFFFFF"/>
        </w:rPr>
        <w:t>comment from Reviewer #2</w:t>
      </w:r>
      <w:r w:rsidR="004119AA" w:rsidRPr="00294CE0">
        <w:rPr>
          <w:rFonts w:ascii="Times New Roman" w:eastAsia="Times New Roman" w:hAnsi="Times New Roman" w:cs="Times New Roman"/>
          <w:szCs w:val="24"/>
          <w:shd w:val="clear" w:color="auto" w:fill="FFFFFF"/>
        </w:rPr>
        <w:t xml:space="preserve"> on </w:t>
      </w:r>
      <w:r w:rsidR="006C002B" w:rsidRPr="00294CE0">
        <w:rPr>
          <w:rFonts w:ascii="Times New Roman" w:eastAsia="Times New Roman" w:hAnsi="Times New Roman" w:cs="Times New Roman"/>
          <w:szCs w:val="24"/>
          <w:shd w:val="clear" w:color="auto" w:fill="FFFFFF"/>
        </w:rPr>
        <w:t xml:space="preserve">the </w:t>
      </w:r>
      <w:r w:rsidR="004119AA" w:rsidRPr="00294CE0">
        <w:rPr>
          <w:rFonts w:ascii="Times New Roman" w:eastAsia="Times New Roman" w:hAnsi="Times New Roman" w:cs="Times New Roman"/>
          <w:szCs w:val="24"/>
          <w:shd w:val="clear" w:color="auto" w:fill="FFFFFF"/>
        </w:rPr>
        <w:t>definition of vaccine hesitancy</w:t>
      </w:r>
      <w:r w:rsidR="006E29F7" w:rsidRPr="00294CE0">
        <w:rPr>
          <w:rFonts w:ascii="Times New Roman" w:eastAsia="Times New Roman" w:hAnsi="Times New Roman" w:cs="Times New Roman"/>
          <w:szCs w:val="24"/>
          <w:shd w:val="clear" w:color="auto" w:fill="FFFFFF"/>
        </w:rPr>
        <w:t>.</w:t>
      </w:r>
      <w:r w:rsidR="004119AA" w:rsidRPr="00294CE0">
        <w:rPr>
          <w:rFonts w:ascii="Times New Roman" w:eastAsia="Times New Roman" w:hAnsi="Times New Roman" w:cs="Times New Roman"/>
          <w:szCs w:val="24"/>
          <w:shd w:val="clear" w:color="auto" w:fill="FFFFFF"/>
        </w:rPr>
        <w:t xml:space="preserve"> We base</w:t>
      </w:r>
      <w:r w:rsidR="0067726F" w:rsidRPr="00294CE0">
        <w:rPr>
          <w:rFonts w:ascii="Times New Roman" w:eastAsia="Times New Roman" w:hAnsi="Times New Roman" w:cs="Times New Roman"/>
          <w:szCs w:val="24"/>
          <w:shd w:val="clear" w:color="auto" w:fill="FFFFFF"/>
        </w:rPr>
        <w:t>d</w:t>
      </w:r>
      <w:r w:rsidR="004119AA" w:rsidRPr="00294CE0">
        <w:rPr>
          <w:rFonts w:ascii="Times New Roman" w:eastAsia="Times New Roman" w:hAnsi="Times New Roman" w:cs="Times New Roman"/>
          <w:szCs w:val="24"/>
          <w:shd w:val="clear" w:color="auto" w:fill="FFFFFF"/>
        </w:rPr>
        <w:t xml:space="preserve"> </w:t>
      </w:r>
      <w:r w:rsidR="009816AF" w:rsidRPr="00294CE0">
        <w:rPr>
          <w:rFonts w:ascii="Times New Roman" w:eastAsia="Times New Roman" w:hAnsi="Times New Roman" w:cs="Times New Roman"/>
          <w:szCs w:val="24"/>
          <w:shd w:val="clear" w:color="auto" w:fill="FFFFFF"/>
        </w:rPr>
        <w:t xml:space="preserve">our original </w:t>
      </w:r>
      <w:r w:rsidR="004119AA" w:rsidRPr="00294CE0">
        <w:rPr>
          <w:rFonts w:ascii="Times New Roman" w:eastAsia="Times New Roman" w:hAnsi="Times New Roman" w:cs="Times New Roman"/>
          <w:szCs w:val="24"/>
          <w:shd w:val="clear" w:color="auto" w:fill="FFFFFF"/>
        </w:rPr>
        <w:t xml:space="preserve">definition </w:t>
      </w:r>
      <w:r w:rsidR="009816AF" w:rsidRPr="00294CE0">
        <w:rPr>
          <w:rFonts w:ascii="Times New Roman" w:eastAsia="Times New Roman" w:hAnsi="Times New Roman" w:cs="Times New Roman"/>
          <w:szCs w:val="24"/>
          <w:shd w:val="clear" w:color="auto" w:fill="FFFFFF"/>
        </w:rPr>
        <w:t xml:space="preserve">from </w:t>
      </w:r>
      <w:r w:rsidR="004119AA" w:rsidRPr="00294CE0">
        <w:rPr>
          <w:rFonts w:ascii="Times New Roman" w:eastAsia="Times New Roman" w:hAnsi="Times New Roman" w:cs="Times New Roman"/>
          <w:szCs w:val="24"/>
          <w:shd w:val="clear" w:color="auto" w:fill="FFFFFF"/>
        </w:rPr>
        <w:t>the WHO definition of vaccine hesitancy</w:t>
      </w:r>
      <w:r w:rsidR="005E12C9" w:rsidRPr="00294CE0">
        <w:rPr>
          <w:rFonts w:ascii="Times New Roman" w:eastAsia="Times New Roman" w:hAnsi="Times New Roman" w:cs="Times New Roman"/>
          <w:szCs w:val="24"/>
          <w:shd w:val="clear" w:color="auto" w:fill="FFFFFF"/>
        </w:rPr>
        <w:t xml:space="preserve"> (</w:t>
      </w:r>
      <w:hyperlink r:id="rId36" w:history="1">
        <w:r w:rsidR="005E12C9" w:rsidRPr="0001462D">
          <w:rPr>
            <w:rStyle w:val="Hyperlink"/>
            <w:rFonts w:ascii="Times New Roman" w:hAnsi="Times New Roman" w:cs="Times New Roman"/>
          </w:rPr>
          <w:t>https://www.who.int/immunization/sage/meetings/2014/october/SAGE_working_group_revised_report_vaccine_hesitancy.pdf?ua=1</w:t>
        </w:r>
      </w:hyperlink>
      <w:r w:rsidR="005E12C9" w:rsidRPr="00294CE0">
        <w:rPr>
          <w:rFonts w:ascii="Times New Roman" w:eastAsia="Times New Roman" w:hAnsi="Times New Roman" w:cs="Times New Roman"/>
          <w:szCs w:val="24"/>
          <w:shd w:val="clear" w:color="auto" w:fill="FFFFFF"/>
        </w:rPr>
        <w:t>)</w:t>
      </w:r>
      <w:r w:rsidR="004119AA" w:rsidRPr="00294CE0">
        <w:rPr>
          <w:rFonts w:ascii="Times New Roman" w:eastAsia="Times New Roman" w:hAnsi="Times New Roman" w:cs="Times New Roman"/>
          <w:szCs w:val="24"/>
          <w:shd w:val="clear" w:color="auto" w:fill="FFFFFF"/>
        </w:rPr>
        <w:t xml:space="preserve">, </w:t>
      </w:r>
      <w:r w:rsidR="00294CE0">
        <w:rPr>
          <w:rFonts w:ascii="Times New Roman" w:eastAsia="Times New Roman" w:hAnsi="Times New Roman" w:cs="Times New Roman"/>
          <w:szCs w:val="24"/>
          <w:shd w:val="clear" w:color="auto" w:fill="FFFFFF"/>
        </w:rPr>
        <w:t>and</w:t>
      </w:r>
      <w:r w:rsidR="00294CE0" w:rsidRPr="00294CE0">
        <w:rPr>
          <w:rFonts w:ascii="Times New Roman" w:eastAsia="Times New Roman" w:hAnsi="Times New Roman" w:cs="Times New Roman"/>
          <w:szCs w:val="24"/>
          <w:shd w:val="clear" w:color="auto" w:fill="FFFFFF"/>
        </w:rPr>
        <w:t xml:space="preserve"> </w:t>
      </w:r>
      <w:r w:rsidR="004119AA" w:rsidRPr="00294CE0">
        <w:rPr>
          <w:rFonts w:ascii="Times New Roman" w:eastAsia="Times New Roman" w:hAnsi="Times New Roman" w:cs="Times New Roman"/>
          <w:szCs w:val="24"/>
          <w:shd w:val="clear" w:color="auto" w:fill="FFFFFF"/>
        </w:rPr>
        <w:t xml:space="preserve">agree with the reviewer that </w:t>
      </w:r>
      <w:r w:rsidR="009816AF" w:rsidRPr="00294CE0">
        <w:rPr>
          <w:rFonts w:ascii="Times New Roman" w:eastAsia="Times New Roman" w:hAnsi="Times New Roman" w:cs="Times New Roman"/>
          <w:szCs w:val="24"/>
          <w:shd w:val="clear" w:color="auto" w:fill="FFFFFF"/>
        </w:rPr>
        <w:t xml:space="preserve">lack of confidence </w:t>
      </w:r>
      <w:r w:rsidR="004119AA" w:rsidRPr="007877F6">
        <w:rPr>
          <w:rFonts w:ascii="Times New Roman" w:eastAsia="Times New Roman" w:hAnsi="Times New Roman" w:cs="Times New Roman"/>
          <w:szCs w:val="24"/>
          <w:shd w:val="clear" w:color="auto" w:fill="FFFFFF"/>
        </w:rPr>
        <w:t xml:space="preserve">is an important source of </w:t>
      </w:r>
      <w:r w:rsidR="004119AA" w:rsidRPr="00294CE0">
        <w:rPr>
          <w:rFonts w:ascii="Times New Roman" w:eastAsia="Times New Roman" w:hAnsi="Times New Roman" w:cs="Times New Roman"/>
          <w:szCs w:val="24"/>
          <w:shd w:val="clear" w:color="auto" w:fill="FFFFFF"/>
        </w:rPr>
        <w:t>lack of vaccination. To address this concern, we have expanded our definition to include lack of confidence in vaccination as suggested.</w:t>
      </w:r>
      <w:r w:rsidR="004119AA">
        <w:rPr>
          <w:rFonts w:ascii="Times New Roman" w:eastAsia="Times New Roman" w:hAnsi="Times New Roman" w:cs="Times New Roman"/>
          <w:szCs w:val="24"/>
          <w:shd w:val="clear" w:color="auto" w:fill="FFFFFF"/>
        </w:rPr>
        <w:t xml:space="preserve"> </w:t>
      </w:r>
    </w:p>
    <w:p w14:paraId="096D219B" w14:textId="77777777" w:rsidR="006E29F7" w:rsidRPr="00CC74CB" w:rsidRDefault="006E29F7" w:rsidP="00336DFC">
      <w:pPr>
        <w:rPr>
          <w:rFonts w:ascii="Times New Roman" w:eastAsia="Times New Roman" w:hAnsi="Times New Roman" w:cs="Times New Roman"/>
          <w:szCs w:val="24"/>
          <w:shd w:val="clear" w:color="auto" w:fill="FFFFFF"/>
        </w:rPr>
      </w:pPr>
    </w:p>
    <w:p w14:paraId="4CB8B2A7" w14:textId="1CAC4A1B" w:rsidR="009A03A2" w:rsidRPr="00CC74CB" w:rsidRDefault="009A03A2" w:rsidP="00336DFC">
      <w:pPr>
        <w:rPr>
          <w:rFonts w:ascii="Times New Roman" w:eastAsia="Times New Roman" w:hAnsi="Times New Roman" w:cs="Times New Roman"/>
          <w:szCs w:val="24"/>
          <w:shd w:val="clear" w:color="auto" w:fill="FFFFFF"/>
        </w:rPr>
      </w:pPr>
      <w:r w:rsidRPr="00CC74CB">
        <w:rPr>
          <w:rFonts w:ascii="Times New Roman" w:eastAsia="Times New Roman" w:hAnsi="Times New Roman" w:cs="Times New Roman"/>
          <w:szCs w:val="24"/>
          <w:shd w:val="clear" w:color="auto" w:fill="FFFFFF"/>
        </w:rPr>
        <w:t>-In Intro</w:t>
      </w:r>
      <w:r w:rsidR="004119AA">
        <w:rPr>
          <w:rFonts w:ascii="Times New Roman" w:eastAsia="Times New Roman" w:hAnsi="Times New Roman" w:cs="Times New Roman"/>
          <w:szCs w:val="24"/>
          <w:shd w:val="clear" w:color="auto" w:fill="FFFFFF"/>
        </w:rPr>
        <w:t xml:space="preserve">duction: </w:t>
      </w:r>
    </w:p>
    <w:p w14:paraId="7ED2A64F" w14:textId="6F284698" w:rsidR="009A03A2" w:rsidRPr="00CC74CB" w:rsidRDefault="009A03A2" w:rsidP="009A03A2">
      <w:pPr>
        <w:rPr>
          <w:rFonts w:ascii="Times New Roman" w:eastAsia="Times New Roman" w:hAnsi="Times New Roman" w:cs="Times New Roman"/>
          <w:szCs w:val="24"/>
        </w:rPr>
      </w:pPr>
      <w:r w:rsidRPr="00CC74CB">
        <w:rPr>
          <w:rFonts w:ascii="Times New Roman" w:eastAsia="Times New Roman" w:hAnsi="Times New Roman" w:cs="Times New Roman"/>
          <w:b/>
          <w:bCs/>
          <w:szCs w:val="24"/>
        </w:rPr>
        <w:t>Vaccine hesitancy, defined as the reluctance or refusal to vaccinate despite the availability of vaccinations, is a growing public health challenge</w:t>
      </w:r>
      <w:r w:rsidRPr="00CC74CB">
        <w:rPr>
          <w:rFonts w:ascii="Times New Roman" w:eastAsia="Times New Roman" w:hAnsi="Times New Roman" w:cs="Times New Roman"/>
          <w:szCs w:val="24"/>
        </w:rPr>
        <w:t xml:space="preserve"> </w:t>
      </w:r>
      <w:r w:rsidRPr="00CC74CB">
        <w:rPr>
          <w:rFonts w:ascii="Times New Roman" w:eastAsia="Times New Roman" w:hAnsi="Times New Roman" w:cs="Times New Roman"/>
          <w:szCs w:val="24"/>
        </w:rPr>
        <w:fldChar w:fldCharType="begin">
          <w:fldData xml:space="preserve">PEVuZE5vdGU+PENpdGU+PEF1dGhvcj5KYWNvYnNvbjwvQXV0aG9yPjxZZWFyPjIwMTU8L1llYXI+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</w:fldData>
        </w:fldChar>
      </w:r>
      <w:r w:rsidRPr="00CC74CB">
        <w:rPr>
          <w:rFonts w:ascii="Times New Roman" w:eastAsia="Times New Roman" w:hAnsi="Times New Roman" w:cs="Times New Roman"/>
          <w:szCs w:val="24"/>
        </w:rPr>
        <w:instrText xml:space="preserve"> ADDIN EN.CITE </w:instrText>
      </w:r>
      <w:r w:rsidRPr="00CC74CB">
        <w:rPr>
          <w:rFonts w:ascii="Times New Roman" w:eastAsia="Times New Roman" w:hAnsi="Times New Roman" w:cs="Times New Roman"/>
          <w:szCs w:val="24"/>
        </w:rPr>
        <w:fldChar w:fldCharType="begin">
          <w:fldData xml:space="preserve">PEVuZE5vdGU+PENpdGU+PEF1dGhvcj5KYWNvYnNvbjwvQXV0aG9yPjxZZWFyPjIwMTU8L1llYXI+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</w:fldData>
        </w:fldChar>
      </w:r>
      <w:r w:rsidRPr="00CC74CB">
        <w:rPr>
          <w:rFonts w:ascii="Times New Roman" w:eastAsia="Times New Roman" w:hAnsi="Times New Roman" w:cs="Times New Roman"/>
          <w:szCs w:val="24"/>
        </w:rPr>
        <w:instrText xml:space="preserve"> ADDIN EN.CITE.DATA </w:instrText>
      </w:r>
      <w:r w:rsidRPr="00CC74CB">
        <w:rPr>
          <w:rFonts w:ascii="Times New Roman" w:eastAsia="Times New Roman" w:hAnsi="Times New Roman" w:cs="Times New Roman"/>
          <w:szCs w:val="24"/>
        </w:rPr>
      </w:r>
      <w:r w:rsidRPr="00CC74CB">
        <w:rPr>
          <w:rFonts w:ascii="Times New Roman" w:eastAsia="Times New Roman" w:hAnsi="Times New Roman" w:cs="Times New Roman"/>
          <w:szCs w:val="24"/>
        </w:rPr>
        <w:fldChar w:fldCharType="end"/>
      </w:r>
      <w:r w:rsidRPr="00CC74CB">
        <w:rPr>
          <w:rFonts w:ascii="Times New Roman" w:eastAsia="Times New Roman" w:hAnsi="Times New Roman" w:cs="Times New Roman"/>
          <w:szCs w:val="24"/>
        </w:rPr>
      </w:r>
      <w:r w:rsidRPr="00CC74CB">
        <w:rPr>
          <w:rFonts w:ascii="Times New Roman" w:eastAsia="Times New Roman" w:hAnsi="Times New Roman" w:cs="Times New Roman"/>
          <w:szCs w:val="24"/>
        </w:rPr>
        <w:fldChar w:fldCharType="separate"/>
      </w:r>
      <w:r w:rsidRPr="00CC74CB">
        <w:rPr>
          <w:rFonts w:ascii="Times New Roman" w:eastAsia="Times New Roman" w:hAnsi="Times New Roman" w:cs="Times New Roman"/>
          <w:noProof/>
          <w:szCs w:val="24"/>
        </w:rPr>
        <w:t>[1-3]</w:t>
      </w:r>
      <w:r w:rsidRPr="00CC74CB">
        <w:rPr>
          <w:rFonts w:ascii="Times New Roman" w:eastAsia="Times New Roman" w:hAnsi="Times New Roman" w:cs="Times New Roman"/>
          <w:szCs w:val="24"/>
        </w:rPr>
        <w:fldChar w:fldCharType="end"/>
      </w:r>
      <w:r w:rsidRPr="00CC74CB">
        <w:rPr>
          <w:rFonts w:ascii="Times New Roman" w:eastAsia="Times New Roman" w:hAnsi="Times New Roman" w:cs="Times New Roman"/>
          <w:szCs w:val="24"/>
        </w:rPr>
        <w:t>. Declining vaccination rates</w:t>
      </w:r>
      <w:r w:rsidR="00953644">
        <w:rPr>
          <w:rFonts w:ascii="Times New Roman" w:eastAsia="Times New Roman" w:hAnsi="Times New Roman" w:cs="Times New Roman"/>
          <w:szCs w:val="24"/>
        </w:rPr>
        <w:t xml:space="preserve"> driven by vaccine hesitancy </w:t>
      </w:r>
      <w:r w:rsidR="00953644" w:rsidRPr="0067726F">
        <w:rPr>
          <w:rFonts w:ascii="Times New Roman" w:eastAsia="Times New Roman" w:hAnsi="Times New Roman" w:cs="Times New Roman"/>
          <w:b/>
          <w:bCs/>
          <w:szCs w:val="24"/>
        </w:rPr>
        <w:t xml:space="preserve">and lack of confidence in </w:t>
      </w:r>
      <w:r w:rsidR="00E543F4">
        <w:rPr>
          <w:rFonts w:ascii="Times New Roman" w:eastAsia="Times New Roman" w:hAnsi="Times New Roman" w:cs="Times New Roman"/>
          <w:b/>
          <w:bCs/>
          <w:szCs w:val="24"/>
        </w:rPr>
        <w:t>vaccines</w:t>
      </w:r>
      <w:r w:rsidR="00953644">
        <w:rPr>
          <w:rFonts w:ascii="Times New Roman" w:eastAsia="Times New Roman" w:hAnsi="Times New Roman" w:cs="Times New Roman"/>
          <w:szCs w:val="24"/>
        </w:rPr>
        <w:t xml:space="preserve"> h</w:t>
      </w:r>
      <w:r w:rsidRPr="00CC74CB">
        <w:rPr>
          <w:rFonts w:ascii="Times New Roman" w:eastAsia="Times New Roman" w:hAnsi="Times New Roman" w:cs="Times New Roman"/>
          <w:szCs w:val="24"/>
        </w:rPr>
        <w:t xml:space="preserve">ave led to recent outbreaks of vaccine-preventable diseases and threaten the public health gains made against these diseases in past decades </w:t>
      </w:r>
      <w:r w:rsidRPr="00CC74CB">
        <w:rPr>
          <w:rFonts w:ascii="Times New Roman" w:eastAsia="Times New Roman" w:hAnsi="Times New Roman" w:cs="Times New Roman"/>
          <w:szCs w:val="24"/>
        </w:rPr>
        <w:fldChar w:fldCharType="begin">
          <w:fldData xml:space="preserve">PEVuZE5vdGU+PENpdGU+PEF1dGhvcj5MbzwvQXV0aG9yPjxZZWFyPjIwMTc8L1llYXI+PFJlY051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</w:fldData>
        </w:fldChar>
      </w:r>
      <w:r w:rsidRPr="00CC74CB">
        <w:rPr>
          <w:rFonts w:ascii="Times New Roman" w:eastAsia="Times New Roman" w:hAnsi="Times New Roman" w:cs="Times New Roman"/>
          <w:szCs w:val="24"/>
        </w:rPr>
        <w:instrText xml:space="preserve"> ADDIN EN.CITE </w:instrText>
      </w:r>
      <w:r w:rsidRPr="00CC74CB">
        <w:rPr>
          <w:rFonts w:ascii="Times New Roman" w:eastAsia="Times New Roman" w:hAnsi="Times New Roman" w:cs="Times New Roman"/>
          <w:szCs w:val="24"/>
        </w:rPr>
        <w:fldChar w:fldCharType="begin">
          <w:fldData xml:space="preserve">PEVuZE5vdGU+PENpdGU+PEF1dGhvcj5MbzwvQXV0aG9yPjxZZWFyPjIwMTc8L1llYXI+PFJlY051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</w:fldData>
        </w:fldChar>
      </w:r>
      <w:r w:rsidRPr="00CC74CB">
        <w:rPr>
          <w:rFonts w:ascii="Times New Roman" w:eastAsia="Times New Roman" w:hAnsi="Times New Roman" w:cs="Times New Roman"/>
          <w:szCs w:val="24"/>
        </w:rPr>
        <w:instrText xml:space="preserve"> ADDIN EN.CITE.DATA </w:instrText>
      </w:r>
      <w:r w:rsidRPr="00CC74CB">
        <w:rPr>
          <w:rFonts w:ascii="Times New Roman" w:eastAsia="Times New Roman" w:hAnsi="Times New Roman" w:cs="Times New Roman"/>
          <w:szCs w:val="24"/>
        </w:rPr>
      </w:r>
      <w:r w:rsidRPr="00CC74CB">
        <w:rPr>
          <w:rFonts w:ascii="Times New Roman" w:eastAsia="Times New Roman" w:hAnsi="Times New Roman" w:cs="Times New Roman"/>
          <w:szCs w:val="24"/>
        </w:rPr>
        <w:fldChar w:fldCharType="end"/>
      </w:r>
      <w:r w:rsidRPr="00CC74CB">
        <w:rPr>
          <w:rFonts w:ascii="Times New Roman" w:eastAsia="Times New Roman" w:hAnsi="Times New Roman" w:cs="Times New Roman"/>
          <w:szCs w:val="24"/>
        </w:rPr>
      </w:r>
      <w:r w:rsidRPr="00CC74CB">
        <w:rPr>
          <w:rFonts w:ascii="Times New Roman" w:eastAsia="Times New Roman" w:hAnsi="Times New Roman" w:cs="Times New Roman"/>
          <w:szCs w:val="24"/>
        </w:rPr>
        <w:fldChar w:fldCharType="separate"/>
      </w:r>
      <w:r w:rsidRPr="00CC74CB">
        <w:rPr>
          <w:rFonts w:ascii="Times New Roman" w:eastAsia="Times New Roman" w:hAnsi="Times New Roman" w:cs="Times New Roman"/>
          <w:noProof/>
          <w:szCs w:val="24"/>
        </w:rPr>
        <w:t>[4-6]</w:t>
      </w:r>
      <w:r w:rsidRPr="00CC74CB">
        <w:rPr>
          <w:rFonts w:ascii="Times New Roman" w:eastAsia="Times New Roman" w:hAnsi="Times New Roman" w:cs="Times New Roman"/>
          <w:szCs w:val="24"/>
        </w:rPr>
        <w:fldChar w:fldCharType="end"/>
      </w:r>
      <w:r w:rsidRPr="00CC74CB">
        <w:rPr>
          <w:rFonts w:ascii="Times New Roman" w:eastAsia="Times New Roman" w:hAnsi="Times New Roman" w:cs="Times New Roman"/>
          <w:szCs w:val="24"/>
        </w:rPr>
        <w:t xml:space="preserve">. The factors driving vaccine hesitancy are complex, but include misconceptions and misinformation about vaccine safety, low perceived risk of infectious diseases, and lack of trust in healthcare providers </w:t>
      </w:r>
      <w:r w:rsidRPr="00CC74CB">
        <w:rPr>
          <w:rFonts w:ascii="Times New Roman" w:eastAsia="Times New Roman" w:hAnsi="Times New Roman" w:cs="Times New Roman"/>
          <w:szCs w:val="24"/>
        </w:rPr>
        <w:fldChar w:fldCharType="begin">
          <w:fldData xml:space="preserve">PEVuZE5vdGU+PENpdGU+PEF1dGhvcj5PbGl2ZTwvQXV0aG9yPjxZZWFyPjIwMTg8L1llYXI+PFJl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</w:fldData>
        </w:fldChar>
      </w:r>
      <w:r w:rsidRPr="00CC74CB">
        <w:rPr>
          <w:rFonts w:ascii="Times New Roman" w:eastAsia="Times New Roman" w:hAnsi="Times New Roman" w:cs="Times New Roman"/>
          <w:szCs w:val="24"/>
        </w:rPr>
        <w:instrText xml:space="preserve"> ADDIN EN.CITE </w:instrText>
      </w:r>
      <w:r w:rsidRPr="00CC74CB">
        <w:rPr>
          <w:rFonts w:ascii="Times New Roman" w:eastAsia="Times New Roman" w:hAnsi="Times New Roman" w:cs="Times New Roman"/>
          <w:szCs w:val="24"/>
        </w:rPr>
        <w:fldChar w:fldCharType="begin">
          <w:fldData xml:space="preserve">PEVuZE5vdGU+PENpdGU+PEF1dGhvcj5PbGl2ZTwvQXV0aG9yPjxZZWFyPjIwMTg8L1llYXI+PFJl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</w:fldData>
        </w:fldChar>
      </w:r>
      <w:r w:rsidRPr="00CC74CB">
        <w:rPr>
          <w:rFonts w:ascii="Times New Roman" w:eastAsia="Times New Roman" w:hAnsi="Times New Roman" w:cs="Times New Roman"/>
          <w:szCs w:val="24"/>
        </w:rPr>
        <w:instrText xml:space="preserve"> ADDIN EN.CITE.DATA </w:instrText>
      </w:r>
      <w:r w:rsidRPr="00CC74CB">
        <w:rPr>
          <w:rFonts w:ascii="Times New Roman" w:eastAsia="Times New Roman" w:hAnsi="Times New Roman" w:cs="Times New Roman"/>
          <w:szCs w:val="24"/>
        </w:rPr>
      </w:r>
      <w:r w:rsidRPr="00CC74CB">
        <w:rPr>
          <w:rFonts w:ascii="Times New Roman" w:eastAsia="Times New Roman" w:hAnsi="Times New Roman" w:cs="Times New Roman"/>
          <w:szCs w:val="24"/>
        </w:rPr>
        <w:fldChar w:fldCharType="end"/>
      </w:r>
      <w:r w:rsidRPr="00CC74CB">
        <w:rPr>
          <w:rFonts w:ascii="Times New Roman" w:eastAsia="Times New Roman" w:hAnsi="Times New Roman" w:cs="Times New Roman"/>
          <w:szCs w:val="24"/>
        </w:rPr>
      </w:r>
      <w:r w:rsidRPr="00CC74CB">
        <w:rPr>
          <w:rFonts w:ascii="Times New Roman" w:eastAsia="Times New Roman" w:hAnsi="Times New Roman" w:cs="Times New Roman"/>
          <w:szCs w:val="24"/>
        </w:rPr>
        <w:fldChar w:fldCharType="separate"/>
      </w:r>
      <w:r w:rsidRPr="00CC74CB">
        <w:rPr>
          <w:rFonts w:ascii="Times New Roman" w:eastAsia="Times New Roman" w:hAnsi="Times New Roman" w:cs="Times New Roman"/>
          <w:noProof/>
          <w:szCs w:val="24"/>
        </w:rPr>
        <w:t>[7, 8]</w:t>
      </w:r>
      <w:r w:rsidRPr="00CC74CB">
        <w:rPr>
          <w:rFonts w:ascii="Times New Roman" w:eastAsia="Times New Roman" w:hAnsi="Times New Roman" w:cs="Times New Roman"/>
          <w:szCs w:val="24"/>
        </w:rPr>
        <w:fldChar w:fldCharType="end"/>
      </w:r>
      <w:r w:rsidRPr="00CC74CB">
        <w:rPr>
          <w:rFonts w:ascii="Times New Roman" w:eastAsia="Times New Roman" w:hAnsi="Times New Roman" w:cs="Times New Roman"/>
          <w:szCs w:val="24"/>
        </w:rPr>
        <w:t>.</w:t>
      </w:r>
    </w:p>
    <w:p w14:paraId="3D158D18" w14:textId="77777777" w:rsidR="009A03A2" w:rsidRPr="00CC74CB" w:rsidRDefault="009A03A2" w:rsidP="00336DFC">
      <w:pPr>
        <w:rPr>
          <w:rFonts w:ascii="Times New Roman" w:eastAsia="Times New Roman" w:hAnsi="Times New Roman" w:cs="Times New Roman"/>
          <w:szCs w:val="24"/>
          <w:shd w:val="clear" w:color="auto" w:fill="FFFFFF"/>
        </w:rPr>
      </w:pPr>
    </w:p>
    <w:p w14:paraId="0F130D90" w14:textId="043F0ECF" w:rsidR="00F8285F" w:rsidRPr="00CC74CB" w:rsidRDefault="006E29F7" w:rsidP="00336DFC">
      <w:pPr>
        <w:rPr>
          <w:rFonts w:ascii="Times New Roman" w:eastAsia="Times New Roman" w:hAnsi="Times New Roman" w:cs="Times New Roman"/>
          <w:szCs w:val="24"/>
          <w:shd w:val="clear" w:color="auto" w:fill="FFFFFF"/>
        </w:rPr>
      </w:pPr>
      <w:r w:rsidRPr="00CC74CB">
        <w:rPr>
          <w:rFonts w:ascii="Times New Roman" w:eastAsia="Times New Roman" w:hAnsi="Times New Roman" w:cs="Times New Roman"/>
          <w:szCs w:val="24"/>
          <w:shd w:val="clear" w:color="auto" w:fill="FFFFFF"/>
        </w:rPr>
        <w:t xml:space="preserve">-In </w:t>
      </w:r>
      <w:r w:rsidR="00F8285F" w:rsidRPr="00CC74CB">
        <w:rPr>
          <w:rFonts w:ascii="Times New Roman" w:eastAsia="Times New Roman" w:hAnsi="Times New Roman" w:cs="Times New Roman"/>
          <w:szCs w:val="24"/>
          <w:shd w:val="clear" w:color="auto" w:fill="FFFFFF"/>
        </w:rPr>
        <w:t>Discussion</w:t>
      </w:r>
      <w:r w:rsidR="00130FC6">
        <w:rPr>
          <w:rFonts w:ascii="Times New Roman" w:eastAsia="Times New Roman" w:hAnsi="Times New Roman" w:cs="Times New Roman"/>
          <w:szCs w:val="24"/>
          <w:shd w:val="clear" w:color="auto" w:fill="FFFFFF"/>
        </w:rPr>
        <w:t>:</w:t>
      </w:r>
      <w:r w:rsidRPr="00CC74CB">
        <w:rPr>
          <w:rFonts w:ascii="Times New Roman" w:eastAsia="Times New Roman" w:hAnsi="Times New Roman" w:cs="Times New Roman"/>
          <w:szCs w:val="24"/>
          <w:shd w:val="clear" w:color="auto" w:fill="FFFFFF"/>
        </w:rPr>
        <w:t xml:space="preserve"> </w:t>
      </w:r>
    </w:p>
    <w:p w14:paraId="12542F41" w14:textId="65CB16B1" w:rsidR="00F8285F" w:rsidRPr="00CC74CB" w:rsidRDefault="00F8285F" w:rsidP="00F8285F">
      <w:pPr>
        <w:rPr>
          <w:rFonts w:ascii="Times New Roman" w:eastAsia="Times New Roman" w:hAnsi="Times New Roman" w:cs="Times New Roman"/>
          <w:szCs w:val="24"/>
        </w:rPr>
      </w:pPr>
      <w:r w:rsidRPr="00CC74CB">
        <w:rPr>
          <w:rFonts w:ascii="Times New Roman" w:eastAsia="Times New Roman" w:hAnsi="Times New Roman" w:cs="Times New Roman"/>
          <w:szCs w:val="24"/>
        </w:rPr>
        <w:t>As vaccine hesitancy becomes a larger public health challenge in the United States and globally</w:t>
      </w:r>
      <w:r w:rsidR="00A27530">
        <w:rPr>
          <w:rFonts w:ascii="Times New Roman" w:eastAsia="Times New Roman" w:hAnsi="Times New Roman" w:cs="Times New Roman"/>
          <w:szCs w:val="24"/>
        </w:rPr>
        <w:t>,</w:t>
      </w:r>
      <w:r w:rsidRPr="00CC74CB">
        <w:rPr>
          <w:rFonts w:ascii="Times New Roman" w:eastAsia="Times New Roman" w:hAnsi="Times New Roman" w:cs="Times New Roman"/>
          <w:szCs w:val="24"/>
        </w:rPr>
        <w:t xml:space="preserve"> with vaccine-preventable disease outbreaks growing, the debate concerning state policies to remove non-medical exemptions is ongoing. </w:t>
      </w:r>
      <w:r w:rsidRPr="00CC74CB">
        <w:rPr>
          <w:rFonts w:ascii="Times New Roman" w:eastAsia="Times New Roman" w:hAnsi="Times New Roman" w:cs="Times New Roman"/>
          <w:b/>
          <w:bCs/>
          <w:szCs w:val="24"/>
        </w:rPr>
        <w:t>While such policies do not address the larger problem of vaccine hesitancy</w:t>
      </w:r>
      <w:r w:rsidR="004119AA">
        <w:rPr>
          <w:rFonts w:ascii="Times New Roman" w:eastAsia="Times New Roman" w:hAnsi="Times New Roman" w:cs="Times New Roman"/>
          <w:b/>
          <w:bCs/>
          <w:szCs w:val="24"/>
        </w:rPr>
        <w:t xml:space="preserve"> including </w:t>
      </w:r>
      <w:r w:rsidR="00E543F4">
        <w:rPr>
          <w:rFonts w:ascii="Times New Roman" w:eastAsia="Times New Roman" w:hAnsi="Times New Roman" w:cs="Times New Roman"/>
          <w:b/>
          <w:bCs/>
          <w:szCs w:val="24"/>
        </w:rPr>
        <w:t xml:space="preserve">a </w:t>
      </w:r>
      <w:r w:rsidR="004119AA">
        <w:rPr>
          <w:rFonts w:ascii="Times New Roman" w:eastAsia="Times New Roman" w:hAnsi="Times New Roman" w:cs="Times New Roman"/>
          <w:b/>
          <w:bCs/>
          <w:szCs w:val="24"/>
        </w:rPr>
        <w:t>lack of confidence in vaccination</w:t>
      </w:r>
      <w:r w:rsidRPr="00CC74CB">
        <w:rPr>
          <w:rFonts w:ascii="Times New Roman" w:eastAsia="Times New Roman" w:hAnsi="Times New Roman" w:cs="Times New Roman"/>
          <w:b/>
          <w:bCs/>
          <w:szCs w:val="24"/>
        </w:rPr>
        <w:t>, they may effectively increase vaccination coverage.</w:t>
      </w:r>
      <w:r w:rsidRPr="00CC74CB">
        <w:rPr>
          <w:rFonts w:ascii="Times New Roman" w:eastAsia="Times New Roman" w:hAnsi="Times New Roman" w:cs="Times New Roman"/>
          <w:szCs w:val="24"/>
        </w:rPr>
        <w:t xml:space="preserve"> Our study finds that following the California policy eliminating non-medical exemptions, vaccine coverage increased and non-medical exemptions decreased in California. </w:t>
      </w:r>
    </w:p>
    <w:p w14:paraId="5EB71103" w14:textId="77777777" w:rsidR="00CC0ED6" w:rsidRPr="00CC74CB" w:rsidRDefault="00CC0ED6" w:rsidP="00336DFC">
      <w:pPr>
        <w:rPr>
          <w:rFonts w:ascii="Times New Roman" w:eastAsia="Times New Roman" w:hAnsi="Times New Roman" w:cs="Times New Roman"/>
          <w:color w:val="4472C4" w:themeColor="accent1"/>
          <w:szCs w:val="24"/>
        </w:rPr>
      </w:pPr>
    </w:p>
    <w:p w14:paraId="602BE773" w14:textId="56D91258" w:rsidR="00CC0ED6" w:rsidRPr="00CC74CB" w:rsidRDefault="00CC0ED6" w:rsidP="00336DFC">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i/>
          <w:iCs/>
          <w:color w:val="4472C4" w:themeColor="accent1"/>
          <w:szCs w:val="24"/>
          <w:u w:val="single"/>
        </w:rPr>
        <w:t>Com</w:t>
      </w:r>
      <w:r w:rsidR="009A03A2" w:rsidRPr="00CC74CB">
        <w:rPr>
          <w:rFonts w:ascii="Times New Roman" w:eastAsia="Times New Roman" w:hAnsi="Times New Roman" w:cs="Times New Roman"/>
          <w:i/>
          <w:iCs/>
          <w:color w:val="4472C4" w:themeColor="accent1"/>
          <w:szCs w:val="24"/>
          <w:u w:val="single"/>
        </w:rPr>
        <w:t>ment #</w:t>
      </w:r>
      <w:r w:rsidRPr="00CC74CB">
        <w:rPr>
          <w:rFonts w:ascii="Times New Roman" w:eastAsia="Times New Roman" w:hAnsi="Times New Roman" w:cs="Times New Roman"/>
          <w:i/>
          <w:iCs/>
          <w:color w:val="4472C4" w:themeColor="accent1"/>
          <w:szCs w:val="24"/>
          <w:u w:val="single"/>
        </w:rPr>
        <w:t>2</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 xml:space="preserve">Throughout the manuscript, it should be more clear whether the % changes that are presented are </w:t>
      </w:r>
      <w:r w:rsidR="00336DFC" w:rsidRPr="00CC74CB">
        <w:rPr>
          <w:rFonts w:ascii="Times New Roman" w:eastAsia="Times New Roman" w:hAnsi="Times New Roman" w:cs="Times New Roman"/>
          <w:color w:val="4472C4" w:themeColor="accent1"/>
          <w:szCs w:val="24"/>
          <w:shd w:val="clear" w:color="auto" w:fill="FFFFFF"/>
        </w:rPr>
        <w:lastRenderedPageBreak/>
        <w:t>relative or absolute changes. It appears they are absolute changes, but as written, it is a bit confusing.</w:t>
      </w:r>
    </w:p>
    <w:p w14:paraId="5715B6B3" w14:textId="770ED74D" w:rsidR="00123B10" w:rsidRPr="00CC74CB" w:rsidRDefault="00123B10" w:rsidP="00336DFC">
      <w:pPr>
        <w:rPr>
          <w:rFonts w:ascii="Times New Roman" w:eastAsia="Times New Roman" w:hAnsi="Times New Roman" w:cs="Times New Roman"/>
          <w:color w:val="4472C4" w:themeColor="accent1"/>
          <w:szCs w:val="24"/>
          <w:shd w:val="clear" w:color="auto" w:fill="FFFFFF"/>
        </w:rPr>
      </w:pPr>
    </w:p>
    <w:p w14:paraId="33010571" w14:textId="6B1660EB" w:rsidR="004119AA" w:rsidRDefault="00123B10" w:rsidP="00336DFC">
      <w:pPr>
        <w:rPr>
          <w:rFonts w:ascii="Times New Roman" w:eastAsia="Times New Roman" w:hAnsi="Times New Roman" w:cs="Times New Roman"/>
          <w:szCs w:val="24"/>
          <w:shd w:val="clear" w:color="auto" w:fill="FFFFFF"/>
        </w:rPr>
      </w:pPr>
      <w:r w:rsidRPr="00CC74CB">
        <w:rPr>
          <w:rFonts w:ascii="Times New Roman" w:eastAsia="Times New Roman" w:hAnsi="Times New Roman" w:cs="Times New Roman"/>
          <w:szCs w:val="24"/>
          <w:shd w:val="clear" w:color="auto" w:fill="FFFFFF"/>
        </w:rPr>
        <w:t xml:space="preserve">Response: We </w:t>
      </w:r>
      <w:r w:rsidR="004119AA">
        <w:rPr>
          <w:rFonts w:ascii="Times New Roman" w:eastAsia="Times New Roman" w:hAnsi="Times New Roman" w:cs="Times New Roman"/>
          <w:szCs w:val="24"/>
          <w:shd w:val="clear" w:color="auto" w:fill="FFFFFF"/>
        </w:rPr>
        <w:t>agree with the reviewer on the importance of clarifying our results</w:t>
      </w:r>
      <w:r w:rsidR="00251C3A">
        <w:rPr>
          <w:rFonts w:ascii="Times New Roman" w:eastAsia="Times New Roman" w:hAnsi="Times New Roman" w:cs="Times New Roman"/>
          <w:szCs w:val="24"/>
          <w:shd w:val="clear" w:color="auto" w:fill="FFFFFF"/>
        </w:rPr>
        <w:t xml:space="preserve">. The majority of study results are presented as absolute changes. </w:t>
      </w:r>
      <w:r w:rsidR="004119AA">
        <w:rPr>
          <w:rFonts w:ascii="Times New Roman" w:eastAsia="Times New Roman" w:hAnsi="Times New Roman" w:cs="Times New Roman"/>
          <w:szCs w:val="24"/>
          <w:shd w:val="clear" w:color="auto" w:fill="FFFFFF"/>
        </w:rPr>
        <w:t>We have gone through the manuscript to revise accordingly</w:t>
      </w:r>
      <w:r w:rsidR="00251C3A">
        <w:rPr>
          <w:rFonts w:ascii="Times New Roman" w:eastAsia="Times New Roman" w:hAnsi="Times New Roman" w:cs="Times New Roman"/>
          <w:szCs w:val="24"/>
          <w:shd w:val="clear" w:color="auto" w:fill="FFFFFF"/>
        </w:rPr>
        <w:t xml:space="preserve"> to make this </w:t>
      </w:r>
      <w:r w:rsidR="00622F87">
        <w:rPr>
          <w:rFonts w:ascii="Times New Roman" w:eastAsia="Times New Roman" w:hAnsi="Times New Roman" w:cs="Times New Roman"/>
          <w:szCs w:val="24"/>
          <w:shd w:val="clear" w:color="auto" w:fill="FFFFFF"/>
        </w:rPr>
        <w:t>clearer</w:t>
      </w:r>
      <w:r w:rsidR="004119AA">
        <w:rPr>
          <w:rFonts w:ascii="Times New Roman" w:eastAsia="Times New Roman" w:hAnsi="Times New Roman" w:cs="Times New Roman"/>
          <w:szCs w:val="24"/>
          <w:shd w:val="clear" w:color="auto" w:fill="FFFFFF"/>
        </w:rPr>
        <w:t>, and include a representative set of changes made:</w:t>
      </w:r>
    </w:p>
    <w:p w14:paraId="267966B1" w14:textId="1A654F32" w:rsidR="004119AA" w:rsidRDefault="004119AA" w:rsidP="00336DFC">
      <w:pPr>
        <w:rPr>
          <w:rFonts w:ascii="Times New Roman" w:eastAsia="Times New Roman" w:hAnsi="Times New Roman" w:cs="Times New Roman"/>
          <w:szCs w:val="24"/>
          <w:shd w:val="clear" w:color="auto" w:fill="FFFFFF"/>
        </w:rPr>
      </w:pPr>
    </w:p>
    <w:p w14:paraId="0B23ABBA" w14:textId="3C02E155" w:rsidR="00695797" w:rsidRDefault="00695797" w:rsidP="00336DFC">
      <w:pPr>
        <w:rPr>
          <w:rFonts w:ascii="Times New Roman" w:eastAsia="Times New Roman" w:hAnsi="Times New Roman" w:cs="Times New Roman"/>
          <w:szCs w:val="24"/>
          <w:shd w:val="clear" w:color="auto" w:fill="FFFFFF"/>
        </w:rPr>
      </w:pPr>
      <w:r>
        <w:rPr>
          <w:rFonts w:ascii="Times New Roman" w:eastAsia="Times New Roman" w:hAnsi="Times New Roman" w:cs="Times New Roman"/>
          <w:szCs w:val="24"/>
          <w:shd w:val="clear" w:color="auto" w:fill="FFFFFF"/>
        </w:rPr>
        <w:t>-In Methods</w:t>
      </w:r>
    </w:p>
    <w:p w14:paraId="4091FF7B" w14:textId="08152C8A" w:rsidR="00695797" w:rsidRDefault="0047416D" w:rsidP="00336DFC">
      <w:pPr>
        <w:rPr>
          <w:rFonts w:ascii="Times New Roman" w:eastAsia="Times New Roman" w:hAnsi="Times New Roman" w:cs="Times New Roman"/>
          <w:b/>
          <w:bCs/>
          <w:szCs w:val="24"/>
          <w:highlight w:val="white"/>
        </w:rPr>
      </w:pPr>
      <w:r w:rsidRPr="0047416D">
        <w:rPr>
          <w:rFonts w:ascii="Times New Roman" w:eastAsia="Times New Roman" w:hAnsi="Times New Roman" w:cs="Times New Roman"/>
          <w:b/>
          <w:bCs/>
          <w:szCs w:val="24"/>
          <w:highlight w:val="white"/>
        </w:rPr>
        <w:t xml:space="preserve">All results are presented as absolute </w:t>
      </w:r>
      <w:r w:rsidR="00251C3A">
        <w:rPr>
          <w:rFonts w:ascii="Times New Roman" w:eastAsia="Times New Roman" w:hAnsi="Times New Roman" w:cs="Times New Roman"/>
          <w:b/>
          <w:bCs/>
          <w:szCs w:val="24"/>
          <w:highlight w:val="white"/>
        </w:rPr>
        <w:t xml:space="preserve">percentage </w:t>
      </w:r>
      <w:r w:rsidRPr="0047416D">
        <w:rPr>
          <w:rFonts w:ascii="Times New Roman" w:eastAsia="Times New Roman" w:hAnsi="Times New Roman" w:cs="Times New Roman"/>
          <w:b/>
          <w:bCs/>
          <w:szCs w:val="24"/>
          <w:highlight w:val="white"/>
        </w:rPr>
        <w:t>changes in MMR coverage</w:t>
      </w:r>
      <w:r w:rsidR="009F35E2">
        <w:rPr>
          <w:rFonts w:ascii="Times New Roman" w:eastAsia="Times New Roman" w:hAnsi="Times New Roman" w:cs="Times New Roman"/>
          <w:b/>
          <w:bCs/>
          <w:szCs w:val="24"/>
          <w:highlight w:val="white"/>
        </w:rPr>
        <w:t>,</w:t>
      </w:r>
      <w:r w:rsidRPr="0047416D">
        <w:rPr>
          <w:rFonts w:ascii="Times New Roman" w:eastAsia="Times New Roman" w:hAnsi="Times New Roman" w:cs="Times New Roman"/>
          <w:b/>
          <w:bCs/>
          <w:szCs w:val="24"/>
          <w:highlight w:val="white"/>
        </w:rPr>
        <w:t xml:space="preserve"> and medical and </w:t>
      </w:r>
      <w:r w:rsidR="00E40665">
        <w:rPr>
          <w:rFonts w:ascii="Times New Roman" w:eastAsia="Times New Roman" w:hAnsi="Times New Roman" w:cs="Times New Roman"/>
          <w:b/>
          <w:bCs/>
          <w:szCs w:val="24"/>
          <w:highlight w:val="white"/>
        </w:rPr>
        <w:t xml:space="preserve">non-medical </w:t>
      </w:r>
      <w:r w:rsidRPr="0047416D">
        <w:rPr>
          <w:rFonts w:ascii="Times New Roman" w:eastAsia="Times New Roman" w:hAnsi="Times New Roman" w:cs="Times New Roman"/>
          <w:b/>
          <w:bCs/>
          <w:szCs w:val="24"/>
          <w:highlight w:val="white"/>
        </w:rPr>
        <w:t>exemption</w:t>
      </w:r>
      <w:r w:rsidR="00251C3A">
        <w:rPr>
          <w:rFonts w:ascii="Times New Roman" w:eastAsia="Times New Roman" w:hAnsi="Times New Roman" w:cs="Times New Roman"/>
          <w:b/>
          <w:bCs/>
          <w:szCs w:val="24"/>
          <w:highlight w:val="white"/>
        </w:rPr>
        <w:t>s</w:t>
      </w:r>
      <w:r w:rsidRPr="0047416D">
        <w:rPr>
          <w:rFonts w:ascii="Times New Roman" w:eastAsia="Times New Roman" w:hAnsi="Times New Roman" w:cs="Times New Roman"/>
          <w:b/>
          <w:bCs/>
          <w:szCs w:val="24"/>
          <w:highlight w:val="white"/>
        </w:rPr>
        <w:t>.</w:t>
      </w:r>
    </w:p>
    <w:p w14:paraId="59EE8083" w14:textId="2DC50E16" w:rsidR="00183920" w:rsidRDefault="00183920" w:rsidP="00336DFC">
      <w:pPr>
        <w:rPr>
          <w:rFonts w:ascii="Times New Roman" w:eastAsia="Times New Roman" w:hAnsi="Times New Roman" w:cs="Times New Roman"/>
          <w:b/>
          <w:bCs/>
          <w:szCs w:val="24"/>
          <w:highlight w:val="white"/>
        </w:rPr>
      </w:pPr>
    </w:p>
    <w:p w14:paraId="7BBA3C6D" w14:textId="05831543" w:rsidR="00183920" w:rsidRPr="00183920" w:rsidRDefault="00183920" w:rsidP="00336DFC">
      <w:pPr>
        <w:rPr>
          <w:rFonts w:ascii="Times New Roman" w:eastAsia="Times New Roman" w:hAnsi="Times New Roman" w:cs="Times New Roman"/>
          <w:b/>
          <w:bCs/>
          <w:szCs w:val="24"/>
          <w:highlight w:val="white"/>
        </w:rPr>
      </w:pPr>
      <w:r w:rsidRPr="00183920">
        <w:rPr>
          <w:rFonts w:ascii="Times New Roman" w:eastAsia="Times New Roman" w:hAnsi="Times New Roman" w:cs="Times New Roman"/>
          <w:b/>
          <w:bCs/>
          <w:szCs w:val="24"/>
          <w:highlight w:val="white"/>
        </w:rPr>
        <w:t>All results are presented as absolute percentage changes in overall vaccination coverage</w:t>
      </w:r>
      <w:r w:rsidR="009F35E2">
        <w:rPr>
          <w:rFonts w:ascii="Times New Roman" w:eastAsia="Times New Roman" w:hAnsi="Times New Roman" w:cs="Times New Roman"/>
          <w:b/>
          <w:bCs/>
          <w:szCs w:val="24"/>
          <w:highlight w:val="white"/>
        </w:rPr>
        <w:t>,</w:t>
      </w:r>
      <w:r w:rsidRPr="00183920">
        <w:rPr>
          <w:rFonts w:ascii="Times New Roman" w:eastAsia="Times New Roman" w:hAnsi="Times New Roman" w:cs="Times New Roman"/>
          <w:b/>
          <w:bCs/>
          <w:szCs w:val="24"/>
          <w:highlight w:val="white"/>
        </w:rPr>
        <w:t xml:space="preserve"> and medical and</w:t>
      </w:r>
      <w:r>
        <w:rPr>
          <w:rFonts w:ascii="Times New Roman" w:eastAsia="Times New Roman" w:hAnsi="Times New Roman" w:cs="Times New Roman"/>
          <w:b/>
          <w:bCs/>
          <w:szCs w:val="24"/>
          <w:highlight w:val="white"/>
        </w:rPr>
        <w:t xml:space="preserve"> nonmedical</w:t>
      </w:r>
      <w:r w:rsidRPr="00183920">
        <w:rPr>
          <w:rFonts w:ascii="Times New Roman" w:eastAsia="Times New Roman" w:hAnsi="Times New Roman" w:cs="Times New Roman"/>
          <w:b/>
          <w:bCs/>
          <w:szCs w:val="24"/>
          <w:highlight w:val="white"/>
        </w:rPr>
        <w:t xml:space="preserve"> exemptio</w:t>
      </w:r>
      <w:r>
        <w:rPr>
          <w:rFonts w:ascii="Times New Roman" w:eastAsia="Times New Roman" w:hAnsi="Times New Roman" w:cs="Times New Roman"/>
          <w:b/>
          <w:bCs/>
          <w:szCs w:val="24"/>
          <w:highlight w:val="white"/>
        </w:rPr>
        <w:t>ns</w:t>
      </w:r>
      <w:r w:rsidRPr="00183920">
        <w:rPr>
          <w:rFonts w:ascii="Times New Roman" w:eastAsia="Times New Roman" w:hAnsi="Times New Roman" w:cs="Times New Roman"/>
          <w:b/>
          <w:bCs/>
          <w:szCs w:val="24"/>
          <w:highlight w:val="white"/>
        </w:rPr>
        <w:t>.</w:t>
      </w:r>
    </w:p>
    <w:p w14:paraId="2942B7FF" w14:textId="77777777" w:rsidR="00695797" w:rsidRDefault="00695797" w:rsidP="00336DFC">
      <w:pPr>
        <w:rPr>
          <w:rFonts w:ascii="Times New Roman" w:eastAsia="Times New Roman" w:hAnsi="Times New Roman" w:cs="Times New Roman"/>
          <w:szCs w:val="24"/>
          <w:shd w:val="clear" w:color="auto" w:fill="FFFFFF"/>
        </w:rPr>
      </w:pPr>
    </w:p>
    <w:p w14:paraId="3B9C022A" w14:textId="3CFF967A" w:rsidR="004119AA" w:rsidRDefault="0047416D" w:rsidP="00336DFC">
      <w:pPr>
        <w:rPr>
          <w:rFonts w:ascii="Times New Roman" w:eastAsia="Times New Roman" w:hAnsi="Times New Roman" w:cs="Times New Roman"/>
          <w:szCs w:val="24"/>
          <w:shd w:val="clear" w:color="auto" w:fill="FFFFFF"/>
        </w:rPr>
      </w:pPr>
      <w:r>
        <w:rPr>
          <w:rFonts w:ascii="Times New Roman" w:eastAsia="Times New Roman" w:hAnsi="Times New Roman" w:cs="Times New Roman"/>
          <w:szCs w:val="24"/>
          <w:shd w:val="clear" w:color="auto" w:fill="FFFFFF"/>
        </w:rPr>
        <w:t>-</w:t>
      </w:r>
      <w:r w:rsidR="004119AA">
        <w:rPr>
          <w:rFonts w:ascii="Times New Roman" w:eastAsia="Times New Roman" w:hAnsi="Times New Roman" w:cs="Times New Roman"/>
          <w:szCs w:val="24"/>
          <w:shd w:val="clear" w:color="auto" w:fill="FFFFFF"/>
        </w:rPr>
        <w:t>In Results:</w:t>
      </w:r>
    </w:p>
    <w:p w14:paraId="794FB3B6" w14:textId="77777777" w:rsidR="0001462D" w:rsidRDefault="0001462D" w:rsidP="0001462D">
      <w:pPr>
        <w:rPr>
          <w:rFonts w:ascii="Times New Roman" w:eastAsia="Times New Roman" w:hAnsi="Times New Roman" w:cs="Times New Roman"/>
          <w:szCs w:val="24"/>
        </w:rPr>
      </w:pPr>
      <w:r w:rsidRPr="004556F9">
        <w:rPr>
          <w:rFonts w:ascii="Times New Roman" w:eastAsia="Times New Roman" w:hAnsi="Times New Roman" w:cs="Times New Roman"/>
          <w:szCs w:val="24"/>
        </w:rPr>
        <w:t>There was substantial variation in vaccination coverage and exemptions</w:t>
      </w:r>
      <w:r>
        <w:rPr>
          <w:rFonts w:ascii="Times New Roman" w:eastAsia="Times New Roman" w:hAnsi="Times New Roman" w:cs="Times New Roman"/>
          <w:szCs w:val="24"/>
        </w:rPr>
        <w:t xml:space="preserve"> </w:t>
      </w:r>
      <w:r w:rsidRPr="004556F9">
        <w:rPr>
          <w:rFonts w:ascii="Times New Roman" w:eastAsia="Times New Roman" w:hAnsi="Times New Roman" w:cs="Times New Roman"/>
          <w:szCs w:val="24"/>
        </w:rPr>
        <w:t xml:space="preserve">across counties </w:t>
      </w:r>
      <w:r>
        <w:rPr>
          <w:rFonts w:ascii="Times New Roman" w:eastAsia="Times New Roman" w:hAnsi="Times New Roman" w:cs="Times New Roman"/>
          <w:szCs w:val="24"/>
        </w:rPr>
        <w:t>before and after the policy implementation</w:t>
      </w:r>
      <w:r w:rsidRPr="004556F9">
        <w:rPr>
          <w:rFonts w:ascii="Times New Roman" w:eastAsia="Times New Roman" w:hAnsi="Times New Roman" w:cs="Times New Roman"/>
          <w:szCs w:val="24"/>
        </w:rPr>
        <w:t xml:space="preserve">. </w:t>
      </w:r>
      <w:r w:rsidRPr="0001462D">
        <w:rPr>
          <w:rFonts w:ascii="Times New Roman" w:eastAsia="Times New Roman" w:hAnsi="Times New Roman" w:cs="Times New Roman"/>
          <w:b/>
          <w:bCs/>
          <w:szCs w:val="24"/>
        </w:rPr>
        <w:t xml:space="preserve">Counties with a higher proportion of pre-policy non-medical exemptions in 2015 (i.e. “hot spots” most at risk of outbreaks) had larger decreases in non-medical exemptions following the policy’s implementation (Fig 4). Likewise, counties with lower pre-policy overall coverage had the largest increases in overall coverage following the policy’s implementation. Although our model found an absolute increase in medical exemptions in counties of 2.4%, we did not see a strong trend in relation to pre-policy medical exemption percentage (Fig 4). </w:t>
      </w:r>
      <w:r w:rsidRPr="0001462D">
        <w:rPr>
          <w:rFonts w:ascii="Times New Roman" w:eastAsia="Times New Roman" w:hAnsi="Times New Roman" w:cs="Times New Roman"/>
          <w:b/>
          <w:bCs/>
          <w:szCs w:val="24"/>
          <w:highlight w:val="white"/>
        </w:rPr>
        <w:t>The absolute change in vaccination coverage between 2015 and 2017 across counties in California ranged from -6% to 26% with</w:t>
      </w:r>
      <w:r w:rsidRPr="0001462D">
        <w:rPr>
          <w:rFonts w:ascii="Times New Roman" w:eastAsia="Times New Roman" w:hAnsi="Times New Roman" w:cs="Times New Roman"/>
          <w:b/>
          <w:bCs/>
          <w:szCs w:val="24"/>
        </w:rPr>
        <w:t xml:space="preserve"> 12/57 (21.1%) of counties decreasing coverage, 28/57 (49.1%) experiencing an increase in coverage between 0.1-4 percentage points, and 17/57 (29.8%) experiencing an increase in coverage &gt;4 percentage points (S8 Table). For non-medical exemptions, 10/57 (17.5%) of counties in California either had no change or an increase and 47/57 (82.5%) of counties had a decrease in non-medical exemptions ranging from -0.1% to -21.5% between 2015 and 2017.</w:t>
      </w:r>
      <w:r w:rsidRPr="0001462D">
        <w:rPr>
          <w:rFonts w:ascii="Times New Roman" w:eastAsia="Times New Roman" w:hAnsi="Times New Roman" w:cs="Times New Roman"/>
          <w:b/>
          <w:bCs/>
          <w:szCs w:val="24"/>
          <w:highlight w:val="white"/>
        </w:rPr>
        <w:t xml:space="preserve"> </w:t>
      </w:r>
      <w:r w:rsidRPr="0001462D">
        <w:rPr>
          <w:rFonts w:ascii="Times New Roman" w:eastAsia="Times New Roman" w:hAnsi="Times New Roman" w:cs="Times New Roman"/>
          <w:b/>
          <w:bCs/>
          <w:szCs w:val="24"/>
        </w:rPr>
        <w:t>All counties had an absolute increase in medical exemptions, ranging from 0.5% to 9.3%. Plumas county, population 18,742, experienced the 9.3% rise in medical exemptions from 1.0% in 2015 to 10.3% in 2017 (S8 Table).</w:t>
      </w:r>
      <w:r w:rsidRPr="004556F9">
        <w:rPr>
          <w:rFonts w:ascii="Times New Roman" w:eastAsia="Times New Roman" w:hAnsi="Times New Roman" w:cs="Times New Roman"/>
          <w:szCs w:val="24"/>
        </w:rPr>
        <w:t xml:space="preserve">  </w:t>
      </w:r>
    </w:p>
    <w:p w14:paraId="35D98988" w14:textId="77777777" w:rsidR="00CC0ED6" w:rsidRPr="00CC74CB" w:rsidRDefault="00CC0ED6" w:rsidP="00336DFC">
      <w:pPr>
        <w:rPr>
          <w:rFonts w:ascii="Times New Roman" w:eastAsia="Times New Roman" w:hAnsi="Times New Roman" w:cs="Times New Roman"/>
          <w:color w:val="4472C4" w:themeColor="accent1"/>
          <w:szCs w:val="24"/>
        </w:rPr>
      </w:pPr>
    </w:p>
    <w:p w14:paraId="1C7F127A" w14:textId="7E515338" w:rsidR="00336DFC" w:rsidRPr="00CC74CB" w:rsidRDefault="00CC0ED6" w:rsidP="00336DFC">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i/>
          <w:iCs/>
          <w:color w:val="4472C4" w:themeColor="accent1"/>
          <w:szCs w:val="24"/>
          <w:u w:val="single"/>
        </w:rPr>
        <w:t>Comment #3</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A little more methodologic explanation of the synthetic control analysis would be helpful, especially for policy makers who may read this who do not have more advanced statistical training.</w:t>
      </w:r>
    </w:p>
    <w:p w14:paraId="10F28D1F" w14:textId="682D4F04" w:rsidR="006E29F7" w:rsidRPr="00CC74CB" w:rsidRDefault="006E29F7" w:rsidP="00336DFC">
      <w:pPr>
        <w:rPr>
          <w:rFonts w:ascii="Times New Roman" w:eastAsia="Times New Roman" w:hAnsi="Times New Roman" w:cs="Times New Roman"/>
          <w:color w:val="4472C4" w:themeColor="accent1"/>
          <w:szCs w:val="24"/>
          <w:shd w:val="clear" w:color="auto" w:fill="FFFFFF"/>
        </w:rPr>
      </w:pPr>
    </w:p>
    <w:p w14:paraId="6905AB70" w14:textId="070F1655" w:rsidR="004119AA" w:rsidRDefault="00F8285F"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 xml:space="preserve">Response: We </w:t>
      </w:r>
      <w:r w:rsidR="004119AA">
        <w:rPr>
          <w:rFonts w:ascii="Times New Roman" w:eastAsia="Times New Roman" w:hAnsi="Times New Roman" w:cs="Times New Roman"/>
          <w:color w:val="000000" w:themeColor="text1"/>
          <w:szCs w:val="24"/>
          <w:shd w:val="clear" w:color="auto" w:fill="FFFFFF"/>
        </w:rPr>
        <w:t xml:space="preserve">agree with the reviewer on the importance to better explain the synthetic control method, especially for key audience </w:t>
      </w:r>
      <w:r w:rsidR="00874243">
        <w:rPr>
          <w:rFonts w:ascii="Times New Roman" w:eastAsia="Times New Roman" w:hAnsi="Times New Roman" w:cs="Times New Roman"/>
          <w:color w:val="000000" w:themeColor="text1"/>
          <w:szCs w:val="24"/>
          <w:shd w:val="clear" w:color="auto" w:fill="FFFFFF"/>
        </w:rPr>
        <w:t xml:space="preserve">members </w:t>
      </w:r>
      <w:r w:rsidR="004119AA">
        <w:rPr>
          <w:rFonts w:ascii="Times New Roman" w:eastAsia="Times New Roman" w:hAnsi="Times New Roman" w:cs="Times New Roman"/>
          <w:color w:val="000000" w:themeColor="text1"/>
          <w:szCs w:val="24"/>
          <w:shd w:val="clear" w:color="auto" w:fill="FFFFFF"/>
        </w:rPr>
        <w:t xml:space="preserve">such as policymakers. We have clarified language throughout the manuscript as below. We have also added additional details as discussed in other comments (e.g. Reviewer </w:t>
      </w:r>
      <w:r w:rsidR="00A07F26">
        <w:rPr>
          <w:rFonts w:ascii="Times New Roman" w:eastAsia="Times New Roman" w:hAnsi="Times New Roman" w:cs="Times New Roman"/>
          <w:color w:val="000000" w:themeColor="text1"/>
          <w:szCs w:val="24"/>
          <w:shd w:val="clear" w:color="auto" w:fill="FFFFFF"/>
        </w:rPr>
        <w:t>1</w:t>
      </w:r>
      <w:r w:rsidR="004119AA">
        <w:rPr>
          <w:rFonts w:ascii="Times New Roman" w:eastAsia="Times New Roman" w:hAnsi="Times New Roman" w:cs="Times New Roman"/>
          <w:color w:val="000000" w:themeColor="text1"/>
          <w:szCs w:val="24"/>
          <w:shd w:val="clear" w:color="auto" w:fill="FFFFFF"/>
        </w:rPr>
        <w:t>, Comment #</w:t>
      </w:r>
      <w:r w:rsidR="00A07F26">
        <w:rPr>
          <w:rFonts w:ascii="Times New Roman" w:eastAsia="Times New Roman" w:hAnsi="Times New Roman" w:cs="Times New Roman"/>
          <w:color w:val="000000" w:themeColor="text1"/>
          <w:szCs w:val="24"/>
          <w:shd w:val="clear" w:color="auto" w:fill="FFFFFF"/>
        </w:rPr>
        <w:t>8</w:t>
      </w:r>
      <w:r w:rsidR="007877F6">
        <w:rPr>
          <w:rFonts w:ascii="Times New Roman" w:eastAsia="Times New Roman" w:hAnsi="Times New Roman" w:cs="Times New Roman"/>
          <w:color w:val="000000" w:themeColor="text1"/>
          <w:szCs w:val="24"/>
          <w:shd w:val="clear" w:color="auto" w:fill="FFFFFF"/>
        </w:rPr>
        <w:t>; Editor, Comment #8</w:t>
      </w:r>
      <w:r w:rsidR="004119AA">
        <w:rPr>
          <w:rFonts w:ascii="Times New Roman" w:eastAsia="Times New Roman" w:hAnsi="Times New Roman" w:cs="Times New Roman"/>
          <w:color w:val="000000" w:themeColor="text1"/>
          <w:szCs w:val="24"/>
          <w:shd w:val="clear" w:color="auto" w:fill="FFFFFF"/>
        </w:rPr>
        <w:t>).</w:t>
      </w:r>
    </w:p>
    <w:p w14:paraId="33745764" w14:textId="11496E40" w:rsidR="00F8285F" w:rsidRPr="00CC74CB" w:rsidRDefault="00F8285F" w:rsidP="00336DFC">
      <w:pPr>
        <w:rPr>
          <w:rFonts w:ascii="Times New Roman" w:eastAsia="Times New Roman" w:hAnsi="Times New Roman" w:cs="Times New Roman"/>
          <w:color w:val="000000" w:themeColor="text1"/>
          <w:szCs w:val="24"/>
          <w:shd w:val="clear" w:color="auto" w:fill="FFFFFF"/>
        </w:rPr>
      </w:pPr>
    </w:p>
    <w:p w14:paraId="027B33C2" w14:textId="77777777" w:rsidR="0001462D" w:rsidRDefault="0001462D" w:rsidP="0001462D">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 Methods</w:t>
      </w:r>
    </w:p>
    <w:p w14:paraId="4B7D4C21" w14:textId="77777777" w:rsidR="0001462D" w:rsidRDefault="0001462D" w:rsidP="0001462D">
      <w:pPr>
        <w:rPr>
          <w:rFonts w:ascii="Times New Roman" w:eastAsia="Times New Roman" w:hAnsi="Times New Roman" w:cs="Times New Roman"/>
          <w:szCs w:val="24"/>
        </w:rPr>
      </w:pPr>
      <w:r w:rsidRPr="004556F9">
        <w:rPr>
          <w:rFonts w:ascii="Times New Roman" w:eastAsia="Times New Roman" w:hAnsi="Times New Roman" w:cs="Times New Roman"/>
          <w:szCs w:val="24"/>
          <w:highlight w:val="white"/>
        </w:rPr>
        <w:t xml:space="preserve">We used a synthetic control study design to estimate the relationship between the California policy and vaccination coverage and exemptions at the state level. </w:t>
      </w:r>
      <w:r w:rsidRPr="00173ED1">
        <w:rPr>
          <w:rFonts w:ascii="Times New Roman" w:eastAsia="Times New Roman" w:hAnsi="Times New Roman" w:cs="Times New Roman"/>
          <w:b/>
          <w:bCs/>
          <w:szCs w:val="24"/>
          <w:highlight w:val="white"/>
        </w:rPr>
        <w:t xml:space="preserve">The synthetic control </w:t>
      </w:r>
      <w:r w:rsidRPr="00173ED1">
        <w:rPr>
          <w:rFonts w:ascii="Times New Roman" w:eastAsia="Times New Roman" w:hAnsi="Times New Roman" w:cs="Times New Roman"/>
          <w:b/>
          <w:bCs/>
          <w:szCs w:val="24"/>
          <w:highlight w:val="white"/>
        </w:rPr>
        <w:lastRenderedPageBreak/>
        <w:t>method is a statistical tool designed for comparative case studies, such as policy evaluations, where only a single treated unit is available (e.g. state level policy)</w:t>
      </w:r>
      <w:r>
        <w:rPr>
          <w:rFonts w:ascii="Times New Roman" w:eastAsia="Times New Roman" w:hAnsi="Times New Roman" w:cs="Times New Roman"/>
          <w:szCs w:val="24"/>
          <w:highlight w:val="white"/>
        </w:rPr>
        <w:t xml:space="preserve"> </w:t>
      </w:r>
      <w:r>
        <w:rPr>
          <w:rFonts w:ascii="Times New Roman" w:eastAsia="Times New Roman" w:hAnsi="Times New Roman" w:cs="Times New Roman"/>
          <w:szCs w:val="24"/>
          <w:highlight w:val="white"/>
        </w:rPr>
        <w:fldChar w:fldCharType="begin">
          <w:fldData xml:space="preserve">PEVuZE5vdGU+PENpdGU+PEF1dGhvcj5BYmFkaWU8L0F1dGhvcj48WWVhcj4yMDA3PC9ZZWFyPjxS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</w:fldData>
        </w:fldChar>
      </w:r>
      <w:r>
        <w:rPr>
          <w:rFonts w:ascii="Times New Roman" w:eastAsia="Times New Roman" w:hAnsi="Times New Roman" w:cs="Times New Roman"/>
          <w:szCs w:val="24"/>
          <w:highlight w:val="white"/>
        </w:rPr>
        <w:instrText xml:space="preserve"> ADDIN EN.CITE </w:instrText>
      </w:r>
      <w:r>
        <w:rPr>
          <w:rFonts w:ascii="Times New Roman" w:eastAsia="Times New Roman" w:hAnsi="Times New Roman" w:cs="Times New Roman"/>
          <w:szCs w:val="24"/>
          <w:highlight w:val="white"/>
        </w:rPr>
        <w:fldChar w:fldCharType="begin">
          <w:fldData xml:space="preserve">PEVuZE5vdGU+PENpdGU+PEF1dGhvcj5BYmFkaWU8L0F1dGhvcj48WWVhcj4yMDA3PC9ZZWFyPjxS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</w:fldData>
        </w:fldChar>
      </w:r>
      <w:r>
        <w:rPr>
          <w:rFonts w:ascii="Times New Roman" w:eastAsia="Times New Roman" w:hAnsi="Times New Roman" w:cs="Times New Roman"/>
          <w:szCs w:val="24"/>
          <w:highlight w:val="white"/>
        </w:rPr>
        <w:instrText xml:space="preserve"> ADDIN EN.CITE.DATA </w:instrText>
      </w:r>
      <w:r>
        <w:rPr>
          <w:rFonts w:ascii="Times New Roman" w:eastAsia="Times New Roman" w:hAnsi="Times New Roman" w:cs="Times New Roman"/>
          <w:szCs w:val="24"/>
          <w:highlight w:val="white"/>
        </w:rPr>
      </w:r>
      <w:r>
        <w:rPr>
          <w:rFonts w:ascii="Times New Roman" w:eastAsia="Times New Roman" w:hAnsi="Times New Roman" w:cs="Times New Roman"/>
          <w:szCs w:val="24"/>
          <w:highlight w:val="white"/>
        </w:rPr>
        <w:fldChar w:fldCharType="end"/>
      </w:r>
      <w:r>
        <w:rPr>
          <w:rFonts w:ascii="Times New Roman" w:eastAsia="Times New Roman" w:hAnsi="Times New Roman" w:cs="Times New Roman"/>
          <w:szCs w:val="24"/>
          <w:highlight w:val="white"/>
        </w:rPr>
      </w:r>
      <w:r>
        <w:rPr>
          <w:rFonts w:ascii="Times New Roman" w:eastAsia="Times New Roman" w:hAnsi="Times New Roman" w:cs="Times New Roman"/>
          <w:szCs w:val="24"/>
          <w:highlight w:val="white"/>
        </w:rPr>
        <w:fldChar w:fldCharType="separate"/>
      </w:r>
      <w:r>
        <w:rPr>
          <w:rFonts w:ascii="Times New Roman" w:eastAsia="Times New Roman" w:hAnsi="Times New Roman" w:cs="Times New Roman"/>
          <w:noProof/>
          <w:szCs w:val="24"/>
          <w:highlight w:val="white"/>
        </w:rPr>
        <w:t>[28-30]</w:t>
      </w:r>
      <w:r>
        <w:rPr>
          <w:rFonts w:ascii="Times New Roman" w:eastAsia="Times New Roman" w:hAnsi="Times New Roman" w:cs="Times New Roman"/>
          <w:szCs w:val="24"/>
          <w:highlight w:val="white"/>
        </w:rPr>
        <w:fldChar w:fldCharType="end"/>
      </w:r>
      <w:r>
        <w:rPr>
          <w:rFonts w:ascii="Times New Roman" w:eastAsia="Times New Roman" w:hAnsi="Times New Roman" w:cs="Times New Roman"/>
          <w:szCs w:val="24"/>
          <w:highlight w:val="white"/>
        </w:rPr>
        <w:t>.</w:t>
      </w:r>
      <w:r w:rsidRPr="004556F9">
        <w:rPr>
          <w:rFonts w:ascii="Times New Roman" w:eastAsia="Times New Roman" w:hAnsi="Times New Roman" w:cs="Times New Roman"/>
          <w:szCs w:val="24"/>
          <w:highlight w:val="white"/>
        </w:rPr>
        <w:t xml:space="preserve"> The approach constructs a hypothetical control state (</w:t>
      </w:r>
      <w:r>
        <w:rPr>
          <w:rFonts w:ascii="Times New Roman" w:eastAsia="Times New Roman" w:hAnsi="Times New Roman" w:cs="Times New Roman"/>
          <w:szCs w:val="24"/>
          <w:highlight w:val="white"/>
        </w:rPr>
        <w:t>i</w:t>
      </w:r>
      <w:r w:rsidRPr="004556F9">
        <w:rPr>
          <w:rFonts w:ascii="Times New Roman" w:eastAsia="Times New Roman" w:hAnsi="Times New Roman" w:cs="Times New Roman"/>
          <w:szCs w:val="24"/>
          <w:highlight w:val="white"/>
        </w:rPr>
        <w:t>.</w:t>
      </w:r>
      <w:r>
        <w:rPr>
          <w:rFonts w:ascii="Times New Roman" w:eastAsia="Times New Roman" w:hAnsi="Times New Roman" w:cs="Times New Roman"/>
          <w:szCs w:val="24"/>
          <w:highlight w:val="white"/>
        </w:rPr>
        <w:t>e</w:t>
      </w:r>
      <w:r w:rsidRPr="004556F9">
        <w:rPr>
          <w:rFonts w:ascii="Times New Roman" w:eastAsia="Times New Roman" w:hAnsi="Times New Roman" w:cs="Times New Roman"/>
          <w:szCs w:val="24"/>
          <w:highlight w:val="white"/>
        </w:rPr>
        <w:t>.</w:t>
      </w:r>
      <w:r>
        <w:rPr>
          <w:rFonts w:ascii="Times New Roman" w:eastAsia="Times New Roman" w:hAnsi="Times New Roman" w:cs="Times New Roman"/>
          <w:szCs w:val="24"/>
          <w:highlight w:val="white"/>
        </w:rPr>
        <w:t xml:space="preserve"> a</w:t>
      </w:r>
      <w:r w:rsidRPr="004556F9">
        <w:rPr>
          <w:rFonts w:ascii="Times New Roman" w:eastAsia="Times New Roman" w:hAnsi="Times New Roman" w:cs="Times New Roman"/>
          <w:szCs w:val="24"/>
          <w:highlight w:val="white"/>
        </w:rPr>
        <w:t xml:space="preserve"> “synthetic control California</w:t>
      </w:r>
      <w:r>
        <w:rPr>
          <w:rFonts w:ascii="Times New Roman" w:eastAsia="Times New Roman" w:hAnsi="Times New Roman" w:cs="Times New Roman"/>
          <w:szCs w:val="24"/>
          <w:highlight w:val="white"/>
        </w:rPr>
        <w:t>”</w:t>
      </w:r>
      <w:r w:rsidRPr="004556F9">
        <w:rPr>
          <w:rFonts w:ascii="Times New Roman" w:eastAsia="Times New Roman" w:hAnsi="Times New Roman" w:cs="Times New Roman"/>
          <w:szCs w:val="24"/>
          <w:highlight w:val="white"/>
        </w:rPr>
        <w:t>) that matches the treated state (</w:t>
      </w:r>
      <w:r>
        <w:rPr>
          <w:rFonts w:ascii="Times New Roman" w:eastAsia="Times New Roman" w:hAnsi="Times New Roman" w:cs="Times New Roman"/>
          <w:szCs w:val="24"/>
          <w:highlight w:val="white"/>
        </w:rPr>
        <w:t>i</w:t>
      </w:r>
      <w:r w:rsidRPr="004556F9">
        <w:rPr>
          <w:rFonts w:ascii="Times New Roman" w:eastAsia="Times New Roman" w:hAnsi="Times New Roman" w:cs="Times New Roman"/>
          <w:szCs w:val="24"/>
          <w:highlight w:val="white"/>
        </w:rPr>
        <w:t>.</w:t>
      </w:r>
      <w:r>
        <w:rPr>
          <w:rFonts w:ascii="Times New Roman" w:eastAsia="Times New Roman" w:hAnsi="Times New Roman" w:cs="Times New Roman"/>
          <w:szCs w:val="24"/>
          <w:highlight w:val="white"/>
        </w:rPr>
        <w:t>e</w:t>
      </w:r>
      <w:r w:rsidRPr="004556F9">
        <w:rPr>
          <w:rFonts w:ascii="Times New Roman" w:eastAsia="Times New Roman" w:hAnsi="Times New Roman" w:cs="Times New Roman"/>
          <w:szCs w:val="24"/>
          <w:highlight w:val="white"/>
        </w:rPr>
        <w:t>. actual California) on the pre-policy outcome</w:t>
      </w:r>
      <w:r w:rsidRPr="00173ED1">
        <w:rPr>
          <w:rFonts w:ascii="Times New Roman" w:eastAsia="Times New Roman" w:hAnsi="Times New Roman" w:cs="Times New Roman"/>
          <w:b/>
          <w:bCs/>
          <w:szCs w:val="24"/>
          <w:highlight w:val="white"/>
        </w:rPr>
        <w:t xml:space="preserve">. </w:t>
      </w:r>
      <w:r w:rsidRPr="00173ED1">
        <w:rPr>
          <w:rFonts w:ascii="Times New Roman" w:eastAsia="Times New Roman" w:hAnsi="Times New Roman" w:cs="Times New Roman"/>
          <w:b/>
          <w:bCs/>
          <w:szCs w:val="24"/>
        </w:rPr>
        <w:t xml:space="preserve">The synthetic California is constructed with a weighted combination of control states. The synthetic control optimization algorithm estimates a weight for all non-experimental states that minimizes the difference between the actual California and the “synthetic” California in the pre-treatment period. Most states receive a zero weight, and only states with non-zero weights provide information for the construction of the synthetic control. </w:t>
      </w:r>
      <w:r>
        <w:rPr>
          <w:rFonts w:ascii="Times New Roman" w:eastAsia="Times New Roman" w:hAnsi="Times New Roman" w:cs="Times New Roman"/>
          <w:szCs w:val="24"/>
        </w:rPr>
        <w:t>T</w:t>
      </w:r>
      <w:r w:rsidRPr="004556F9">
        <w:rPr>
          <w:rFonts w:ascii="Times New Roman" w:eastAsia="Times New Roman" w:hAnsi="Times New Roman" w:cs="Times New Roman"/>
          <w:szCs w:val="24"/>
        </w:rPr>
        <w:t xml:space="preserve">he </w:t>
      </w:r>
      <w:r>
        <w:rPr>
          <w:rFonts w:ascii="Times New Roman" w:eastAsia="Times New Roman" w:hAnsi="Times New Roman" w:cs="Times New Roman"/>
          <w:szCs w:val="24"/>
        </w:rPr>
        <w:t xml:space="preserve">resulting </w:t>
      </w:r>
      <w:r w:rsidRPr="004556F9">
        <w:rPr>
          <w:rFonts w:ascii="Times New Roman" w:eastAsia="Times New Roman" w:hAnsi="Times New Roman" w:cs="Times New Roman"/>
          <w:szCs w:val="24"/>
        </w:rPr>
        <w:t>synthetic control California provides a counterfactual estimation of the study outcome during the post-policy period in the treated state in the absence of the treatment</w:t>
      </w:r>
      <w:r>
        <w:rPr>
          <w:rFonts w:ascii="Times New Roman" w:eastAsia="Times New Roman" w:hAnsi="Times New Roman" w:cs="Times New Roman"/>
          <w:szCs w:val="24"/>
        </w:rPr>
        <w:t xml:space="preserve">, i.e. </w:t>
      </w:r>
      <w:r w:rsidRPr="00173ED1">
        <w:rPr>
          <w:rFonts w:ascii="Times New Roman" w:eastAsia="Times New Roman" w:hAnsi="Times New Roman" w:cs="Times New Roman"/>
          <w:b/>
          <w:bCs/>
          <w:szCs w:val="24"/>
        </w:rPr>
        <w:t xml:space="preserve">it projects the outcome in the absence of the policy. </w:t>
      </w:r>
    </w:p>
    <w:p w14:paraId="20DE5FBD" w14:textId="77777777" w:rsidR="0001462D" w:rsidRPr="0070761D" w:rsidRDefault="0001462D" w:rsidP="0001462D">
      <w:pPr>
        <w:rPr>
          <w:rFonts w:ascii="Times New Roman" w:eastAsia="Times New Roman" w:hAnsi="Times New Roman" w:cs="Times New Roman"/>
          <w:b/>
          <w:bCs/>
          <w:color w:val="000000" w:themeColor="text1"/>
          <w:szCs w:val="24"/>
        </w:rPr>
      </w:pPr>
    </w:p>
    <w:p w14:paraId="0E0BA6A9" w14:textId="77777777" w:rsidR="0001462D" w:rsidRPr="001C4983" w:rsidRDefault="0001462D" w:rsidP="0001462D">
      <w:pPr>
        <w:rPr>
          <w:rFonts w:ascii="Times New Roman" w:eastAsia="Times New Roman" w:hAnsi="Times New Roman" w:cs="Times New Roman"/>
          <w:color w:val="000000" w:themeColor="text1"/>
          <w:szCs w:val="24"/>
        </w:rPr>
      </w:pPr>
      <w:r w:rsidRPr="001C4983">
        <w:rPr>
          <w:rFonts w:ascii="Times New Roman" w:eastAsia="Times New Roman" w:hAnsi="Times New Roman" w:cs="Times New Roman"/>
          <w:color w:val="000000" w:themeColor="text1"/>
          <w:szCs w:val="24"/>
        </w:rPr>
        <w:t>- In Appendix:</w:t>
      </w:r>
    </w:p>
    <w:p w14:paraId="7005626E" w14:textId="77777777" w:rsidR="0001462D" w:rsidRPr="00173ED1" w:rsidRDefault="0001462D" w:rsidP="0001462D">
      <w:pPr>
        <w:rPr>
          <w:rFonts w:ascii="Times New Roman" w:eastAsia="Times New Roman" w:hAnsi="Times New Roman" w:cs="Times New Roman"/>
          <w:i/>
          <w:szCs w:val="24"/>
          <w:u w:val="single"/>
        </w:rPr>
      </w:pPr>
      <w:r w:rsidRPr="00173ED1">
        <w:rPr>
          <w:rFonts w:ascii="Times New Roman" w:eastAsia="Times New Roman" w:hAnsi="Times New Roman" w:cs="Times New Roman"/>
          <w:i/>
          <w:szCs w:val="24"/>
          <w:u w:val="single"/>
        </w:rPr>
        <w:t>Synthetic control methodology</w:t>
      </w:r>
    </w:p>
    <w:p w14:paraId="199E0947" w14:textId="77777777" w:rsidR="0001462D" w:rsidRDefault="0001462D" w:rsidP="0001462D">
      <w:pPr>
        <w:rPr>
          <w:rFonts w:ascii="Times New Roman" w:eastAsia="Times New Roman" w:hAnsi="Times New Roman" w:cs="Times New Roman"/>
          <w:b/>
          <w:bCs/>
          <w:szCs w:val="24"/>
        </w:rPr>
      </w:pPr>
      <w:r w:rsidRPr="00173ED1">
        <w:rPr>
          <w:rFonts w:ascii="Times New Roman" w:eastAsia="Times New Roman" w:hAnsi="Times New Roman" w:cs="Times New Roman"/>
          <w:b/>
          <w:bCs/>
          <w:szCs w:val="24"/>
        </w:rPr>
        <w:t xml:space="preserve">The synthetic control approach creates a synthetic control California that describes the change in the outcome in the absence of the treatment. The synthetic California is constructed from a weighted combination of all potential control states. The synthetic control optimization algorithm chooses a set of weights that minimize the difference between the actual California and the “synthetic” California in the pre-treatment period. The resulting synthetic control California provides a counterfactual estimation of the study outcome during the post-policy period in the treated state in the absence of the treatment. </w:t>
      </w:r>
    </w:p>
    <w:p w14:paraId="6C43435E" w14:textId="77777777" w:rsidR="00B826DA" w:rsidRPr="00B826DA" w:rsidRDefault="00B826DA" w:rsidP="00336DFC">
      <w:pPr>
        <w:rPr>
          <w:rFonts w:ascii="Times New Roman" w:eastAsia="Times New Roman" w:hAnsi="Times New Roman" w:cs="Times New Roman"/>
          <w:b/>
          <w:bCs/>
          <w:color w:val="4472C4" w:themeColor="accent1"/>
          <w:szCs w:val="24"/>
        </w:rPr>
      </w:pPr>
    </w:p>
    <w:p w14:paraId="0DE2EECF" w14:textId="3A321688" w:rsidR="00CC0ED6" w:rsidRPr="00CC74CB" w:rsidRDefault="00CC0ED6" w:rsidP="00336DFC">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i/>
          <w:iCs/>
          <w:color w:val="4472C4" w:themeColor="accent1"/>
          <w:szCs w:val="24"/>
          <w:u w:val="single"/>
        </w:rPr>
        <w:t xml:space="preserve">Comment #4 </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There are some reported results where % change is given without the context of baseline rates. While this is presented well in Figure 4 for the county-level analysis, it would be helpful to ensure this has the best context throughout.</w:t>
      </w:r>
    </w:p>
    <w:p w14:paraId="2E97447C" w14:textId="7C2B2428" w:rsidR="00F8285F" w:rsidRPr="00CC74CB" w:rsidRDefault="00F8285F" w:rsidP="00336DFC">
      <w:pPr>
        <w:rPr>
          <w:rFonts w:ascii="Times New Roman" w:eastAsia="Times New Roman" w:hAnsi="Times New Roman" w:cs="Times New Roman"/>
          <w:color w:val="4472C4" w:themeColor="accent1"/>
          <w:szCs w:val="24"/>
          <w:shd w:val="clear" w:color="auto" w:fill="FFFFFF"/>
        </w:rPr>
      </w:pPr>
    </w:p>
    <w:p w14:paraId="7DA9ABCB" w14:textId="3B773F60" w:rsidR="00AC7E17" w:rsidRDefault="00F8285F" w:rsidP="00336DFC">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 xml:space="preserve">Response: </w:t>
      </w:r>
      <w:r w:rsidR="00AC7E17">
        <w:rPr>
          <w:rFonts w:ascii="Times New Roman" w:eastAsia="Times New Roman" w:hAnsi="Times New Roman" w:cs="Times New Roman"/>
          <w:color w:val="000000" w:themeColor="text1"/>
          <w:szCs w:val="24"/>
          <w:shd w:val="clear" w:color="auto" w:fill="FFFFFF"/>
        </w:rPr>
        <w:t>We thank the reviewer for this suggestion to provide baseline values for outcomes when presenting key outcomes. We have modified the key Results</w:t>
      </w:r>
      <w:r w:rsidR="0047416D">
        <w:rPr>
          <w:rFonts w:ascii="Times New Roman" w:eastAsia="Times New Roman" w:hAnsi="Times New Roman" w:cs="Times New Roman"/>
          <w:color w:val="000000" w:themeColor="text1"/>
          <w:szCs w:val="24"/>
          <w:shd w:val="clear" w:color="auto" w:fill="FFFFFF"/>
        </w:rPr>
        <w:t xml:space="preserve"> and Discussion</w:t>
      </w:r>
      <w:r w:rsidR="00AC7E17">
        <w:rPr>
          <w:rFonts w:ascii="Times New Roman" w:eastAsia="Times New Roman" w:hAnsi="Times New Roman" w:cs="Times New Roman"/>
          <w:color w:val="000000" w:themeColor="text1"/>
          <w:szCs w:val="24"/>
          <w:shd w:val="clear" w:color="auto" w:fill="FFFFFF"/>
        </w:rPr>
        <w:t xml:space="preserve"> section to follow this </w:t>
      </w:r>
      <w:r w:rsidR="00E621F1">
        <w:rPr>
          <w:rFonts w:ascii="Times New Roman" w:eastAsia="Times New Roman" w:hAnsi="Times New Roman" w:cs="Times New Roman"/>
          <w:color w:val="000000" w:themeColor="text1"/>
          <w:szCs w:val="24"/>
          <w:shd w:val="clear" w:color="auto" w:fill="FFFFFF"/>
        </w:rPr>
        <w:t>suggestion</w:t>
      </w:r>
      <w:r w:rsidR="00AC7E17">
        <w:rPr>
          <w:rFonts w:ascii="Times New Roman" w:eastAsia="Times New Roman" w:hAnsi="Times New Roman" w:cs="Times New Roman"/>
          <w:color w:val="000000" w:themeColor="text1"/>
          <w:szCs w:val="24"/>
          <w:shd w:val="clear" w:color="auto" w:fill="FFFFFF"/>
        </w:rPr>
        <w:t>.</w:t>
      </w:r>
    </w:p>
    <w:p w14:paraId="6DD65602" w14:textId="250BA7B2" w:rsidR="00AC7E17" w:rsidRDefault="00AC7E17" w:rsidP="00336DFC">
      <w:pPr>
        <w:rPr>
          <w:rFonts w:ascii="Times New Roman" w:eastAsia="Times New Roman" w:hAnsi="Times New Roman" w:cs="Times New Roman"/>
          <w:color w:val="000000" w:themeColor="text1"/>
          <w:szCs w:val="24"/>
          <w:shd w:val="clear" w:color="auto" w:fill="FFFFFF"/>
        </w:rPr>
      </w:pPr>
    </w:p>
    <w:p w14:paraId="4B2D0B70" w14:textId="118539A2" w:rsidR="00A95DAA" w:rsidRDefault="00A95DAA" w:rsidP="00A95DAA">
      <w:pPr>
        <w:rPr>
          <w:rFonts w:ascii="Times New Roman" w:eastAsia="Times New Roman" w:hAnsi="Times New Roman" w:cs="Times New Roman"/>
          <w:color w:val="000000" w:themeColor="text1"/>
          <w:szCs w:val="24"/>
          <w:shd w:val="clear" w:color="auto" w:fill="FFFFFF"/>
        </w:rPr>
      </w:pPr>
      <w:r>
        <w:rPr>
          <w:rFonts w:ascii="Times New Roman" w:eastAsia="Times New Roman" w:hAnsi="Times New Roman" w:cs="Times New Roman"/>
          <w:color w:val="000000" w:themeColor="text1"/>
          <w:szCs w:val="24"/>
          <w:shd w:val="clear" w:color="auto" w:fill="FFFFFF"/>
        </w:rPr>
        <w:t>In Results:</w:t>
      </w:r>
    </w:p>
    <w:p w14:paraId="63B1A778" w14:textId="35FF3873" w:rsidR="00A95DAA" w:rsidRPr="00983D56" w:rsidRDefault="00983D56" w:rsidP="00336DFC">
      <w:pPr>
        <w:rPr>
          <w:rFonts w:ascii="Times New Roman" w:eastAsia="Times New Roman" w:hAnsi="Times New Roman" w:cs="Times New Roman"/>
          <w:b/>
          <w:bCs/>
          <w:szCs w:val="24"/>
        </w:rPr>
      </w:pPr>
      <w:r w:rsidRPr="004556F9">
        <w:rPr>
          <w:rFonts w:ascii="Times New Roman" w:eastAsia="Times New Roman" w:hAnsi="Times New Roman" w:cs="Times New Roman"/>
          <w:szCs w:val="24"/>
          <w:highlight w:val="white"/>
        </w:rPr>
        <w:t xml:space="preserve">In this state level analysis, we estimated that the 2016 California policy was associated with a </w:t>
      </w:r>
      <w:r w:rsidRPr="00983D56">
        <w:rPr>
          <w:rFonts w:ascii="Times New Roman" w:eastAsia="Times New Roman" w:hAnsi="Times New Roman" w:cs="Times New Roman"/>
          <w:b/>
          <w:bCs/>
          <w:szCs w:val="24"/>
        </w:rPr>
        <w:t>3.3% increase in MMR coverage, from 94.5% in 2015 and 92.6% in 2014,</w:t>
      </w:r>
      <w:r w:rsidRPr="004556F9">
        <w:rPr>
          <w:rFonts w:ascii="Times New Roman" w:eastAsia="Times New Roman" w:hAnsi="Times New Roman" w:cs="Times New Roman"/>
          <w:szCs w:val="24"/>
        </w:rPr>
        <w:t xml:space="preserve"> relative to its synthetic control in the post-policy period (top 2 of 43 states, top 5%). The largest improvement in MMR coverage occurred in North Dakota (3.6%). </w:t>
      </w:r>
      <w:r w:rsidRPr="00983D56">
        <w:rPr>
          <w:rFonts w:ascii="Times New Roman" w:eastAsia="Times New Roman" w:hAnsi="Times New Roman" w:cs="Times New Roman"/>
          <w:b/>
          <w:bCs/>
          <w:szCs w:val="24"/>
          <w:highlight w:val="white"/>
        </w:rPr>
        <w:t xml:space="preserve">The 2016 California policy was associated with a 2.4% decrease in </w:t>
      </w:r>
      <w:r w:rsidRPr="00983D56">
        <w:rPr>
          <w:rFonts w:ascii="Times New Roman" w:eastAsia="Times New Roman" w:hAnsi="Times New Roman" w:cs="Times New Roman"/>
          <w:b/>
          <w:bCs/>
          <w:szCs w:val="24"/>
        </w:rPr>
        <w:t>non-medical exemptions in the post-policy period (top 2 of 43 states, top 5%), from 2.4% in 2015 and 2.5% in 2014, while medical exemptions increased by 0.4% (top 1 of 44 state</w:t>
      </w:r>
      <w:r w:rsidR="00282067">
        <w:rPr>
          <w:rFonts w:ascii="Times New Roman" w:eastAsia="Times New Roman" w:hAnsi="Times New Roman" w:cs="Times New Roman"/>
          <w:b/>
          <w:bCs/>
          <w:szCs w:val="24"/>
        </w:rPr>
        <w:t>s</w:t>
      </w:r>
      <w:r w:rsidRPr="00983D56">
        <w:rPr>
          <w:rFonts w:ascii="Times New Roman" w:eastAsia="Times New Roman" w:hAnsi="Times New Roman" w:cs="Times New Roman"/>
          <w:b/>
          <w:bCs/>
          <w:szCs w:val="24"/>
        </w:rPr>
        <w:t>, top 2%), from 0.2% in 2015 and 2014 (Fig 3).</w:t>
      </w:r>
    </w:p>
    <w:p w14:paraId="68529F10" w14:textId="77777777" w:rsidR="00983D56" w:rsidRDefault="00983D56" w:rsidP="00336DFC">
      <w:pPr>
        <w:rPr>
          <w:rFonts w:ascii="Times New Roman" w:eastAsia="Times New Roman" w:hAnsi="Times New Roman" w:cs="Times New Roman"/>
          <w:color w:val="000000" w:themeColor="text1"/>
          <w:szCs w:val="24"/>
          <w:shd w:val="clear" w:color="auto" w:fill="FFFFFF"/>
        </w:rPr>
      </w:pPr>
    </w:p>
    <w:p w14:paraId="444D97A2" w14:textId="0EA0F678" w:rsidR="00AC7E17" w:rsidRDefault="00AC7E17" w:rsidP="00336DFC">
      <w:pPr>
        <w:rPr>
          <w:rFonts w:ascii="Times New Roman" w:eastAsia="Times New Roman" w:hAnsi="Times New Roman" w:cs="Times New Roman"/>
          <w:color w:val="000000" w:themeColor="text1"/>
          <w:szCs w:val="24"/>
          <w:shd w:val="clear" w:color="auto" w:fill="FFFFFF"/>
        </w:rPr>
      </w:pPr>
      <w:r>
        <w:rPr>
          <w:rFonts w:ascii="Times New Roman" w:eastAsia="Times New Roman" w:hAnsi="Times New Roman" w:cs="Times New Roman"/>
          <w:color w:val="000000" w:themeColor="text1"/>
          <w:szCs w:val="24"/>
          <w:shd w:val="clear" w:color="auto" w:fill="FFFFFF"/>
        </w:rPr>
        <w:t>In Results:</w:t>
      </w:r>
    </w:p>
    <w:p w14:paraId="2ACF9A9D" w14:textId="772D0BA5" w:rsidR="00983D56" w:rsidRDefault="00983D56" w:rsidP="00983D56">
      <w:pPr>
        <w:rPr>
          <w:rFonts w:ascii="Times New Roman" w:eastAsia="Times New Roman" w:hAnsi="Times New Roman" w:cs="Times New Roman"/>
          <w:szCs w:val="24"/>
        </w:rPr>
      </w:pPr>
      <w:r w:rsidRPr="00332926">
        <w:rPr>
          <w:rFonts w:ascii="Times New Roman" w:eastAsia="Times New Roman" w:hAnsi="Times New Roman" w:cs="Times New Roman"/>
          <w:szCs w:val="24"/>
        </w:rPr>
        <w:t>Although our model found an absolute increase in medical exemptions in counties of 2.4%, we did not see a strong trend in relation to pre-policy medical exemption percentage</w:t>
      </w:r>
      <w:r w:rsidRPr="00983D56">
        <w:rPr>
          <w:rFonts w:ascii="Times New Roman" w:eastAsia="Times New Roman" w:hAnsi="Times New Roman" w:cs="Times New Roman"/>
          <w:b/>
          <w:bCs/>
          <w:szCs w:val="24"/>
        </w:rPr>
        <w:t xml:space="preserve"> </w:t>
      </w:r>
      <w:r>
        <w:rPr>
          <w:rFonts w:ascii="Times New Roman" w:eastAsia="Times New Roman" w:hAnsi="Times New Roman" w:cs="Times New Roman"/>
          <w:szCs w:val="24"/>
        </w:rPr>
        <w:t xml:space="preserve">(Fig 4). </w:t>
      </w:r>
      <w:r w:rsidRPr="004556F9">
        <w:rPr>
          <w:rFonts w:ascii="Times New Roman" w:eastAsia="Times New Roman" w:hAnsi="Times New Roman" w:cs="Times New Roman"/>
          <w:szCs w:val="24"/>
          <w:highlight w:val="white"/>
        </w:rPr>
        <w:t xml:space="preserve">The </w:t>
      </w:r>
      <w:r>
        <w:rPr>
          <w:rFonts w:ascii="Times New Roman" w:eastAsia="Times New Roman" w:hAnsi="Times New Roman" w:cs="Times New Roman"/>
          <w:szCs w:val="24"/>
          <w:highlight w:val="white"/>
        </w:rPr>
        <w:t xml:space="preserve">absolute </w:t>
      </w:r>
      <w:r w:rsidRPr="004556F9">
        <w:rPr>
          <w:rFonts w:ascii="Times New Roman" w:eastAsia="Times New Roman" w:hAnsi="Times New Roman" w:cs="Times New Roman"/>
          <w:szCs w:val="24"/>
          <w:highlight w:val="white"/>
        </w:rPr>
        <w:t xml:space="preserve">change in vaccination coverage </w:t>
      </w:r>
      <w:r>
        <w:rPr>
          <w:rFonts w:ascii="Times New Roman" w:eastAsia="Times New Roman" w:hAnsi="Times New Roman" w:cs="Times New Roman"/>
          <w:szCs w:val="24"/>
          <w:highlight w:val="white"/>
        </w:rPr>
        <w:t xml:space="preserve">between 2015 and 2017 </w:t>
      </w:r>
      <w:r w:rsidRPr="004556F9">
        <w:rPr>
          <w:rFonts w:ascii="Times New Roman" w:eastAsia="Times New Roman" w:hAnsi="Times New Roman" w:cs="Times New Roman"/>
          <w:szCs w:val="24"/>
          <w:highlight w:val="white"/>
        </w:rPr>
        <w:t>across counties in California ranged from -6% to 26% with</w:t>
      </w:r>
      <w:r w:rsidRPr="004556F9">
        <w:rPr>
          <w:rFonts w:ascii="Times New Roman" w:eastAsia="Times New Roman" w:hAnsi="Times New Roman" w:cs="Times New Roman"/>
          <w:szCs w:val="24"/>
        </w:rPr>
        <w:t xml:space="preserve"> 12/57 (21.1%) of counties decreasing coverage, 28/57 (49.1%) </w:t>
      </w:r>
      <w:r w:rsidRPr="004556F9">
        <w:rPr>
          <w:rFonts w:ascii="Times New Roman" w:eastAsia="Times New Roman" w:hAnsi="Times New Roman" w:cs="Times New Roman"/>
          <w:szCs w:val="24"/>
        </w:rPr>
        <w:lastRenderedPageBreak/>
        <w:t>experiencing an increase in coverage between 0.1-4 percentage points, and 17/57 (29.8%) experiencing an increase in coverage &gt;4 percentage points (</w:t>
      </w:r>
      <w:r>
        <w:rPr>
          <w:rFonts w:ascii="Times New Roman" w:eastAsia="Times New Roman" w:hAnsi="Times New Roman" w:cs="Times New Roman"/>
          <w:szCs w:val="24"/>
        </w:rPr>
        <w:t>S8 Table</w:t>
      </w:r>
      <w:r w:rsidRPr="004556F9">
        <w:rPr>
          <w:rFonts w:ascii="Times New Roman" w:eastAsia="Times New Roman" w:hAnsi="Times New Roman" w:cs="Times New Roman"/>
          <w:szCs w:val="24"/>
        </w:rPr>
        <w:t>). For non-medical exemptions, 10/57 (17.5%) of counties</w:t>
      </w:r>
      <w:r>
        <w:rPr>
          <w:rFonts w:ascii="Times New Roman" w:eastAsia="Times New Roman" w:hAnsi="Times New Roman" w:cs="Times New Roman"/>
          <w:szCs w:val="24"/>
        </w:rPr>
        <w:t xml:space="preserve"> in California</w:t>
      </w:r>
      <w:r w:rsidRPr="004556F9">
        <w:rPr>
          <w:rFonts w:ascii="Times New Roman" w:eastAsia="Times New Roman" w:hAnsi="Times New Roman" w:cs="Times New Roman"/>
          <w:szCs w:val="24"/>
        </w:rPr>
        <w:t xml:space="preserve"> either had no change or an increase and 47/57 (82.5%) of counties had a decrease in non-medical exemptions ranging from -0.1% to -21.5%</w:t>
      </w:r>
      <w:r>
        <w:rPr>
          <w:rFonts w:ascii="Times New Roman" w:eastAsia="Times New Roman" w:hAnsi="Times New Roman" w:cs="Times New Roman"/>
          <w:szCs w:val="24"/>
        </w:rPr>
        <w:t xml:space="preserve"> between 2015 and 2017</w:t>
      </w:r>
      <w:r w:rsidRPr="004556F9">
        <w:rPr>
          <w:rFonts w:ascii="Times New Roman" w:eastAsia="Times New Roman" w:hAnsi="Times New Roman" w:cs="Times New Roman"/>
          <w:szCs w:val="24"/>
        </w:rPr>
        <w:t>.</w:t>
      </w:r>
      <w:r w:rsidRPr="00983D56">
        <w:rPr>
          <w:rFonts w:ascii="Times New Roman" w:eastAsia="Times New Roman" w:hAnsi="Times New Roman" w:cs="Times New Roman"/>
          <w:b/>
          <w:bCs/>
          <w:szCs w:val="24"/>
          <w:highlight w:val="white"/>
        </w:rPr>
        <w:t xml:space="preserve"> </w:t>
      </w:r>
      <w:r w:rsidRPr="00983D56">
        <w:rPr>
          <w:rFonts w:ascii="Times New Roman" w:eastAsia="Times New Roman" w:hAnsi="Times New Roman" w:cs="Times New Roman"/>
          <w:b/>
          <w:bCs/>
          <w:szCs w:val="24"/>
        </w:rPr>
        <w:t xml:space="preserve">All counties had an absolute increase in medical exemptions, ranging from 0.5% to 9.3%. </w:t>
      </w:r>
      <w:r w:rsidRPr="00282067">
        <w:rPr>
          <w:rFonts w:ascii="Times New Roman" w:eastAsia="Times New Roman" w:hAnsi="Times New Roman" w:cs="Times New Roman"/>
          <w:b/>
          <w:bCs/>
          <w:szCs w:val="24"/>
        </w:rPr>
        <w:t>Plumas county, population 18,742, experienced the 9.3% rise in medical exemptions from 1.0% in 2015 to 10.3% in 2017 (S8 Table).</w:t>
      </w:r>
      <w:r w:rsidRPr="004556F9">
        <w:rPr>
          <w:rFonts w:ascii="Times New Roman" w:eastAsia="Times New Roman" w:hAnsi="Times New Roman" w:cs="Times New Roman"/>
          <w:szCs w:val="24"/>
        </w:rPr>
        <w:t xml:space="preserve">  </w:t>
      </w:r>
    </w:p>
    <w:p w14:paraId="7029A18D" w14:textId="77777777" w:rsidR="002871F2" w:rsidRPr="00CC74CB" w:rsidRDefault="002871F2" w:rsidP="00336DFC">
      <w:pPr>
        <w:rPr>
          <w:rFonts w:ascii="Times New Roman" w:eastAsia="Times New Roman" w:hAnsi="Times New Roman" w:cs="Times New Roman"/>
          <w:color w:val="4472C4" w:themeColor="accent1"/>
          <w:szCs w:val="24"/>
          <w:shd w:val="clear" w:color="auto" w:fill="FFFFFF"/>
        </w:rPr>
      </w:pPr>
    </w:p>
    <w:p w14:paraId="7897C766" w14:textId="77777777" w:rsidR="00CC0ED6" w:rsidRPr="00CC74CB" w:rsidRDefault="00CC0ED6" w:rsidP="00336DFC">
      <w:pPr>
        <w:rPr>
          <w:rFonts w:ascii="Times New Roman" w:eastAsia="Times New Roman" w:hAnsi="Times New Roman" w:cs="Times New Roman"/>
          <w:color w:val="4472C4" w:themeColor="accent1"/>
          <w:szCs w:val="24"/>
        </w:rPr>
      </w:pPr>
    </w:p>
    <w:p w14:paraId="51F49B60" w14:textId="1D4650C2" w:rsidR="00336DFC" w:rsidRPr="00CC74CB" w:rsidRDefault="00CC0ED6" w:rsidP="00336DFC">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i/>
          <w:iCs/>
          <w:color w:val="4472C4" w:themeColor="accent1"/>
          <w:szCs w:val="24"/>
          <w:u w:val="single"/>
        </w:rPr>
        <w:t>Comment #5</w:t>
      </w:r>
      <w:r w:rsidR="00336DFC" w:rsidRPr="00CC74CB">
        <w:rPr>
          <w:rFonts w:ascii="Times New Roman" w:eastAsia="Times New Roman" w:hAnsi="Times New Roman" w:cs="Times New Roman"/>
          <w:color w:val="4472C4" w:themeColor="accent1"/>
          <w:szCs w:val="24"/>
        </w:rPr>
        <w:br/>
      </w:r>
      <w:r w:rsidR="00336DFC" w:rsidRPr="00CC74CB">
        <w:rPr>
          <w:rFonts w:ascii="Times New Roman" w:eastAsia="Times New Roman" w:hAnsi="Times New Roman" w:cs="Times New Roman"/>
          <w:color w:val="4472C4" w:themeColor="accent1"/>
          <w:szCs w:val="24"/>
          <w:shd w:val="clear" w:color="auto" w:fill="FFFFFF"/>
        </w:rPr>
        <w:t>In the discussion, third paragraph, it would be helpful to mention that ND and VT are relatively small states, compared to CA, and relatively small changes in absolute numbers of children vaccinated or exempted could make a larger impact than in CA.</w:t>
      </w:r>
      <w:r w:rsidR="00423CFA">
        <w:rPr>
          <w:rFonts w:ascii="Times New Roman" w:eastAsia="Times New Roman" w:hAnsi="Times New Roman" w:cs="Times New Roman"/>
          <w:color w:val="4472C4" w:themeColor="accent1"/>
          <w:szCs w:val="24"/>
          <w:shd w:val="clear" w:color="auto" w:fill="FFFFFF"/>
        </w:rPr>
        <w:t xml:space="preserve"> </w:t>
      </w:r>
      <w:r w:rsidR="00336DFC" w:rsidRPr="00CC74CB">
        <w:rPr>
          <w:rFonts w:ascii="Times New Roman" w:eastAsia="Times New Roman" w:hAnsi="Times New Roman" w:cs="Times New Roman"/>
          <w:color w:val="4472C4" w:themeColor="accent1"/>
          <w:szCs w:val="24"/>
          <w:shd w:val="clear" w:color="auto" w:fill="FFFFFF"/>
        </w:rPr>
        <w:t>Additionally, some context as to the overall absolute change, in N, of the children with vaccination or without exemption, would be helpful.</w:t>
      </w:r>
    </w:p>
    <w:p w14:paraId="2FF98F89" w14:textId="77777777" w:rsidR="00336DFC" w:rsidRPr="00CC74CB" w:rsidRDefault="00336DFC">
      <w:pPr>
        <w:rPr>
          <w:rFonts w:ascii="Times New Roman" w:hAnsi="Times New Roman" w:cs="Times New Roman"/>
          <w:szCs w:val="24"/>
        </w:rPr>
      </w:pPr>
    </w:p>
    <w:p w14:paraId="3B0D1531" w14:textId="3FF38286" w:rsidR="00AC7E17" w:rsidRPr="00CC74CB" w:rsidRDefault="00F8285F" w:rsidP="00F8285F">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 xml:space="preserve">Response: </w:t>
      </w:r>
      <w:r w:rsidR="00423CFA">
        <w:rPr>
          <w:rFonts w:ascii="Times New Roman" w:eastAsia="Times New Roman" w:hAnsi="Times New Roman" w:cs="Times New Roman"/>
          <w:color w:val="000000" w:themeColor="text1"/>
          <w:szCs w:val="24"/>
          <w:shd w:val="clear" w:color="auto" w:fill="FFFFFF"/>
        </w:rPr>
        <w:t xml:space="preserve">We thank the reviewer for their attention to the high increases in coverage in North Dakota and Vermont. </w:t>
      </w:r>
      <w:r w:rsidRPr="00CC74CB">
        <w:rPr>
          <w:rFonts w:ascii="Times New Roman" w:eastAsia="Times New Roman" w:hAnsi="Times New Roman" w:cs="Times New Roman"/>
          <w:color w:val="000000" w:themeColor="text1"/>
          <w:szCs w:val="24"/>
          <w:shd w:val="clear" w:color="auto" w:fill="FFFFFF"/>
        </w:rPr>
        <w:t xml:space="preserve">We have included </w:t>
      </w:r>
      <w:r w:rsidR="00AC7E17">
        <w:rPr>
          <w:rFonts w:ascii="Times New Roman" w:eastAsia="Times New Roman" w:hAnsi="Times New Roman" w:cs="Times New Roman"/>
          <w:color w:val="000000" w:themeColor="text1"/>
          <w:szCs w:val="24"/>
          <w:shd w:val="clear" w:color="auto" w:fill="FFFFFF"/>
        </w:rPr>
        <w:t xml:space="preserve">the reviewer’s helpful points </w:t>
      </w:r>
      <w:r w:rsidR="00423CFA">
        <w:rPr>
          <w:rFonts w:ascii="Times New Roman" w:eastAsia="Times New Roman" w:hAnsi="Times New Roman" w:cs="Times New Roman"/>
          <w:color w:val="000000" w:themeColor="text1"/>
          <w:szCs w:val="24"/>
          <w:shd w:val="clear" w:color="auto" w:fill="FFFFFF"/>
        </w:rPr>
        <w:t>in</w:t>
      </w:r>
      <w:r w:rsidR="00AC7E17">
        <w:rPr>
          <w:rFonts w:ascii="Times New Roman" w:eastAsia="Times New Roman" w:hAnsi="Times New Roman" w:cs="Times New Roman"/>
          <w:color w:val="000000" w:themeColor="text1"/>
          <w:szCs w:val="24"/>
          <w:shd w:val="clear" w:color="auto" w:fill="FFFFFF"/>
        </w:rPr>
        <w:t xml:space="preserve"> the Discussion as shown below. </w:t>
      </w:r>
    </w:p>
    <w:p w14:paraId="06072DD6" w14:textId="5C762183" w:rsidR="00F8285F" w:rsidRPr="00CC74CB" w:rsidRDefault="00F8285F" w:rsidP="00F8285F">
      <w:pPr>
        <w:rPr>
          <w:rFonts w:ascii="Times New Roman" w:eastAsia="Times New Roman" w:hAnsi="Times New Roman" w:cs="Times New Roman"/>
          <w:color w:val="000000" w:themeColor="text1"/>
          <w:szCs w:val="24"/>
          <w:shd w:val="clear" w:color="auto" w:fill="FFFFFF"/>
        </w:rPr>
      </w:pPr>
    </w:p>
    <w:p w14:paraId="3AF09653" w14:textId="3CD5AAE7" w:rsidR="00F8285F" w:rsidRPr="00CC74CB" w:rsidRDefault="00F8285F" w:rsidP="00F8285F">
      <w:pPr>
        <w:rPr>
          <w:rFonts w:ascii="Times New Roman" w:eastAsia="Times New Roman" w:hAnsi="Times New Roman" w:cs="Times New Roman"/>
          <w:color w:val="000000" w:themeColor="text1"/>
          <w:szCs w:val="24"/>
          <w:shd w:val="clear" w:color="auto" w:fill="FFFFFF"/>
        </w:rPr>
      </w:pPr>
      <w:r w:rsidRPr="00CC74CB">
        <w:rPr>
          <w:rFonts w:ascii="Times New Roman" w:eastAsia="Times New Roman" w:hAnsi="Times New Roman" w:cs="Times New Roman"/>
          <w:color w:val="000000" w:themeColor="text1"/>
          <w:szCs w:val="24"/>
          <w:shd w:val="clear" w:color="auto" w:fill="FFFFFF"/>
        </w:rPr>
        <w:t>-In Discussion.</w:t>
      </w:r>
    </w:p>
    <w:p w14:paraId="55BB6917" w14:textId="589A0CD7" w:rsidR="00983D56" w:rsidRPr="004556F9" w:rsidRDefault="00983D56" w:rsidP="00983D56">
      <w:pPr>
        <w:rPr>
          <w:rFonts w:ascii="Times New Roman" w:eastAsia="Times New Roman" w:hAnsi="Times New Roman" w:cs="Times New Roman"/>
          <w:szCs w:val="24"/>
        </w:rPr>
      </w:pPr>
      <w:r w:rsidRPr="004556F9">
        <w:rPr>
          <w:rFonts w:ascii="Times New Roman" w:eastAsia="Times New Roman" w:hAnsi="Times New Roman" w:cs="Times New Roman"/>
          <w:szCs w:val="24"/>
        </w:rPr>
        <w:t>This is likely due to Vermont’s 201</w:t>
      </w:r>
      <w:r>
        <w:rPr>
          <w:rFonts w:ascii="Times New Roman" w:eastAsia="Times New Roman" w:hAnsi="Times New Roman" w:cs="Times New Roman"/>
          <w:szCs w:val="24"/>
        </w:rPr>
        <w:t>5</w:t>
      </w:r>
      <w:r w:rsidRPr="004556F9">
        <w:rPr>
          <w:rFonts w:ascii="Times New Roman" w:eastAsia="Times New Roman" w:hAnsi="Times New Roman" w:cs="Times New Roman"/>
          <w:szCs w:val="24"/>
        </w:rPr>
        <w:t xml:space="preserve"> policy which removed philosophical exemptions</w:t>
      </w:r>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ADDIN EN.CITE &lt;EndNote&gt;&lt;Cite&gt;&lt;Author&gt;Vermont General Assembly&lt;/Author&gt;&lt;Year&gt;2015&lt;/Year&gt;&lt;RecNum&gt;112&lt;/RecNum&gt;&lt;IDText&gt;An act relating to reportable disease registries and data&lt;/IDText&gt;&lt;DisplayText&gt;[38]&lt;/DisplayText&gt;&lt;record&gt;&lt;rec-number&gt;112&lt;/rec-number&gt;&lt;foreign-keys&gt;&lt;key app="EN" db-id="ffte0tvaltf0p6ez0v1xvsxy5asfxxxe0x52" timestamp="1561755960" guid="5bf64191-ac12-4354-8da2-a4b19328bf3b"&gt;112&lt;/key&gt;&lt;/foreign-keys&gt;&lt;ref-type name="Web Page"&gt;12&lt;/ref-type&gt;&lt;contributors&gt;&lt;authors&gt;&lt;author&gt;Vermont General Assembly,&lt;/author&gt;&lt;/authors&gt;&lt;subsidiary-authors&gt;&lt;author&gt;George Till&lt;/author&gt;&lt;/subsidiary-authors&gt;&lt;/contributors&gt;&lt;titles&gt;&lt;title&gt;H.98 (Act 37): An act relating to reportable disease registries and data.&lt;/title&gt;&lt;/titles&gt;&lt;volume&gt;2019&lt;/volume&gt;&lt;number&gt;March, 31&lt;/number&gt;&lt;dates&gt;&lt;year&gt;2015&lt;/year&gt;&lt;/dates&gt;&lt;pub-location&gt;https://legislature.vermont.gov/&lt;/pub-location&gt;&lt;publisher&gt;Vermont General Assembly,&lt;/publisher&gt;&lt;urls&gt;&lt;related-urls&gt;&lt;url&gt;https://legislature.vermont.gov/bill/status/2016/H.98&lt;/url&gt;&lt;/related-urls&gt;&lt;/urls&gt;&lt;/record&gt;&lt;/Cite&gt;&lt;Cite&gt;&lt;Author&gt;Vermont General Assembly&lt;/Author&gt;&lt;Year&gt;2015&lt;/Year&gt;&lt;RecNum&gt;112&lt;/RecNum&gt;&lt;record&gt;&lt;rec-number&gt;112&lt;/rec-number&gt;&lt;foreign-keys&gt;&lt;key app="EN" db-id="ffte0tvaltf0p6ez0v1xvsxy5asfxxxe0x52" timestamp="1561755960" guid="5bf64191-ac12-4354-8da2-a4b19328bf3b"&gt;112&lt;/key&gt;&lt;/foreign-keys&gt;&lt;ref-type name="Web Page"&gt;12&lt;/ref-type&gt;&lt;contributors&gt;&lt;authors&gt;&lt;author&gt;Vermont General Assembly,&lt;/author&gt;&lt;/authors&gt;&lt;subsidiary-authors&gt;&lt;author&gt;George Till&lt;/author&gt;&lt;/subsidiary-authors&gt;&lt;/contributors&gt;&lt;titles&gt;&lt;title&gt;H.98 (Act 37): An act relating to reportable disease registries and data.&lt;/title&gt;&lt;/titles&gt;&lt;volume&gt;2019&lt;/volume&gt;&lt;number&gt;March, 31&lt;/number&gt;&lt;dates&gt;&lt;year&gt;2015&lt;/year&gt;&lt;/dates&gt;&lt;pub-location&gt;https://legislature.vermont.gov/&lt;/pub-location&gt;&lt;publisher&gt;Vermont General Assembly,&lt;/publisher&gt;&lt;urls&gt;&lt;related-urls&gt;&lt;url&gt;https://legislature.vermont.gov/bill/status/2016/H.98&lt;/url&gt;&lt;/related-urls&gt;&lt;/urls&gt;&lt;/record&gt;&lt;/Cite&gt;&lt;/EndNote&gt;</w:instrText>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[38]</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t>
      </w:r>
      <w:r w:rsidRPr="00983D56">
        <w:rPr>
          <w:rFonts w:ascii="Times New Roman" w:eastAsia="Times New Roman" w:hAnsi="Times New Roman" w:cs="Times New Roman"/>
          <w:b/>
          <w:bCs/>
          <w:szCs w:val="24"/>
        </w:rPr>
        <w:t>Notably, the number of children enrolled in kindergarten in North Dakota and Vermont in 2016 was approximately 10,000 and 6,500 respectively, while the kindergarten enrollment for California in the same year was approximately 521,000</w:t>
      </w:r>
      <w:r w:rsidR="00A27530">
        <w:rPr>
          <w:rFonts w:ascii="Times New Roman" w:eastAsia="Times New Roman" w:hAnsi="Times New Roman" w:cs="Times New Roman"/>
          <w:b/>
          <w:bCs/>
          <w:szCs w:val="24"/>
        </w:rPr>
        <w:t xml:space="preserve"> [27]</w:t>
      </w:r>
      <w:r w:rsidRPr="00983D56">
        <w:rPr>
          <w:rFonts w:ascii="Times New Roman" w:eastAsia="Times New Roman" w:hAnsi="Times New Roman" w:cs="Times New Roman"/>
          <w:b/>
          <w:bCs/>
          <w:szCs w:val="24"/>
        </w:rPr>
        <w:t>. So despite the slightly larger percentage changes in smaller states like North Dakota and Vermont, the absolute number of children affected is much smaller than in California.</w:t>
      </w:r>
      <w:r>
        <w:rPr>
          <w:rFonts w:ascii="Times New Roman" w:eastAsia="Times New Roman" w:hAnsi="Times New Roman" w:cs="Times New Roman"/>
          <w:szCs w:val="24"/>
        </w:rPr>
        <w:t xml:space="preserve"> </w:t>
      </w:r>
      <w:r w:rsidRPr="004556F9">
        <w:rPr>
          <w:rFonts w:ascii="Times New Roman" w:eastAsia="Times New Roman" w:hAnsi="Times New Roman" w:cs="Times New Roman"/>
          <w:szCs w:val="24"/>
        </w:rPr>
        <w:t xml:space="preserve">Non-medical exemptions in California showed a slight decrease in 2014. </w:t>
      </w:r>
      <w:r w:rsidRPr="004556F9">
        <w:rPr>
          <w:rFonts w:ascii="Times New Roman" w:eastAsia="Times New Roman" w:hAnsi="Times New Roman" w:cs="Times New Roman"/>
          <w:szCs w:val="24"/>
          <w:highlight w:val="white"/>
        </w:rPr>
        <w:t>This may have been a result of another California policy passed in 2014 that required parents seeking exemptions to provide signed documentation from a health care provider</w:t>
      </w:r>
      <w:r>
        <w:rPr>
          <w:rFonts w:ascii="Times New Roman" w:eastAsia="Times New Roman" w:hAnsi="Times New Roman" w:cs="Times New Roman"/>
          <w:szCs w:val="24"/>
          <w:highlight w:val="white"/>
        </w:rPr>
        <w:t xml:space="preserve"> </w:t>
      </w:r>
      <w:r w:rsidRPr="004556F9">
        <w:rPr>
          <w:rFonts w:ascii="Times New Roman" w:eastAsia="Times New Roman" w:hAnsi="Times New Roman" w:cs="Times New Roman"/>
          <w:szCs w:val="24"/>
          <w:highlight w:val="white"/>
        </w:rPr>
        <w:fldChar w:fldCharType="begin">
          <w:fldData xml:space="preserve">PEVuZE5vdGU+PENpdGU+PEF1dGhvcj5CdXR0ZW5oZWltPC9BdXRob3I+PFllYXI+MjAxODwvWWVh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</w:fldData>
        </w:fldChar>
      </w:r>
      <w:r>
        <w:rPr>
          <w:rFonts w:ascii="Times New Roman" w:eastAsia="Times New Roman" w:hAnsi="Times New Roman" w:cs="Times New Roman"/>
          <w:szCs w:val="24"/>
          <w:highlight w:val="white"/>
        </w:rPr>
        <w:instrText xml:space="preserve"> ADDIN EN.CITE </w:instrText>
      </w:r>
      <w:r>
        <w:rPr>
          <w:rFonts w:ascii="Times New Roman" w:eastAsia="Times New Roman" w:hAnsi="Times New Roman" w:cs="Times New Roman"/>
          <w:szCs w:val="24"/>
          <w:highlight w:val="white"/>
        </w:rPr>
        <w:fldChar w:fldCharType="begin">
          <w:fldData xml:space="preserve">PEVuZE5vdGU+PENpdGU+PEF1dGhvcj5CdXR0ZW5oZWltPC9BdXRob3I+PFllYXI+MjAxODwvWWVh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</w:fldData>
        </w:fldChar>
      </w:r>
      <w:r>
        <w:rPr>
          <w:rFonts w:ascii="Times New Roman" w:eastAsia="Times New Roman" w:hAnsi="Times New Roman" w:cs="Times New Roman"/>
          <w:szCs w:val="24"/>
          <w:highlight w:val="white"/>
        </w:rPr>
        <w:instrText xml:space="preserve"> ADDIN EN.CITE.DATA </w:instrText>
      </w:r>
      <w:r>
        <w:rPr>
          <w:rFonts w:ascii="Times New Roman" w:eastAsia="Times New Roman" w:hAnsi="Times New Roman" w:cs="Times New Roman"/>
          <w:szCs w:val="24"/>
          <w:highlight w:val="white"/>
        </w:rPr>
      </w:r>
      <w:r>
        <w:rPr>
          <w:rFonts w:ascii="Times New Roman" w:eastAsia="Times New Roman" w:hAnsi="Times New Roman" w:cs="Times New Roman"/>
          <w:szCs w:val="24"/>
          <w:highlight w:val="white"/>
        </w:rPr>
        <w:fldChar w:fldCharType="end"/>
      </w:r>
      <w:r w:rsidRPr="004556F9">
        <w:rPr>
          <w:rFonts w:ascii="Times New Roman" w:eastAsia="Times New Roman" w:hAnsi="Times New Roman" w:cs="Times New Roman"/>
          <w:szCs w:val="24"/>
          <w:highlight w:val="white"/>
        </w:rPr>
      </w:r>
      <w:r w:rsidRPr="004556F9">
        <w:rPr>
          <w:rFonts w:ascii="Times New Roman" w:eastAsia="Times New Roman" w:hAnsi="Times New Roman" w:cs="Times New Roman"/>
          <w:szCs w:val="24"/>
          <w:highlight w:val="white"/>
        </w:rPr>
        <w:fldChar w:fldCharType="separate"/>
      </w:r>
      <w:r>
        <w:rPr>
          <w:rFonts w:ascii="Times New Roman" w:eastAsia="Times New Roman" w:hAnsi="Times New Roman" w:cs="Times New Roman"/>
          <w:noProof/>
          <w:szCs w:val="24"/>
          <w:highlight w:val="white"/>
        </w:rPr>
        <w:t>[39]</w:t>
      </w:r>
      <w:r w:rsidRPr="004556F9">
        <w:rPr>
          <w:rFonts w:ascii="Times New Roman" w:eastAsia="Times New Roman" w:hAnsi="Times New Roman" w:cs="Times New Roman"/>
          <w:szCs w:val="24"/>
          <w:highlight w:val="white"/>
        </w:rPr>
        <w:fldChar w:fldCharType="end"/>
      </w:r>
      <w:r>
        <w:rPr>
          <w:rFonts w:ascii="Times New Roman" w:eastAsia="Times New Roman" w:hAnsi="Times New Roman" w:cs="Times New Roman"/>
          <w:szCs w:val="24"/>
        </w:rPr>
        <w:t xml:space="preserve">. </w:t>
      </w:r>
    </w:p>
    <w:p w14:paraId="158C9C6D" w14:textId="2B0BD698" w:rsidR="00336DFC" w:rsidRPr="00CC74CB" w:rsidRDefault="00336DFC">
      <w:pPr>
        <w:rPr>
          <w:rFonts w:ascii="Times New Roman" w:hAnsi="Times New Roman" w:cs="Times New Roman"/>
          <w:szCs w:val="24"/>
        </w:rPr>
      </w:pPr>
    </w:p>
    <w:p w14:paraId="6BAB8466" w14:textId="0FFE1101" w:rsidR="00865AD6" w:rsidRDefault="00865AD6">
      <w:pPr>
        <w:rPr>
          <w:rFonts w:ascii="Times New Roman" w:hAnsi="Times New Roman" w:cs="Times New Roman"/>
          <w:szCs w:val="24"/>
        </w:rPr>
      </w:pPr>
    </w:p>
    <w:p w14:paraId="20DF0A96" w14:textId="27A5F150" w:rsidR="00D02730" w:rsidRDefault="00D02730">
      <w:pPr>
        <w:rPr>
          <w:rFonts w:ascii="Times New Roman" w:hAnsi="Times New Roman" w:cs="Times New Roman"/>
          <w:szCs w:val="24"/>
        </w:rPr>
      </w:pPr>
    </w:p>
    <w:p w14:paraId="24275538" w14:textId="13FCFFF1" w:rsidR="00D02730" w:rsidRDefault="00D02730">
      <w:pPr>
        <w:rPr>
          <w:rFonts w:ascii="Times New Roman" w:hAnsi="Times New Roman" w:cs="Times New Roman"/>
          <w:szCs w:val="24"/>
        </w:rPr>
      </w:pPr>
    </w:p>
    <w:p w14:paraId="6BF375AC" w14:textId="75F63F5E" w:rsidR="00D02730" w:rsidRDefault="00D02730">
      <w:pPr>
        <w:rPr>
          <w:rFonts w:ascii="Times New Roman" w:hAnsi="Times New Roman" w:cs="Times New Roman"/>
          <w:szCs w:val="24"/>
        </w:rPr>
      </w:pPr>
    </w:p>
    <w:p w14:paraId="02E9EAF8" w14:textId="62E7DC45" w:rsidR="00D02730" w:rsidRDefault="00D02730">
      <w:pPr>
        <w:rPr>
          <w:rFonts w:ascii="Times New Roman" w:hAnsi="Times New Roman" w:cs="Times New Roman"/>
          <w:szCs w:val="24"/>
        </w:rPr>
      </w:pPr>
    </w:p>
    <w:p w14:paraId="73FA3B67" w14:textId="61C5C452" w:rsidR="00D02730" w:rsidRDefault="00D02730">
      <w:pPr>
        <w:rPr>
          <w:rFonts w:ascii="Times New Roman" w:hAnsi="Times New Roman" w:cs="Times New Roman"/>
          <w:szCs w:val="24"/>
        </w:rPr>
      </w:pPr>
    </w:p>
    <w:p w14:paraId="05AAAEE9" w14:textId="77777777" w:rsidR="0058241D" w:rsidRDefault="0058241D">
      <w:pPr>
        <w:rPr>
          <w:rFonts w:ascii="Times New Roman" w:hAnsi="Times New Roman" w:cs="Times New Roman"/>
          <w:szCs w:val="24"/>
        </w:rPr>
      </w:pPr>
    </w:p>
    <w:p w14:paraId="5B96B688" w14:textId="3FE55679" w:rsidR="00D02730" w:rsidRDefault="00D02730">
      <w:pPr>
        <w:rPr>
          <w:rFonts w:ascii="Times New Roman" w:hAnsi="Times New Roman" w:cs="Times New Roman"/>
          <w:szCs w:val="24"/>
        </w:rPr>
      </w:pPr>
    </w:p>
    <w:p w14:paraId="3BF807A3" w14:textId="77777777" w:rsidR="009F35E2" w:rsidRDefault="009F35E2">
      <w:pPr>
        <w:rPr>
          <w:rFonts w:ascii="Times New Roman" w:hAnsi="Times New Roman" w:cs="Times New Roman"/>
          <w:b/>
          <w:bCs/>
          <w:szCs w:val="24"/>
        </w:rPr>
      </w:pPr>
    </w:p>
    <w:p w14:paraId="6D1A6899" w14:textId="77777777" w:rsidR="009F35E2" w:rsidRDefault="009F35E2">
      <w:pPr>
        <w:rPr>
          <w:rFonts w:ascii="Times New Roman" w:hAnsi="Times New Roman" w:cs="Times New Roman"/>
          <w:b/>
          <w:bCs/>
          <w:szCs w:val="24"/>
        </w:rPr>
      </w:pPr>
    </w:p>
    <w:p w14:paraId="0C48B903" w14:textId="77777777" w:rsidR="009F35E2" w:rsidRDefault="009F35E2">
      <w:pPr>
        <w:rPr>
          <w:rFonts w:ascii="Times New Roman" w:hAnsi="Times New Roman" w:cs="Times New Roman"/>
          <w:b/>
          <w:bCs/>
          <w:szCs w:val="24"/>
        </w:rPr>
      </w:pPr>
    </w:p>
    <w:p w14:paraId="404CAF10" w14:textId="77777777" w:rsidR="009F35E2" w:rsidRDefault="009F35E2">
      <w:pPr>
        <w:rPr>
          <w:rFonts w:ascii="Times New Roman" w:hAnsi="Times New Roman" w:cs="Times New Roman"/>
          <w:b/>
          <w:bCs/>
          <w:szCs w:val="24"/>
        </w:rPr>
      </w:pPr>
    </w:p>
    <w:p w14:paraId="5C3310B2" w14:textId="77777777" w:rsidR="009F35E2" w:rsidRDefault="009F35E2">
      <w:pPr>
        <w:rPr>
          <w:rFonts w:ascii="Times New Roman" w:hAnsi="Times New Roman" w:cs="Times New Roman"/>
          <w:b/>
          <w:bCs/>
          <w:szCs w:val="24"/>
        </w:rPr>
      </w:pPr>
    </w:p>
    <w:p w14:paraId="5CC60A5A" w14:textId="5DC27710" w:rsidR="009F35E2" w:rsidRDefault="009F35E2">
      <w:pPr>
        <w:rPr>
          <w:rFonts w:ascii="Times New Roman" w:hAnsi="Times New Roman" w:cs="Times New Roman"/>
          <w:b/>
          <w:bCs/>
          <w:szCs w:val="24"/>
        </w:rPr>
      </w:pPr>
    </w:p>
    <w:p w14:paraId="085E890B" w14:textId="2DBC1183" w:rsidR="009A7FC8" w:rsidRDefault="009A7FC8">
      <w:pPr>
        <w:rPr>
          <w:rFonts w:ascii="Times New Roman" w:hAnsi="Times New Roman" w:cs="Times New Roman"/>
          <w:b/>
          <w:bCs/>
          <w:szCs w:val="24"/>
        </w:rPr>
      </w:pPr>
    </w:p>
    <w:p w14:paraId="22F89001" w14:textId="77777777" w:rsidR="009A7FC8" w:rsidRDefault="009A7FC8">
      <w:pPr>
        <w:rPr>
          <w:rFonts w:ascii="Times New Roman" w:hAnsi="Times New Roman" w:cs="Times New Roman"/>
          <w:b/>
          <w:bCs/>
          <w:szCs w:val="24"/>
        </w:rPr>
      </w:pPr>
    </w:p>
    <w:p w14:paraId="64109AFE" w14:textId="77777777" w:rsidR="009F35E2" w:rsidRDefault="009F35E2">
      <w:pPr>
        <w:rPr>
          <w:rFonts w:ascii="Times New Roman" w:hAnsi="Times New Roman" w:cs="Times New Roman"/>
          <w:b/>
          <w:bCs/>
          <w:szCs w:val="24"/>
        </w:rPr>
      </w:pPr>
    </w:p>
    <w:p w14:paraId="015E9884" w14:textId="77777777" w:rsidR="00870E97" w:rsidRDefault="00870E97">
      <w:pPr>
        <w:rPr>
          <w:rFonts w:ascii="Times New Roman" w:hAnsi="Times New Roman" w:cs="Times New Roman"/>
          <w:b/>
          <w:bCs/>
          <w:szCs w:val="24"/>
        </w:rPr>
      </w:pPr>
    </w:p>
    <w:p w14:paraId="4904F02E" w14:textId="72D3389B" w:rsidR="00865AD6" w:rsidRPr="00CC74CB" w:rsidRDefault="00865AD6">
      <w:pPr>
        <w:rPr>
          <w:rFonts w:ascii="Times New Roman" w:hAnsi="Times New Roman" w:cs="Times New Roman"/>
          <w:b/>
          <w:bCs/>
          <w:szCs w:val="24"/>
        </w:rPr>
      </w:pPr>
      <w:r w:rsidRPr="00CC74CB">
        <w:rPr>
          <w:rFonts w:ascii="Times New Roman" w:hAnsi="Times New Roman" w:cs="Times New Roman"/>
          <w:b/>
          <w:bCs/>
          <w:szCs w:val="24"/>
        </w:rPr>
        <w:t>Response to Reviewer #4</w:t>
      </w:r>
    </w:p>
    <w:p w14:paraId="293BAB16" w14:textId="77777777" w:rsidR="000823DA" w:rsidRPr="00B826DA" w:rsidRDefault="00865AD6" w:rsidP="00865AD6">
      <w:pPr>
        <w:rPr>
          <w:rFonts w:ascii="Times New Roman" w:eastAsia="Times New Roman" w:hAnsi="Times New Roman" w:cs="Times New Roman"/>
          <w:color w:val="2E74B5" w:themeColor="accent5" w:themeShade="BF"/>
          <w:szCs w:val="24"/>
          <w:shd w:val="clear" w:color="auto" w:fill="FFFFFF"/>
        </w:rPr>
      </w:pPr>
      <w:r w:rsidRPr="00CC74CB">
        <w:rPr>
          <w:rFonts w:ascii="Times New Roman" w:eastAsia="Times New Roman" w:hAnsi="Times New Roman" w:cs="Times New Roman"/>
          <w:i/>
          <w:iCs/>
          <w:color w:val="4472C4" w:themeColor="accent1"/>
          <w:szCs w:val="24"/>
          <w:u w:val="single"/>
          <w:shd w:val="clear" w:color="auto" w:fill="FFFFFF"/>
        </w:rPr>
        <w:t>General Comment:</w:t>
      </w:r>
      <w:r w:rsidRPr="00CC74CB">
        <w:rPr>
          <w:rFonts w:ascii="Times New Roman" w:eastAsia="Times New Roman" w:hAnsi="Times New Roman" w:cs="Times New Roman"/>
          <w:color w:val="4472C4" w:themeColor="accent1"/>
          <w:szCs w:val="24"/>
          <w:shd w:val="clear" w:color="auto" w:fill="FFFFFF"/>
        </w:rPr>
        <w:t xml:space="preserve"> This analysis evaluates the effectiveness of SB277 in California. There have been two recent publications tackling the exact same question (below). This paper does use different set of methods than those.</w:t>
      </w:r>
      <w:r w:rsidRPr="00CC74CB">
        <w:rPr>
          <w:rFonts w:ascii="Times New Roman" w:eastAsia="Times New Roman" w:hAnsi="Times New Roman" w:cs="Times New Roman"/>
          <w:color w:val="4472C4" w:themeColor="accent1"/>
          <w:szCs w:val="24"/>
        </w:rPr>
        <w:br/>
      </w:r>
      <w:r w:rsidRPr="00CC74CB">
        <w:rPr>
          <w:rFonts w:ascii="Times New Roman" w:eastAsia="Times New Roman" w:hAnsi="Times New Roman" w:cs="Times New Roman"/>
          <w:color w:val="212121"/>
          <w:szCs w:val="24"/>
        </w:rPr>
        <w:br/>
      </w:r>
      <w:proofErr w:type="spellStart"/>
      <w:r w:rsidRPr="00B826DA">
        <w:rPr>
          <w:rFonts w:ascii="Times New Roman" w:eastAsia="Times New Roman" w:hAnsi="Times New Roman" w:cs="Times New Roman"/>
          <w:color w:val="2E74B5" w:themeColor="accent5" w:themeShade="BF"/>
          <w:szCs w:val="24"/>
          <w:shd w:val="clear" w:color="auto" w:fill="FFFFFF"/>
          <w:lang w:val="de-DE"/>
        </w:rPr>
        <w:t>Pingali</w:t>
      </w:r>
      <w:proofErr w:type="spellEnd"/>
      <w:r w:rsidRPr="00B826DA">
        <w:rPr>
          <w:rFonts w:ascii="Times New Roman" w:eastAsia="Times New Roman" w:hAnsi="Times New Roman" w:cs="Times New Roman"/>
          <w:color w:val="2E74B5" w:themeColor="accent5" w:themeShade="BF"/>
          <w:szCs w:val="24"/>
          <w:shd w:val="clear" w:color="auto" w:fill="FFFFFF"/>
          <w:lang w:val="de-DE"/>
        </w:rPr>
        <w:t xml:space="preserve"> SC, Delamater PL, </w:t>
      </w:r>
      <w:proofErr w:type="spellStart"/>
      <w:r w:rsidRPr="00B826DA">
        <w:rPr>
          <w:rFonts w:ascii="Times New Roman" w:eastAsia="Times New Roman" w:hAnsi="Times New Roman" w:cs="Times New Roman"/>
          <w:color w:val="2E74B5" w:themeColor="accent5" w:themeShade="BF"/>
          <w:szCs w:val="24"/>
          <w:shd w:val="clear" w:color="auto" w:fill="FFFFFF"/>
          <w:lang w:val="de-DE"/>
        </w:rPr>
        <w:t>Buttenheim</w:t>
      </w:r>
      <w:proofErr w:type="spellEnd"/>
      <w:r w:rsidRPr="00B826DA">
        <w:rPr>
          <w:rFonts w:ascii="Times New Roman" w:eastAsia="Times New Roman" w:hAnsi="Times New Roman" w:cs="Times New Roman"/>
          <w:color w:val="2E74B5" w:themeColor="accent5" w:themeShade="BF"/>
          <w:szCs w:val="24"/>
          <w:shd w:val="clear" w:color="auto" w:fill="FFFFFF"/>
          <w:lang w:val="de-DE"/>
        </w:rPr>
        <w:t xml:space="preserve"> AM, </w:t>
      </w:r>
      <w:proofErr w:type="spellStart"/>
      <w:r w:rsidRPr="00B826DA">
        <w:rPr>
          <w:rFonts w:ascii="Times New Roman" w:eastAsia="Times New Roman" w:hAnsi="Times New Roman" w:cs="Times New Roman"/>
          <w:color w:val="2E74B5" w:themeColor="accent5" w:themeShade="BF"/>
          <w:szCs w:val="24"/>
          <w:shd w:val="clear" w:color="auto" w:fill="FFFFFF"/>
          <w:lang w:val="de-DE"/>
        </w:rPr>
        <w:t>Salmon</w:t>
      </w:r>
      <w:proofErr w:type="spellEnd"/>
      <w:r w:rsidRPr="00B826DA">
        <w:rPr>
          <w:rFonts w:ascii="Times New Roman" w:eastAsia="Times New Roman" w:hAnsi="Times New Roman" w:cs="Times New Roman"/>
          <w:color w:val="2E74B5" w:themeColor="accent5" w:themeShade="BF"/>
          <w:szCs w:val="24"/>
          <w:shd w:val="clear" w:color="auto" w:fill="FFFFFF"/>
          <w:lang w:val="de-DE"/>
        </w:rPr>
        <w:t xml:space="preserve"> DA, Klein NP, Omer SB. </w:t>
      </w:r>
      <w:r w:rsidRPr="00B826DA">
        <w:rPr>
          <w:rFonts w:ascii="Times New Roman" w:eastAsia="Times New Roman" w:hAnsi="Times New Roman" w:cs="Times New Roman"/>
          <w:color w:val="2E74B5" w:themeColor="accent5" w:themeShade="BF"/>
          <w:szCs w:val="24"/>
          <w:shd w:val="clear" w:color="auto" w:fill="FFFFFF"/>
        </w:rPr>
        <w:t>Associations of Statewide Legislative and Administrative Interventions With Vaccination Status Among Kindergartners in California. JAMA. 2019;322:49-56.</w:t>
      </w:r>
      <w:r w:rsidRPr="00B826DA">
        <w:rPr>
          <w:rFonts w:ascii="Times New Roman" w:eastAsia="Times New Roman" w:hAnsi="Times New Roman" w:cs="Times New Roman"/>
          <w:color w:val="2E74B5" w:themeColor="accent5" w:themeShade="BF"/>
          <w:szCs w:val="24"/>
        </w:rPr>
        <w:br/>
      </w:r>
      <w:r w:rsidRPr="00B826DA">
        <w:rPr>
          <w:rFonts w:ascii="Times New Roman" w:eastAsia="Times New Roman" w:hAnsi="Times New Roman" w:cs="Times New Roman"/>
          <w:color w:val="2E74B5" w:themeColor="accent5" w:themeShade="BF"/>
          <w:szCs w:val="24"/>
        </w:rPr>
        <w:br/>
      </w:r>
      <w:r w:rsidRPr="00B826DA">
        <w:rPr>
          <w:rFonts w:ascii="Times New Roman" w:eastAsia="Times New Roman" w:hAnsi="Times New Roman" w:cs="Times New Roman"/>
          <w:color w:val="2E74B5" w:themeColor="accent5" w:themeShade="BF"/>
          <w:szCs w:val="24"/>
          <w:shd w:val="clear" w:color="auto" w:fill="FFFFFF"/>
        </w:rPr>
        <w:t xml:space="preserve">Delamater PL, </w:t>
      </w:r>
      <w:proofErr w:type="spellStart"/>
      <w:r w:rsidRPr="00B826DA">
        <w:rPr>
          <w:rFonts w:ascii="Times New Roman" w:eastAsia="Times New Roman" w:hAnsi="Times New Roman" w:cs="Times New Roman"/>
          <w:color w:val="2E74B5" w:themeColor="accent5" w:themeShade="BF"/>
          <w:szCs w:val="24"/>
          <w:shd w:val="clear" w:color="auto" w:fill="FFFFFF"/>
        </w:rPr>
        <w:t>Pingali</w:t>
      </w:r>
      <w:proofErr w:type="spellEnd"/>
      <w:r w:rsidRPr="00B826DA">
        <w:rPr>
          <w:rFonts w:ascii="Times New Roman" w:eastAsia="Times New Roman" w:hAnsi="Times New Roman" w:cs="Times New Roman"/>
          <w:color w:val="2E74B5" w:themeColor="accent5" w:themeShade="BF"/>
          <w:szCs w:val="24"/>
          <w:shd w:val="clear" w:color="auto" w:fill="FFFFFF"/>
        </w:rPr>
        <w:t xml:space="preserve"> SC, </w:t>
      </w:r>
      <w:proofErr w:type="spellStart"/>
      <w:r w:rsidRPr="00B826DA">
        <w:rPr>
          <w:rFonts w:ascii="Times New Roman" w:eastAsia="Times New Roman" w:hAnsi="Times New Roman" w:cs="Times New Roman"/>
          <w:color w:val="2E74B5" w:themeColor="accent5" w:themeShade="BF"/>
          <w:szCs w:val="24"/>
          <w:shd w:val="clear" w:color="auto" w:fill="FFFFFF"/>
        </w:rPr>
        <w:t>Buttenheim</w:t>
      </w:r>
      <w:proofErr w:type="spellEnd"/>
      <w:r w:rsidRPr="00B826DA">
        <w:rPr>
          <w:rFonts w:ascii="Times New Roman" w:eastAsia="Times New Roman" w:hAnsi="Times New Roman" w:cs="Times New Roman"/>
          <w:color w:val="2E74B5" w:themeColor="accent5" w:themeShade="BF"/>
          <w:szCs w:val="24"/>
          <w:shd w:val="clear" w:color="auto" w:fill="FFFFFF"/>
        </w:rPr>
        <w:t xml:space="preserve"> AM, Salmon DA, Klein NP, Omer SB. Elimination of Nonmedical Immunization Exemptions in California and School-Entry Vaccine Status. Pediatrics. 2019;:e20183301.</w:t>
      </w:r>
    </w:p>
    <w:p w14:paraId="537BC0C5" w14:textId="77777777" w:rsidR="000823DA" w:rsidRDefault="000823DA" w:rsidP="00865AD6">
      <w:pPr>
        <w:rPr>
          <w:rFonts w:ascii="Times New Roman" w:eastAsia="Times New Roman" w:hAnsi="Times New Roman" w:cs="Times New Roman"/>
          <w:color w:val="212121"/>
          <w:szCs w:val="24"/>
          <w:shd w:val="clear" w:color="auto" w:fill="FFFFFF"/>
        </w:rPr>
      </w:pPr>
    </w:p>
    <w:p w14:paraId="7A8BB405" w14:textId="4EFC504B" w:rsidR="00545CC8" w:rsidRDefault="000823DA" w:rsidP="00865AD6">
      <w:pPr>
        <w:rPr>
          <w:rFonts w:ascii="Times New Roman" w:eastAsia="Times New Roman" w:hAnsi="Times New Roman" w:cs="Times New Roman"/>
          <w:color w:val="212121"/>
          <w:szCs w:val="24"/>
          <w:shd w:val="clear" w:color="auto" w:fill="FFFFFF"/>
        </w:rPr>
      </w:pPr>
      <w:r>
        <w:rPr>
          <w:rFonts w:ascii="Times New Roman" w:eastAsia="Times New Roman" w:hAnsi="Times New Roman" w:cs="Times New Roman"/>
          <w:color w:val="212121"/>
          <w:szCs w:val="24"/>
          <w:shd w:val="clear" w:color="auto" w:fill="FFFFFF"/>
        </w:rPr>
        <w:t xml:space="preserve">Response: We appreciate </w:t>
      </w:r>
      <w:r w:rsidR="002671B8">
        <w:rPr>
          <w:rFonts w:ascii="Times New Roman" w:eastAsia="Times New Roman" w:hAnsi="Times New Roman" w:cs="Times New Roman"/>
          <w:color w:val="212121"/>
          <w:szCs w:val="24"/>
          <w:shd w:val="clear" w:color="auto" w:fill="FFFFFF"/>
        </w:rPr>
        <w:t xml:space="preserve">Reviewer #4’s </w:t>
      </w:r>
      <w:r>
        <w:rPr>
          <w:rFonts w:ascii="Times New Roman" w:eastAsia="Times New Roman" w:hAnsi="Times New Roman" w:cs="Times New Roman"/>
          <w:color w:val="212121"/>
          <w:szCs w:val="24"/>
          <w:shd w:val="clear" w:color="auto" w:fill="FFFFFF"/>
        </w:rPr>
        <w:t xml:space="preserve">reference </w:t>
      </w:r>
      <w:r w:rsidR="002671B8">
        <w:rPr>
          <w:rFonts w:ascii="Times New Roman" w:eastAsia="Times New Roman" w:hAnsi="Times New Roman" w:cs="Times New Roman"/>
          <w:color w:val="212121"/>
          <w:szCs w:val="24"/>
          <w:shd w:val="clear" w:color="auto" w:fill="FFFFFF"/>
        </w:rPr>
        <w:t xml:space="preserve">to </w:t>
      </w:r>
      <w:r>
        <w:rPr>
          <w:rFonts w:ascii="Times New Roman" w:eastAsia="Times New Roman" w:hAnsi="Times New Roman" w:cs="Times New Roman"/>
          <w:color w:val="212121"/>
          <w:szCs w:val="24"/>
          <w:shd w:val="clear" w:color="auto" w:fill="FFFFFF"/>
        </w:rPr>
        <w:t xml:space="preserve">recently published articles that address the California vaccine policy. We now include these references and </w:t>
      </w:r>
      <w:r w:rsidR="002671B8">
        <w:rPr>
          <w:rFonts w:ascii="Times New Roman" w:eastAsia="Times New Roman" w:hAnsi="Times New Roman" w:cs="Times New Roman"/>
          <w:color w:val="212121"/>
          <w:szCs w:val="24"/>
          <w:shd w:val="clear" w:color="auto" w:fill="FFFFFF"/>
        </w:rPr>
        <w:t xml:space="preserve">have added substantial </w:t>
      </w:r>
      <w:r>
        <w:rPr>
          <w:rFonts w:ascii="Times New Roman" w:eastAsia="Times New Roman" w:hAnsi="Times New Roman" w:cs="Times New Roman"/>
          <w:color w:val="212121"/>
          <w:szCs w:val="24"/>
          <w:shd w:val="clear" w:color="auto" w:fill="FFFFFF"/>
        </w:rPr>
        <w:t>discussion about these articles</w:t>
      </w:r>
      <w:r w:rsidR="006111E0">
        <w:rPr>
          <w:rFonts w:ascii="Times New Roman" w:eastAsia="Times New Roman" w:hAnsi="Times New Roman" w:cs="Times New Roman"/>
          <w:color w:val="212121"/>
          <w:szCs w:val="24"/>
          <w:shd w:val="clear" w:color="auto" w:fill="FFFFFF"/>
        </w:rPr>
        <w:t xml:space="preserve"> in the introduction and discussion</w:t>
      </w:r>
      <w:r>
        <w:rPr>
          <w:rFonts w:ascii="Times New Roman" w:eastAsia="Times New Roman" w:hAnsi="Times New Roman" w:cs="Times New Roman"/>
          <w:color w:val="212121"/>
          <w:szCs w:val="24"/>
          <w:shd w:val="clear" w:color="auto" w:fill="FFFFFF"/>
        </w:rPr>
        <w:t>. As the reviewer mentions, our study applies a different dataset and methodology, including a controlled analysis with additional insights</w:t>
      </w:r>
      <w:r w:rsidR="00890B84">
        <w:rPr>
          <w:rFonts w:ascii="Times New Roman" w:eastAsia="Times New Roman" w:hAnsi="Times New Roman" w:cs="Times New Roman"/>
          <w:color w:val="212121"/>
          <w:szCs w:val="24"/>
          <w:shd w:val="clear" w:color="auto" w:fill="FFFFFF"/>
        </w:rPr>
        <w:t>, especially on county level variation</w:t>
      </w:r>
      <w:r w:rsidR="002671B8">
        <w:rPr>
          <w:rFonts w:ascii="Times New Roman" w:eastAsia="Times New Roman" w:hAnsi="Times New Roman" w:cs="Times New Roman"/>
          <w:color w:val="212121"/>
          <w:szCs w:val="24"/>
          <w:shd w:val="clear" w:color="auto" w:fill="FFFFFF"/>
        </w:rPr>
        <w:t xml:space="preserve">. These include </w:t>
      </w:r>
      <w:r w:rsidR="0019210D">
        <w:rPr>
          <w:rFonts w:ascii="Times New Roman" w:eastAsia="Times New Roman" w:hAnsi="Times New Roman" w:cs="Times New Roman"/>
          <w:color w:val="212121"/>
          <w:szCs w:val="24"/>
          <w:shd w:val="clear" w:color="auto" w:fill="FFFFFF"/>
        </w:rPr>
        <w:t xml:space="preserve">robust evidence that despite an increase in medical exemptions, overall vaccination still increased following the policy’s implementation at both the state and county level. Further, we explore county level variation in effect size in our paper. </w:t>
      </w:r>
    </w:p>
    <w:p w14:paraId="40A121B1" w14:textId="77777777" w:rsidR="001F77D4" w:rsidRDefault="001F77D4" w:rsidP="00865AD6">
      <w:pPr>
        <w:rPr>
          <w:rFonts w:ascii="Times New Roman" w:eastAsia="Times New Roman" w:hAnsi="Times New Roman" w:cs="Times New Roman"/>
          <w:color w:val="212121"/>
          <w:szCs w:val="24"/>
          <w:shd w:val="clear" w:color="auto" w:fill="FFFFFF"/>
        </w:rPr>
      </w:pPr>
    </w:p>
    <w:p w14:paraId="0250ACA9" w14:textId="77777777" w:rsidR="001F77D4" w:rsidRDefault="001F77D4" w:rsidP="001F77D4">
      <w:pPr>
        <w:rPr>
          <w:rFonts w:ascii="Times New Roman" w:eastAsia="Times New Roman" w:hAnsi="Times New Roman" w:cs="Times New Roman"/>
          <w:color w:val="212121"/>
          <w:szCs w:val="24"/>
          <w:shd w:val="clear" w:color="auto" w:fill="FFFFFF"/>
        </w:rPr>
      </w:pPr>
      <w:r>
        <w:rPr>
          <w:rFonts w:ascii="Times New Roman" w:eastAsia="Times New Roman" w:hAnsi="Times New Roman" w:cs="Times New Roman"/>
          <w:color w:val="212121"/>
          <w:szCs w:val="24"/>
          <w:shd w:val="clear" w:color="auto" w:fill="FFFFFF"/>
        </w:rPr>
        <w:t>-In Introduction</w:t>
      </w:r>
    </w:p>
    <w:p w14:paraId="1654ADD6" w14:textId="5F5DFD58" w:rsidR="000D1E43" w:rsidRDefault="00983D56" w:rsidP="00865AD6">
      <w:pPr>
        <w:rPr>
          <w:rFonts w:ascii="Times New Roman" w:eastAsia="Times New Roman" w:hAnsi="Times New Roman" w:cs="Times New Roman"/>
          <w:szCs w:val="24"/>
        </w:rPr>
      </w:pPr>
      <w:r w:rsidRPr="00983D56">
        <w:rPr>
          <w:rFonts w:ascii="Times New Roman" w:eastAsia="Times New Roman" w:hAnsi="Times New Roman" w:cs="Times New Roman"/>
          <w:b/>
          <w:bCs/>
          <w:szCs w:val="24"/>
        </w:rPr>
        <w:t>While previous observational studies have suggested that coverage increased in California after the policy’s implementation, the policy’s effectiveness remains unclear given natural variation in vaccination rates and lack of controlled policy evaluation</w:t>
      </w:r>
      <w:r>
        <w:rPr>
          <w:rFonts w:ascii="Times New Roman" w:eastAsia="Times New Roman" w:hAnsi="Times New Roman" w:cs="Times New Roman"/>
          <w:szCs w:val="24"/>
        </w:rPr>
        <w:t xml:space="preserve"> </w:t>
      </w:r>
      <w:r w:rsidRPr="004556F9">
        <w:rPr>
          <w:rFonts w:ascii="Times New Roman" w:eastAsia="Times New Roman" w:hAnsi="Times New Roman" w:cs="Times New Roman"/>
          <w:szCs w:val="24"/>
        </w:rPr>
        <w:fldChar w:fldCharType="begin">
          <w:fldData xml:space="preserve">PEVuZE5vdGU+PENpdGU+PEF1dGhvcj5EZWxhbWF0ZXI8L0F1dGhvcj48WWVhcj4yMDE3PC9ZZWFy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</w:fldData>
        </w:fldChar>
      </w:r>
      <w:r>
        <w:rPr>
          <w:rFonts w:ascii="Times New Roman" w:eastAsia="Times New Roman" w:hAnsi="Times New Roman" w:cs="Times New Roman"/>
          <w:szCs w:val="24"/>
        </w:rPr>
        <w:instrText xml:space="preserve"> ADDIN EN.CITE </w:instrText>
      </w:r>
      <w:r>
        <w:rPr>
          <w:rFonts w:ascii="Times New Roman" w:eastAsia="Times New Roman" w:hAnsi="Times New Roman" w:cs="Times New Roman"/>
          <w:szCs w:val="24"/>
        </w:rPr>
        <w:fldChar w:fldCharType="begin">
          <w:fldData xml:space="preserve">PEVuZE5vdGU+PENpdGU+PEF1dGhvcj5EZWxhbWF0ZXI8L0F1dGhvcj48WWVhcj4yMDE3PC9ZZWFy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</w:fldData>
        </w:fldChar>
      </w:r>
      <w:r>
        <w:rPr>
          <w:rFonts w:ascii="Times New Roman" w:eastAsia="Times New Roman" w:hAnsi="Times New Roman" w:cs="Times New Roman"/>
          <w:szCs w:val="24"/>
        </w:rPr>
        <w:instrText xml:space="preserve"> ADDIN EN.CITE.DATA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r w:rsidRPr="004556F9">
        <w:rPr>
          <w:rFonts w:ascii="Times New Roman" w:eastAsia="Times New Roman" w:hAnsi="Times New Roman" w:cs="Times New Roman"/>
          <w:szCs w:val="24"/>
        </w:rPr>
      </w:r>
      <w:r w:rsidRPr="004556F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[15-18]</w:t>
      </w:r>
      <w:r w:rsidRPr="004556F9">
        <w:rPr>
          <w:rFonts w:ascii="Times New Roman" w:eastAsia="Times New Roman" w:hAnsi="Times New Roman" w:cs="Times New Roman"/>
          <w:szCs w:val="24"/>
        </w:rPr>
        <w:fldChar w:fldCharType="end"/>
      </w:r>
      <w:r>
        <w:rPr>
          <w:rFonts w:ascii="Times New Roman" w:eastAsia="Times New Roman" w:hAnsi="Times New Roman" w:cs="Times New Roman"/>
          <w:szCs w:val="24"/>
        </w:rPr>
        <w:t>.</w:t>
      </w:r>
      <w:r w:rsidRPr="004556F9">
        <w:rPr>
          <w:rFonts w:ascii="Times New Roman" w:eastAsia="Times New Roman" w:hAnsi="Times New Roman" w:cs="Times New Roman"/>
          <w:szCs w:val="24"/>
        </w:rPr>
        <w:t xml:space="preserve"> Furthermore, the rate of medical exemptions in California increased after the policy, causing concerns that children who had received non-medical exemptions were instead receiving medical exemptions, thus limiting the policy’s ability to increase overall vaccine coverage</w:t>
      </w:r>
      <w:r>
        <w:rPr>
          <w:rFonts w:ascii="Times New Roman" w:eastAsia="Times New Roman" w:hAnsi="Times New Roman" w:cs="Times New Roman"/>
          <w:szCs w:val="24"/>
        </w:rPr>
        <w:t xml:space="preserve"> </w:t>
      </w:r>
      <w:r w:rsidRPr="004556F9">
        <w:rPr>
          <w:rFonts w:ascii="Times New Roman" w:eastAsia="Times New Roman" w:hAnsi="Times New Roman" w:cs="Times New Roman"/>
          <w:szCs w:val="24"/>
        </w:rPr>
        <w:fldChar w:fldCharType="begin">
          <w:fldData xml:space="preserve">PEVuZE5vdGU+PENpdGU+PEF1dGhvcj5PbGl2ZTwvQXV0aG9yPjxZZWFyPjIwMTg8L1llYXI+PFJl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</w:fldData>
        </w:fldChar>
      </w:r>
      <w:r>
        <w:rPr>
          <w:rFonts w:ascii="Times New Roman" w:eastAsia="Times New Roman" w:hAnsi="Times New Roman" w:cs="Times New Roman"/>
          <w:szCs w:val="24"/>
        </w:rPr>
        <w:instrText xml:space="preserve"> ADDIN EN.CITE </w:instrText>
      </w:r>
      <w:r>
        <w:rPr>
          <w:rFonts w:ascii="Times New Roman" w:eastAsia="Times New Roman" w:hAnsi="Times New Roman" w:cs="Times New Roman"/>
          <w:szCs w:val="24"/>
        </w:rPr>
        <w:fldChar w:fldCharType="begin">
          <w:fldData xml:space="preserve">PEVuZE5vdGU+PENpdGU+PEF1dGhvcj5PbGl2ZTwvQXV0aG9yPjxZZWFyPjIwMTg8L1llYXI+PFJl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</w:fldData>
        </w:fldChar>
      </w:r>
      <w:r>
        <w:rPr>
          <w:rFonts w:ascii="Times New Roman" w:eastAsia="Times New Roman" w:hAnsi="Times New Roman" w:cs="Times New Roman"/>
          <w:szCs w:val="24"/>
        </w:rPr>
        <w:instrText xml:space="preserve"> ADDIN EN.CITE.DATA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r w:rsidRPr="004556F9">
        <w:rPr>
          <w:rFonts w:ascii="Times New Roman" w:eastAsia="Times New Roman" w:hAnsi="Times New Roman" w:cs="Times New Roman"/>
          <w:szCs w:val="24"/>
        </w:rPr>
      </w:r>
      <w:r w:rsidRPr="004556F9">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[7, 19]</w:t>
      </w:r>
      <w:r w:rsidRPr="004556F9">
        <w:rPr>
          <w:rFonts w:ascii="Times New Roman" w:eastAsia="Times New Roman" w:hAnsi="Times New Roman" w:cs="Times New Roman"/>
          <w:szCs w:val="24"/>
        </w:rPr>
        <w:fldChar w:fldCharType="end"/>
      </w:r>
      <w:r>
        <w:rPr>
          <w:rFonts w:ascii="Times New Roman" w:eastAsia="Times New Roman" w:hAnsi="Times New Roman" w:cs="Times New Roman"/>
          <w:szCs w:val="24"/>
        </w:rPr>
        <w:t>.</w:t>
      </w:r>
    </w:p>
    <w:p w14:paraId="33CCF07C" w14:textId="77777777" w:rsidR="00983D56" w:rsidRDefault="00983D56" w:rsidP="00865AD6">
      <w:pPr>
        <w:rPr>
          <w:rFonts w:ascii="Times New Roman" w:eastAsia="Times New Roman" w:hAnsi="Times New Roman" w:cs="Times New Roman"/>
          <w:color w:val="212121"/>
          <w:szCs w:val="24"/>
          <w:shd w:val="clear" w:color="auto" w:fill="FFFFFF"/>
        </w:rPr>
      </w:pPr>
    </w:p>
    <w:p w14:paraId="6514AC93" w14:textId="4BD4F13F" w:rsidR="000B3691" w:rsidRDefault="001F77D4" w:rsidP="00514561">
      <w:pPr>
        <w:rPr>
          <w:rFonts w:ascii="Times New Roman" w:eastAsia="Times New Roman" w:hAnsi="Times New Roman" w:cs="Times New Roman"/>
          <w:color w:val="212121"/>
          <w:szCs w:val="24"/>
          <w:shd w:val="clear" w:color="auto" w:fill="FFFFFF"/>
        </w:rPr>
      </w:pPr>
      <w:r>
        <w:rPr>
          <w:rFonts w:ascii="Times New Roman" w:eastAsia="Times New Roman" w:hAnsi="Times New Roman" w:cs="Times New Roman"/>
          <w:color w:val="212121"/>
          <w:szCs w:val="24"/>
          <w:shd w:val="clear" w:color="auto" w:fill="FFFFFF"/>
        </w:rPr>
        <w:t>-</w:t>
      </w:r>
      <w:r w:rsidR="000823DA">
        <w:rPr>
          <w:rFonts w:ascii="Times New Roman" w:eastAsia="Times New Roman" w:hAnsi="Times New Roman" w:cs="Times New Roman"/>
          <w:color w:val="212121"/>
          <w:szCs w:val="24"/>
          <w:shd w:val="clear" w:color="auto" w:fill="FFFFFF"/>
        </w:rPr>
        <w:t>In Discussion:</w:t>
      </w:r>
    </w:p>
    <w:p w14:paraId="1CA8F3CC" w14:textId="7E5E166F" w:rsidR="000B3691" w:rsidRPr="00983D56" w:rsidRDefault="00983D56" w:rsidP="00514561">
      <w:pPr>
        <w:rPr>
          <w:rFonts w:ascii="Times New Roman" w:eastAsia="Times New Roman" w:hAnsi="Times New Roman" w:cs="Times New Roman"/>
          <w:b/>
          <w:bCs/>
          <w:szCs w:val="24"/>
        </w:rPr>
      </w:pPr>
      <w:r w:rsidRPr="00983D56">
        <w:rPr>
          <w:rFonts w:ascii="Times New Roman" w:eastAsia="Times New Roman" w:hAnsi="Times New Roman" w:cs="Times New Roman"/>
          <w:b/>
          <w:bCs/>
          <w:szCs w:val="24"/>
        </w:rPr>
        <w:t xml:space="preserve">Two recent studies provided additional descriptive analyses of the impact of the California vaccine policies on vaccination coverage </w:t>
      </w:r>
      <w:r w:rsidRPr="00983D56">
        <w:rPr>
          <w:rFonts w:ascii="Times New Roman" w:eastAsia="Times New Roman" w:hAnsi="Times New Roman" w:cs="Times New Roman"/>
          <w:b/>
          <w:bCs/>
          <w:szCs w:val="24"/>
        </w:rPr>
        <w:fldChar w:fldCharType="begin">
          <w:fldData xml:space="preserve">PEVuZE5vdGU+PENpdGU+PEF1dGhvcj5EZWxhbWF0ZXI8L0F1dGhvcj48WWVhcj4yMDE5PC9ZZWFy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==
</w:fldData>
        </w:fldChar>
      </w:r>
      <w:r w:rsidRPr="00983D56">
        <w:rPr>
          <w:rFonts w:ascii="Times New Roman" w:eastAsia="Times New Roman" w:hAnsi="Times New Roman" w:cs="Times New Roman"/>
          <w:b/>
          <w:bCs/>
          <w:szCs w:val="24"/>
        </w:rPr>
        <w:instrText xml:space="preserve"> ADDIN EN.CITE </w:instrText>
      </w:r>
      <w:r w:rsidRPr="00983D56">
        <w:rPr>
          <w:rFonts w:ascii="Times New Roman" w:eastAsia="Times New Roman" w:hAnsi="Times New Roman" w:cs="Times New Roman"/>
          <w:b/>
          <w:bCs/>
          <w:szCs w:val="24"/>
        </w:rPr>
        <w:fldChar w:fldCharType="begin">
          <w:fldData xml:space="preserve">PEVuZE5vdGU+PENpdGU+PEF1dGhvcj5EZWxhbWF0ZXI8L0F1dGhvcj48WWVhcj4yMDE5PC9ZZWFy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==
</w:fldData>
        </w:fldChar>
      </w:r>
      <w:r w:rsidRPr="00983D56">
        <w:rPr>
          <w:rFonts w:ascii="Times New Roman" w:eastAsia="Times New Roman" w:hAnsi="Times New Roman" w:cs="Times New Roman"/>
          <w:b/>
          <w:bCs/>
          <w:szCs w:val="24"/>
        </w:rPr>
        <w:instrText xml:space="preserve"> ADDIN EN.CITE.DATA </w:instrText>
      </w:r>
      <w:r w:rsidRPr="00983D56">
        <w:rPr>
          <w:rFonts w:ascii="Times New Roman" w:eastAsia="Times New Roman" w:hAnsi="Times New Roman" w:cs="Times New Roman"/>
          <w:b/>
          <w:bCs/>
          <w:szCs w:val="24"/>
        </w:rPr>
      </w:r>
      <w:r w:rsidRPr="00983D56">
        <w:rPr>
          <w:rFonts w:ascii="Times New Roman" w:eastAsia="Times New Roman" w:hAnsi="Times New Roman" w:cs="Times New Roman"/>
          <w:b/>
          <w:bCs/>
          <w:szCs w:val="24"/>
        </w:rPr>
        <w:fldChar w:fldCharType="end"/>
      </w:r>
      <w:r w:rsidRPr="00983D56">
        <w:rPr>
          <w:rFonts w:ascii="Times New Roman" w:eastAsia="Times New Roman" w:hAnsi="Times New Roman" w:cs="Times New Roman"/>
          <w:b/>
          <w:bCs/>
          <w:szCs w:val="24"/>
        </w:rPr>
      </w:r>
      <w:r w:rsidRPr="00983D56">
        <w:rPr>
          <w:rFonts w:ascii="Times New Roman" w:eastAsia="Times New Roman" w:hAnsi="Times New Roman" w:cs="Times New Roman"/>
          <w:b/>
          <w:bCs/>
          <w:szCs w:val="24"/>
        </w:rPr>
        <w:fldChar w:fldCharType="separate"/>
      </w:r>
      <w:r w:rsidRPr="00983D56">
        <w:rPr>
          <w:rFonts w:ascii="Times New Roman" w:eastAsia="Times New Roman" w:hAnsi="Times New Roman" w:cs="Times New Roman"/>
          <w:b/>
          <w:bCs/>
          <w:noProof/>
          <w:szCs w:val="24"/>
        </w:rPr>
        <w:t>[17, 18]</w:t>
      </w:r>
      <w:r w:rsidRPr="00983D56">
        <w:rPr>
          <w:rFonts w:ascii="Times New Roman" w:eastAsia="Times New Roman" w:hAnsi="Times New Roman" w:cs="Times New Roman"/>
          <w:b/>
          <w:bCs/>
          <w:szCs w:val="24"/>
        </w:rPr>
        <w:fldChar w:fldCharType="end"/>
      </w:r>
      <w:r w:rsidRPr="00983D56">
        <w:rPr>
          <w:rFonts w:ascii="Times New Roman" w:eastAsia="Times New Roman" w:hAnsi="Times New Roman" w:cs="Times New Roman"/>
          <w:b/>
          <w:bCs/>
          <w:szCs w:val="24"/>
        </w:rPr>
        <w:t xml:space="preserve">. In one study, the authors used county level data for California to report the changes in the percentage of children entering kindergarten with up-to-date vaccination status, as well as geographic clustering of unvaccinated children associated with three California vaccination policies. In a subsequent study, the authors extended this work to focus specifically on SB277, the 2016 California vaccine policy. Both studies found an increased percentage of children entering kindergarten with all vaccinations completed post implementation of the California policy, though attribution to SB227 is compromised by the limited availability of comparison units, leaving open the possibility that observed changes may be over- or under-estimated, depending on the secular trends. Our study further extended this work by providing a controlled, quasi-experimental methodological approach to estimate the impact of the 2016 </w:t>
      </w:r>
      <w:r w:rsidRPr="00983D56">
        <w:rPr>
          <w:rFonts w:ascii="Times New Roman" w:eastAsia="Times New Roman" w:hAnsi="Times New Roman" w:cs="Times New Roman"/>
          <w:b/>
          <w:bCs/>
          <w:szCs w:val="24"/>
        </w:rPr>
        <w:lastRenderedPageBreak/>
        <w:t xml:space="preserve">California vaccine policy. Taken together, these studies contribute robust evidence to support the conclusion that vaccination coverage increased after the California policy’s implementation. </w:t>
      </w:r>
    </w:p>
    <w:p w14:paraId="709B88FB" w14:textId="6D473666" w:rsidR="00983D56" w:rsidRDefault="000D1E43" w:rsidP="00865AD6">
      <w:pPr>
        <w:rPr>
          <w:rFonts w:ascii="Times New Roman" w:eastAsia="Times New Roman" w:hAnsi="Times New Roman" w:cs="Times New Roman"/>
          <w:szCs w:val="24"/>
        </w:rPr>
      </w:pPr>
      <w:r>
        <w:rPr>
          <w:rFonts w:ascii="Times New Roman" w:eastAsia="Times New Roman" w:hAnsi="Times New Roman" w:cs="Times New Roman"/>
          <w:szCs w:val="24"/>
        </w:rPr>
        <w:t>-In Discussion</w:t>
      </w:r>
    </w:p>
    <w:p w14:paraId="6093D00C" w14:textId="77777777" w:rsidR="00983D56" w:rsidRDefault="00983D56" w:rsidP="00983D56">
      <w:pPr>
        <w:rPr>
          <w:rFonts w:ascii="Times New Roman" w:eastAsia="Times New Roman" w:hAnsi="Times New Roman" w:cs="Times New Roman"/>
          <w:szCs w:val="24"/>
        </w:rPr>
      </w:pPr>
      <w:r w:rsidRPr="004556F9">
        <w:rPr>
          <w:rFonts w:ascii="Times New Roman" w:eastAsia="Times New Roman" w:hAnsi="Times New Roman" w:cs="Times New Roman"/>
          <w:szCs w:val="24"/>
        </w:rPr>
        <w:t>As multiple states continue to experience outbreaks of vaccine preventable diseases, interventions like the California policy that increase vaccine coverage levels above the required thresholds will continue to be vital</w:t>
      </w:r>
      <w:r>
        <w:rPr>
          <w:rFonts w:ascii="Times New Roman" w:eastAsia="Times New Roman" w:hAnsi="Times New Roman" w:cs="Times New Roman"/>
          <w:szCs w:val="24"/>
        </w:rPr>
        <w:t xml:space="preserve">. </w:t>
      </w:r>
      <w:r w:rsidRPr="00983D56">
        <w:rPr>
          <w:rFonts w:ascii="Times New Roman" w:eastAsia="Times New Roman" w:hAnsi="Times New Roman" w:cs="Times New Roman"/>
          <w:b/>
          <w:bCs/>
          <w:szCs w:val="24"/>
        </w:rPr>
        <w:t xml:space="preserve">A recent analysis of the California policy suggested that legislation may need to consider local differences, as areas of Northern California continued to demonstrate high rates of students without up-to-date vaccination status despite the state’s intervention </w:t>
      </w:r>
      <w:r w:rsidRPr="00983D56">
        <w:rPr>
          <w:rFonts w:ascii="Times New Roman" w:eastAsia="Times New Roman" w:hAnsi="Times New Roman" w:cs="Times New Roman"/>
          <w:b/>
          <w:bCs/>
          <w:szCs w:val="24"/>
        </w:rPr>
        <w:fldChar w:fldCharType="begin"/>
      </w:r>
      <w:r w:rsidRPr="00983D56">
        <w:rPr>
          <w:rFonts w:ascii="Times New Roman" w:eastAsia="Times New Roman" w:hAnsi="Times New Roman" w:cs="Times New Roman"/>
          <w:b/>
          <w:bCs/>
          <w:szCs w:val="24"/>
        </w:rPr>
        <w:instrText xml:space="preserve"> ADDIN EN.CITE &lt;EndNote&gt;&lt;Cite&gt;&lt;Author&gt;Pingali&lt;/Author&gt;&lt;Year&gt;2019&lt;/Year&gt;&lt;RecNum&gt;168&lt;/RecNum&gt;&lt;DisplayText&gt;[17]&lt;/DisplayText&gt;&lt;record&gt;&lt;rec-number&gt;168&lt;/rec-number&gt;&lt;foreign-keys&gt;&lt;key app="EN" db-id="ffte0tvaltf0p6ez0v1xvsxy5asfxxxe0x52" timestamp="1568572898" guid="a8ce6f9f-ef5e-4883-8a22-5b07bc5b320f"&gt;168&lt;/key&gt;&lt;/foreign-keys&gt;&lt;ref-type name="Journal Article"&gt;17&lt;/ref-type&gt;&lt;contributors&gt;&lt;authors&gt;&lt;author&gt;Pingali, S. Cassandra&lt;/author&gt;&lt;author&gt;Delamater, Paul L.&lt;/author&gt;&lt;author&gt;Buttenheim, Alison M.&lt;/author&gt;&lt;author&gt;Salmon, Daniel A.&lt;/author&gt;&lt;author&gt;Klein, Nicola P.&lt;/author&gt;&lt;author&gt;Omer, Saad B.&lt;/author&gt;&lt;/authors&gt;&lt;/contributors&gt;&lt;titles&gt;&lt;title&gt;Associations of Statewide Legislative and Administrative Interventions With Vaccination Status Among Kindergartners in California&lt;/title&gt;&lt;secondary-title&gt;JAMA&lt;/secondary-title&gt;&lt;/titles&gt;&lt;periodical&gt;&lt;full-title&gt;JAMA&lt;/full-title&gt;&lt;/periodical&gt;&lt;pages&gt;49-56&lt;/pages&gt;&lt;volume&gt;322&lt;/volume&gt;&lt;number&gt;1&lt;/number&gt;&lt;dates&gt;&lt;year&gt;2019&lt;/year&gt;&lt;/dates&gt;&lt;isbn&gt;0098-7484&lt;/isbn&gt;&lt;urls&gt;&lt;related-urls&gt;&lt;url&gt;https://doi.org/10.1001/jama.2019.7924&lt;/url&gt;&lt;/related-urls&gt;&lt;/urls&gt;&lt;electronic-resource-num&gt;10.1001/jama.2019.7924&lt;/electronic-resource-num&gt;&lt;access-date&gt;9/15/2019&lt;/access-date&gt;&lt;/record&gt;&lt;/Cite&gt;&lt;/EndNote&gt;</w:instrText>
      </w:r>
      <w:r w:rsidRPr="00983D56">
        <w:rPr>
          <w:rFonts w:ascii="Times New Roman" w:eastAsia="Times New Roman" w:hAnsi="Times New Roman" w:cs="Times New Roman"/>
          <w:b/>
          <w:bCs/>
          <w:szCs w:val="24"/>
        </w:rPr>
        <w:fldChar w:fldCharType="separate"/>
      </w:r>
      <w:r w:rsidRPr="00983D56">
        <w:rPr>
          <w:rFonts w:ascii="Times New Roman" w:eastAsia="Times New Roman" w:hAnsi="Times New Roman" w:cs="Times New Roman"/>
          <w:b/>
          <w:bCs/>
          <w:noProof/>
          <w:szCs w:val="24"/>
        </w:rPr>
        <w:t>[17]</w:t>
      </w:r>
      <w:r w:rsidRPr="00983D56">
        <w:rPr>
          <w:rFonts w:ascii="Times New Roman" w:eastAsia="Times New Roman" w:hAnsi="Times New Roman" w:cs="Times New Roman"/>
          <w:b/>
          <w:bCs/>
          <w:szCs w:val="24"/>
        </w:rPr>
        <w:fldChar w:fldCharType="end"/>
      </w:r>
      <w:r w:rsidRPr="00983D56">
        <w:rPr>
          <w:rFonts w:ascii="Times New Roman" w:eastAsia="Times New Roman" w:hAnsi="Times New Roman" w:cs="Times New Roman"/>
          <w:b/>
          <w:bCs/>
          <w:szCs w:val="24"/>
        </w:rPr>
        <w:t>. Our county level analysis found a relationship between income and education and vaccine coverage, further demonstrating the complexity of this relationship. Additional research into other correlates of vaccine hesitancy in particular regions may be necessary to obtain ideal coverage in areas that remain vaccine hesitant.</w:t>
      </w:r>
      <w:r>
        <w:rPr>
          <w:rFonts w:ascii="Times New Roman" w:eastAsia="Times New Roman" w:hAnsi="Times New Roman" w:cs="Times New Roman"/>
          <w:szCs w:val="24"/>
        </w:rPr>
        <w:t xml:space="preserve">  </w:t>
      </w:r>
      <w:r w:rsidRPr="004556F9">
        <w:rPr>
          <w:rFonts w:ascii="Times New Roman" w:eastAsia="Times New Roman" w:hAnsi="Times New Roman" w:cs="Times New Roman"/>
          <w:szCs w:val="24"/>
        </w:rPr>
        <w:t>Finally, settings that remain at low vaccine coverage despite removal of non-medical exemptions may require additional interventions that include local community involvement and educational programs</w:t>
      </w:r>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fldData xml:space="preserve">PEVuZE5vdGU+PENpdGU+PEF1dGhvcj5KYXJyZXR0PC9BdXRob3I+PFllYXI+MjAxNTwvWWVhcj48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</w:fldData>
        </w:fldChar>
      </w:r>
      <w:r>
        <w:rPr>
          <w:rFonts w:ascii="Times New Roman" w:eastAsia="Times New Roman" w:hAnsi="Times New Roman" w:cs="Times New Roman"/>
          <w:szCs w:val="24"/>
        </w:rPr>
        <w:instrText xml:space="preserve"> ADDIN EN.CITE </w:instrText>
      </w:r>
      <w:r>
        <w:rPr>
          <w:rFonts w:ascii="Times New Roman" w:eastAsia="Times New Roman" w:hAnsi="Times New Roman" w:cs="Times New Roman"/>
          <w:szCs w:val="24"/>
        </w:rPr>
        <w:fldChar w:fldCharType="begin">
          <w:fldData xml:space="preserve">PEVuZE5vdGU+PENpdGU+PEF1dGhvcj5KYXJyZXR0PC9BdXRob3I+PFllYXI+MjAxNTwvWWVhcj48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</w:fldData>
        </w:fldChar>
      </w:r>
      <w:r>
        <w:rPr>
          <w:rFonts w:ascii="Times New Roman" w:eastAsia="Times New Roman" w:hAnsi="Times New Roman" w:cs="Times New Roman"/>
          <w:szCs w:val="24"/>
        </w:rPr>
        <w:instrText xml:space="preserve"> ADDIN EN.CITE.DATA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r>
        <w:rPr>
          <w:rFonts w:ascii="Times New Roman" w:eastAsia="Times New Roman" w:hAnsi="Times New Roman" w:cs="Times New Roman"/>
          <w:szCs w:val="24"/>
        </w:rPr>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[40-42]</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t>
      </w:r>
    </w:p>
    <w:p w14:paraId="04963333" w14:textId="77777777" w:rsidR="002D455F" w:rsidRPr="000D1E43" w:rsidRDefault="002D455F" w:rsidP="00865AD6">
      <w:pPr>
        <w:rPr>
          <w:rFonts w:ascii="Times New Roman" w:eastAsia="Times New Roman" w:hAnsi="Times New Roman" w:cs="Times New Roman"/>
          <w:b/>
          <w:bCs/>
          <w:color w:val="212121"/>
          <w:szCs w:val="24"/>
          <w:shd w:val="clear" w:color="auto" w:fill="FFFFFF"/>
        </w:rPr>
      </w:pPr>
    </w:p>
    <w:p w14:paraId="477F2F33" w14:textId="77777777" w:rsidR="000823DA" w:rsidRPr="000D1E43" w:rsidRDefault="000823DA" w:rsidP="00865AD6">
      <w:pPr>
        <w:rPr>
          <w:rFonts w:ascii="Times New Roman" w:eastAsia="Times New Roman" w:hAnsi="Times New Roman" w:cs="Times New Roman"/>
          <w:b/>
          <w:bCs/>
          <w:color w:val="212121"/>
          <w:szCs w:val="24"/>
          <w:shd w:val="clear" w:color="auto" w:fill="FFFFFF"/>
        </w:rPr>
      </w:pPr>
    </w:p>
    <w:p w14:paraId="32D38958" w14:textId="46E04E5D" w:rsidR="000823DA" w:rsidRDefault="00983D56" w:rsidP="00865AD6">
      <w:pPr>
        <w:rPr>
          <w:rFonts w:ascii="Times New Roman" w:eastAsia="Times New Roman" w:hAnsi="Times New Roman" w:cs="Times New Roman"/>
          <w:color w:val="212121"/>
          <w:szCs w:val="24"/>
          <w:shd w:val="clear" w:color="auto" w:fill="FFFFFF"/>
        </w:rPr>
      </w:pPr>
      <w:r>
        <w:rPr>
          <w:rFonts w:ascii="Times New Roman" w:eastAsia="Times New Roman" w:hAnsi="Times New Roman" w:cs="Times New Roman"/>
          <w:color w:val="212121"/>
          <w:szCs w:val="24"/>
          <w:shd w:val="clear" w:color="auto" w:fill="FFFFFF"/>
        </w:rPr>
        <w:t>-</w:t>
      </w:r>
      <w:r w:rsidR="000823DA">
        <w:rPr>
          <w:rFonts w:ascii="Times New Roman" w:eastAsia="Times New Roman" w:hAnsi="Times New Roman" w:cs="Times New Roman"/>
          <w:color w:val="212121"/>
          <w:szCs w:val="24"/>
          <w:shd w:val="clear" w:color="auto" w:fill="FFFFFF"/>
        </w:rPr>
        <w:t>In References:</w:t>
      </w:r>
    </w:p>
    <w:p w14:paraId="65550A9B" w14:textId="77777777" w:rsidR="00983D56" w:rsidRPr="00983D56" w:rsidRDefault="00983D56" w:rsidP="00983D56">
      <w:pPr>
        <w:pStyle w:val="EndNoteBibliography"/>
        <w:rPr>
          <w:b/>
          <w:bCs/>
          <w:noProof/>
        </w:rPr>
      </w:pPr>
      <w:r w:rsidRPr="00983D56">
        <w:rPr>
          <w:b/>
          <w:bCs/>
          <w:noProof/>
        </w:rPr>
        <w:t>15.</w:t>
      </w:r>
      <w:r w:rsidRPr="00983D56">
        <w:rPr>
          <w:b/>
          <w:bCs/>
          <w:noProof/>
        </w:rPr>
        <w:tab/>
        <w:t>Delamater PL, Leslie TF, Yang YT. Change in Medical Exemptions From Immunization in California After Elimination of Personal Belief Exemptions. JAMA. 2017;318(9):863-4.</w:t>
      </w:r>
    </w:p>
    <w:p w14:paraId="21B6D12F" w14:textId="77777777" w:rsidR="00983D56" w:rsidRPr="00983D56" w:rsidRDefault="00983D56" w:rsidP="00983D56">
      <w:pPr>
        <w:pStyle w:val="EndNoteBibliography"/>
        <w:rPr>
          <w:b/>
          <w:bCs/>
          <w:noProof/>
        </w:rPr>
      </w:pPr>
      <w:r w:rsidRPr="00983D56">
        <w:rPr>
          <w:b/>
          <w:bCs/>
          <w:noProof/>
        </w:rPr>
        <w:t>17.</w:t>
      </w:r>
      <w:r w:rsidRPr="00983D56">
        <w:rPr>
          <w:b/>
          <w:bCs/>
          <w:noProof/>
        </w:rPr>
        <w:tab/>
        <w:t>Pingali SC, Delamater PL, Buttenheim AM, Salmon DA, Klein NP, Omer SB. Associations of Statewide Legislative and Administrative Interventions With Vaccination Status Among Kindergartners in California. JAMA. 2019;322(1):49-56.</w:t>
      </w:r>
    </w:p>
    <w:p w14:paraId="5F832D67" w14:textId="5F28A68A" w:rsidR="00865AD6" w:rsidRPr="004F5E98" w:rsidRDefault="00865AD6" w:rsidP="00865AD6">
      <w:pPr>
        <w:rPr>
          <w:rFonts w:ascii="Times New Roman" w:eastAsia="Times New Roman" w:hAnsi="Times New Roman" w:cs="Times New Roman"/>
          <w:color w:val="4472C4" w:themeColor="accent1"/>
          <w:szCs w:val="24"/>
        </w:rPr>
      </w:pPr>
      <w:r w:rsidRPr="004F5E98">
        <w:rPr>
          <w:rFonts w:ascii="Times New Roman" w:eastAsia="Times New Roman" w:hAnsi="Times New Roman" w:cs="Times New Roman"/>
          <w:color w:val="4472C4" w:themeColor="accent1"/>
          <w:szCs w:val="24"/>
        </w:rPr>
        <w:br/>
      </w:r>
      <w:r w:rsidRPr="004F5E98">
        <w:rPr>
          <w:rFonts w:ascii="Times New Roman" w:eastAsia="Times New Roman" w:hAnsi="Times New Roman" w:cs="Times New Roman"/>
          <w:color w:val="4472C4" w:themeColor="accent1"/>
          <w:szCs w:val="24"/>
          <w:shd w:val="clear" w:color="auto" w:fill="FFFFFF"/>
        </w:rPr>
        <w:t>Specific concerns/issues/comments</w:t>
      </w:r>
      <w:r w:rsidRPr="004F5E98">
        <w:rPr>
          <w:rFonts w:ascii="Times New Roman" w:eastAsia="Times New Roman" w:hAnsi="Times New Roman" w:cs="Times New Roman"/>
          <w:color w:val="4472C4" w:themeColor="accent1"/>
          <w:szCs w:val="24"/>
        </w:rPr>
        <w:br/>
      </w:r>
    </w:p>
    <w:p w14:paraId="0EBBE7AE" w14:textId="20DCD5F3" w:rsidR="00865AD6" w:rsidRPr="00CC74CB" w:rsidRDefault="00865AD6" w:rsidP="00865AD6">
      <w:pPr>
        <w:rPr>
          <w:rFonts w:ascii="Times New Roman" w:eastAsia="Times New Roman" w:hAnsi="Times New Roman" w:cs="Times New Roman"/>
          <w:color w:val="212121"/>
          <w:szCs w:val="24"/>
        </w:rPr>
      </w:pPr>
      <w:r w:rsidRPr="00CC74CB">
        <w:rPr>
          <w:rFonts w:ascii="Times New Roman" w:eastAsia="Times New Roman" w:hAnsi="Times New Roman" w:cs="Times New Roman"/>
          <w:i/>
          <w:iCs/>
          <w:color w:val="4472C4" w:themeColor="accent1"/>
          <w:szCs w:val="24"/>
          <w:u w:val="single"/>
        </w:rPr>
        <w:t>Comment #1</w:t>
      </w:r>
      <w:r w:rsidRPr="00CC74CB">
        <w:rPr>
          <w:rFonts w:ascii="Times New Roman" w:eastAsia="Times New Roman" w:hAnsi="Times New Roman" w:cs="Times New Roman"/>
          <w:color w:val="4472C4" w:themeColor="accent1"/>
          <w:szCs w:val="24"/>
        </w:rPr>
        <w:br/>
      </w:r>
      <w:r w:rsidRPr="00CC74CB">
        <w:rPr>
          <w:rFonts w:ascii="Times New Roman" w:eastAsia="Times New Roman" w:hAnsi="Times New Roman" w:cs="Times New Roman"/>
          <w:color w:val="4472C4" w:themeColor="accent1"/>
          <w:szCs w:val="24"/>
          <w:shd w:val="clear" w:color="auto" w:fill="FFFFFF"/>
        </w:rPr>
        <w:t>The synthetic control approach is very interesting, but I do have some reservations about its validity in this particular scenario. There are numerous factors that can and do influence state-level UTD rates, but specifically policy changes are shocks that may interrupt and/or change prior temporal trends. In California, prior to SB277, the state enacted AB2109 two years prior to SB277, which interrupted temporal trends in the year prior (note the small decreases in NMEs in 2014 and 2015 in Fig 1. It seems that constructing a synthetic control without accounting for the different policy regimes in the potential control data over the time period (i.e., other states) may lead to an inaccurate estimate of what we should have expected in CA.</w:t>
      </w:r>
      <w:r w:rsidRPr="00CC74CB">
        <w:rPr>
          <w:rFonts w:ascii="Times New Roman" w:eastAsia="Times New Roman" w:hAnsi="Times New Roman" w:cs="Times New Roman"/>
          <w:color w:val="212121"/>
          <w:szCs w:val="24"/>
        </w:rPr>
        <w:br/>
      </w:r>
    </w:p>
    <w:p w14:paraId="337AA42C" w14:textId="262B2C24" w:rsidR="00AF0ED0" w:rsidRPr="005E12C9" w:rsidRDefault="0023480E" w:rsidP="00865AD6">
      <w:r w:rsidRPr="00CC74CB">
        <w:rPr>
          <w:rFonts w:ascii="Times New Roman" w:eastAsia="Times New Roman" w:hAnsi="Times New Roman" w:cs="Times New Roman"/>
          <w:color w:val="212121"/>
          <w:szCs w:val="24"/>
        </w:rPr>
        <w:t xml:space="preserve">Response: </w:t>
      </w:r>
      <w:r w:rsidR="00A936F3">
        <w:rPr>
          <w:rFonts w:ascii="Times New Roman" w:eastAsia="Times New Roman" w:hAnsi="Times New Roman" w:cs="Times New Roman"/>
          <w:color w:val="212121"/>
          <w:szCs w:val="24"/>
        </w:rPr>
        <w:t xml:space="preserve">We appreciate this thoughtful point from reviewer #4 on the synthetic control calibration, and how changes during the pre-policy </w:t>
      </w:r>
      <w:r w:rsidR="00955BA5">
        <w:rPr>
          <w:rFonts w:ascii="Times New Roman" w:eastAsia="Times New Roman" w:hAnsi="Times New Roman" w:cs="Times New Roman"/>
          <w:color w:val="212121"/>
          <w:szCs w:val="24"/>
        </w:rPr>
        <w:t xml:space="preserve">period </w:t>
      </w:r>
      <w:r w:rsidR="00A936F3">
        <w:rPr>
          <w:rFonts w:ascii="Times New Roman" w:eastAsia="Times New Roman" w:hAnsi="Times New Roman" w:cs="Times New Roman"/>
          <w:color w:val="212121"/>
          <w:szCs w:val="24"/>
        </w:rPr>
        <w:t xml:space="preserve">may affect the results. </w:t>
      </w:r>
      <w:r w:rsidR="00AF0ED0">
        <w:rPr>
          <w:rFonts w:ascii="Times New Roman" w:eastAsia="Times New Roman" w:hAnsi="Times New Roman" w:cs="Times New Roman"/>
          <w:color w:val="212121"/>
          <w:szCs w:val="24"/>
        </w:rPr>
        <w:t xml:space="preserve">We agree with the reviewer that the synthetic control is ideally constructed without acute changes during the pre-policy period. </w:t>
      </w:r>
      <w:r w:rsidR="00590471">
        <w:rPr>
          <w:rFonts w:ascii="Times New Roman" w:eastAsia="Times New Roman" w:hAnsi="Times New Roman" w:cs="Times New Roman"/>
          <w:color w:val="212121"/>
          <w:szCs w:val="24"/>
        </w:rPr>
        <w:t>Notably</w:t>
      </w:r>
      <w:r w:rsidR="00AF0ED0">
        <w:rPr>
          <w:rFonts w:ascii="Times New Roman" w:eastAsia="Times New Roman" w:hAnsi="Times New Roman" w:cs="Times New Roman"/>
          <w:color w:val="212121"/>
          <w:szCs w:val="24"/>
        </w:rPr>
        <w:t>, the calibration procedure</w:t>
      </w:r>
      <w:r w:rsidR="00590471">
        <w:rPr>
          <w:rFonts w:ascii="Times New Roman" w:eastAsia="Times New Roman" w:hAnsi="Times New Roman" w:cs="Times New Roman"/>
          <w:color w:val="212121"/>
          <w:szCs w:val="24"/>
        </w:rPr>
        <w:t xml:space="preserve"> of the synthetic control construction</w:t>
      </w:r>
      <w:r w:rsidR="00AF0ED0">
        <w:rPr>
          <w:rFonts w:ascii="Times New Roman" w:eastAsia="Times New Roman" w:hAnsi="Times New Roman" w:cs="Times New Roman"/>
          <w:color w:val="212121"/>
          <w:szCs w:val="24"/>
        </w:rPr>
        <w:t xml:space="preserve"> will minimize difference</w:t>
      </w:r>
      <w:r w:rsidR="005E12C9">
        <w:rPr>
          <w:rFonts w:ascii="Times New Roman" w:eastAsia="Times New Roman" w:hAnsi="Times New Roman" w:cs="Times New Roman"/>
          <w:color w:val="212121"/>
          <w:szCs w:val="24"/>
        </w:rPr>
        <w:t>s</w:t>
      </w:r>
      <w:r w:rsidR="00AF0ED0">
        <w:rPr>
          <w:rFonts w:ascii="Times New Roman" w:eastAsia="Times New Roman" w:hAnsi="Times New Roman" w:cs="Times New Roman"/>
          <w:color w:val="212121"/>
          <w:szCs w:val="24"/>
        </w:rPr>
        <w:t xml:space="preserve"> between California and the constructed synthetic control, and thus will absorb small perturbations in the </w:t>
      </w:r>
      <w:r w:rsidR="00955BA5">
        <w:rPr>
          <w:rFonts w:ascii="Times New Roman" w:eastAsia="Times New Roman" w:hAnsi="Times New Roman" w:cs="Times New Roman"/>
          <w:color w:val="212121"/>
          <w:szCs w:val="24"/>
        </w:rPr>
        <w:t>trajectory of the outcome</w:t>
      </w:r>
      <w:r w:rsidR="00AF0ED0">
        <w:rPr>
          <w:rFonts w:ascii="Times New Roman" w:eastAsia="Times New Roman" w:hAnsi="Times New Roman" w:cs="Times New Roman"/>
          <w:color w:val="212121"/>
          <w:szCs w:val="24"/>
        </w:rPr>
        <w:t xml:space="preserve">. We estimate this perturbation to be at most estimated a </w:t>
      </w:r>
      <w:r w:rsidR="005E12C9" w:rsidRPr="005E12C9">
        <w:rPr>
          <w:rFonts w:ascii="Times New Roman" w:eastAsia="Times New Roman" w:hAnsi="Times New Roman" w:cs="Times New Roman"/>
          <w:color w:val="212121"/>
          <w:szCs w:val="24"/>
        </w:rPr>
        <w:t>0.8</w:t>
      </w:r>
      <w:r w:rsidR="00AF0ED0" w:rsidRPr="005E12C9">
        <w:rPr>
          <w:rFonts w:ascii="Times New Roman" w:eastAsia="Times New Roman" w:hAnsi="Times New Roman" w:cs="Times New Roman"/>
          <w:color w:val="212121"/>
          <w:szCs w:val="24"/>
        </w:rPr>
        <w:t>% change</w:t>
      </w:r>
      <w:r w:rsidR="00955BA5">
        <w:rPr>
          <w:rFonts w:ascii="Times New Roman" w:eastAsia="Times New Roman" w:hAnsi="Times New Roman" w:cs="Times New Roman"/>
          <w:color w:val="212121"/>
          <w:szCs w:val="24"/>
        </w:rPr>
        <w:t>, which corresponds to the estimated increase in coverage as a result of the 2014 policy</w:t>
      </w:r>
      <w:r w:rsidR="005E12C9">
        <w:rPr>
          <w:rFonts w:ascii="Times New Roman" w:eastAsia="Times New Roman" w:hAnsi="Times New Roman" w:cs="Times New Roman"/>
          <w:color w:val="212121"/>
          <w:szCs w:val="24"/>
        </w:rPr>
        <w:t xml:space="preserve"> (</w:t>
      </w:r>
      <w:proofErr w:type="spellStart"/>
      <w:r w:rsidR="005E12C9">
        <w:rPr>
          <w:rFonts w:ascii="Times New Roman" w:eastAsia="Times New Roman" w:hAnsi="Times New Roman" w:cs="Times New Roman"/>
          <w:color w:val="212121"/>
          <w:szCs w:val="24"/>
        </w:rPr>
        <w:t>Buttenheim</w:t>
      </w:r>
      <w:proofErr w:type="spellEnd"/>
      <w:r w:rsidR="005E12C9">
        <w:rPr>
          <w:rFonts w:ascii="Times New Roman" w:eastAsia="Times New Roman" w:hAnsi="Times New Roman" w:cs="Times New Roman"/>
          <w:color w:val="212121"/>
          <w:szCs w:val="24"/>
        </w:rPr>
        <w:t xml:space="preserve"> et al., 2018. </w:t>
      </w:r>
      <w:hyperlink r:id="rId37" w:history="1">
        <w:r w:rsidR="005E12C9">
          <w:rPr>
            <w:rStyle w:val="Hyperlink"/>
          </w:rPr>
          <w:t>https://www.ncbi.nlm.nih.gov/pubmed/29778514</w:t>
        </w:r>
      </w:hyperlink>
      <w:r w:rsidR="005E12C9">
        <w:rPr>
          <w:rFonts w:ascii="Times New Roman" w:eastAsia="Times New Roman" w:hAnsi="Times New Roman" w:cs="Times New Roman"/>
          <w:color w:val="212121"/>
          <w:szCs w:val="24"/>
        </w:rPr>
        <w:t>)</w:t>
      </w:r>
      <w:r w:rsidR="00AF0ED0">
        <w:rPr>
          <w:rFonts w:ascii="Times New Roman" w:eastAsia="Times New Roman" w:hAnsi="Times New Roman" w:cs="Times New Roman"/>
          <w:color w:val="212121"/>
          <w:szCs w:val="24"/>
        </w:rPr>
        <w:t xml:space="preserve">. To address the reviewer’s </w:t>
      </w:r>
      <w:r w:rsidR="00DC45D1">
        <w:rPr>
          <w:rFonts w:ascii="Times New Roman" w:eastAsia="Times New Roman" w:hAnsi="Times New Roman" w:cs="Times New Roman"/>
          <w:color w:val="212121"/>
          <w:szCs w:val="24"/>
        </w:rPr>
        <w:t xml:space="preserve">valid </w:t>
      </w:r>
      <w:r w:rsidR="00AF0ED0">
        <w:rPr>
          <w:rFonts w:ascii="Times New Roman" w:eastAsia="Times New Roman" w:hAnsi="Times New Roman" w:cs="Times New Roman"/>
          <w:color w:val="212121"/>
          <w:szCs w:val="24"/>
        </w:rPr>
        <w:t xml:space="preserve">concern, we have added the reviewer’s point to the Methods and </w:t>
      </w:r>
      <w:r w:rsidR="00955BA5">
        <w:rPr>
          <w:rFonts w:ascii="Times New Roman" w:eastAsia="Times New Roman" w:hAnsi="Times New Roman" w:cs="Times New Roman"/>
          <w:color w:val="212121"/>
          <w:szCs w:val="24"/>
        </w:rPr>
        <w:t xml:space="preserve">Limitations subsection of the discussion. </w:t>
      </w:r>
    </w:p>
    <w:p w14:paraId="241A98DE" w14:textId="77777777" w:rsidR="00955BA5" w:rsidRDefault="00955BA5" w:rsidP="00865AD6">
      <w:pPr>
        <w:rPr>
          <w:rFonts w:ascii="Times New Roman" w:eastAsia="Times New Roman" w:hAnsi="Times New Roman" w:cs="Times New Roman"/>
          <w:color w:val="212121"/>
          <w:szCs w:val="24"/>
        </w:rPr>
      </w:pPr>
    </w:p>
    <w:p w14:paraId="079993FB" w14:textId="5FFECFF4" w:rsidR="00AF0ED0" w:rsidRDefault="009F35E2" w:rsidP="00865AD6">
      <w:pPr>
        <w:rPr>
          <w:rFonts w:ascii="Times New Roman" w:eastAsia="Times New Roman" w:hAnsi="Times New Roman" w:cs="Times New Roman"/>
          <w:color w:val="212121"/>
          <w:szCs w:val="24"/>
        </w:rPr>
      </w:pPr>
      <w:r>
        <w:rPr>
          <w:rFonts w:ascii="Times New Roman" w:eastAsia="Times New Roman" w:hAnsi="Times New Roman" w:cs="Times New Roman"/>
          <w:color w:val="212121"/>
          <w:szCs w:val="24"/>
        </w:rPr>
        <w:t>-</w:t>
      </w:r>
      <w:r w:rsidR="00AF0ED0">
        <w:rPr>
          <w:rFonts w:ascii="Times New Roman" w:eastAsia="Times New Roman" w:hAnsi="Times New Roman" w:cs="Times New Roman"/>
          <w:color w:val="212121"/>
          <w:szCs w:val="24"/>
        </w:rPr>
        <w:t xml:space="preserve">In </w:t>
      </w:r>
      <w:r>
        <w:rPr>
          <w:rFonts w:ascii="Times New Roman" w:eastAsia="Times New Roman" w:hAnsi="Times New Roman" w:cs="Times New Roman"/>
          <w:color w:val="212121"/>
          <w:szCs w:val="24"/>
        </w:rPr>
        <w:t>Discussion (</w:t>
      </w:r>
      <w:r w:rsidR="00AF0ED0">
        <w:rPr>
          <w:rFonts w:ascii="Times New Roman" w:eastAsia="Times New Roman" w:hAnsi="Times New Roman" w:cs="Times New Roman"/>
          <w:color w:val="212121"/>
          <w:szCs w:val="24"/>
        </w:rPr>
        <w:t>Limitations</w:t>
      </w:r>
      <w:r>
        <w:rPr>
          <w:rFonts w:ascii="Times New Roman" w:eastAsia="Times New Roman" w:hAnsi="Times New Roman" w:cs="Times New Roman"/>
          <w:color w:val="212121"/>
          <w:szCs w:val="24"/>
        </w:rPr>
        <w:t>)</w:t>
      </w:r>
    </w:p>
    <w:p w14:paraId="3DF3BDDC" w14:textId="26888FF6" w:rsidR="007402E0" w:rsidRPr="004556F9" w:rsidRDefault="007402E0" w:rsidP="007402E0">
      <w:pPr>
        <w:rPr>
          <w:rFonts w:ascii="Times New Roman" w:eastAsia="Times New Roman" w:hAnsi="Times New Roman" w:cs="Times New Roman"/>
          <w:szCs w:val="24"/>
        </w:rPr>
      </w:pPr>
      <w:r w:rsidRPr="007402E0">
        <w:rPr>
          <w:rFonts w:ascii="Times New Roman" w:eastAsia="Times New Roman" w:hAnsi="Times New Roman" w:cs="Times New Roman"/>
          <w:b/>
          <w:bCs/>
          <w:szCs w:val="24"/>
        </w:rPr>
        <w:t xml:space="preserve">The synthetic control is ideally constructed without any acute changes during the pre-intervention period, although California passed two policies aiming to increase vaccine coverage. In 2014, California passed AB2109 which required proof of having consulted a healthcare provider before receiving an exemption. In 2015, California introduced a second initiative meant to educate administrators on the conditional admissions requirements. The 2015 conditional entrants initiative, while effective, was limited in scope compared to the statewide policy, and would only affect MMR coverage or overall exemptions, and not non-medical exemptions. In addition, these policies were unlikely to meaningfully affect our estimate since the calibration process of the synthetic control minimized these perturbations </w:t>
      </w:r>
      <w:r w:rsidRPr="007402E0">
        <w:rPr>
          <w:rFonts w:ascii="Times New Roman" w:eastAsia="Times New Roman" w:hAnsi="Times New Roman" w:cs="Times New Roman"/>
          <w:b/>
          <w:bCs/>
          <w:szCs w:val="24"/>
        </w:rPr>
        <w:fldChar w:fldCharType="begin"/>
      </w:r>
      <w:r w:rsidRPr="007402E0">
        <w:rPr>
          <w:rFonts w:ascii="Times New Roman" w:eastAsia="Times New Roman" w:hAnsi="Times New Roman" w:cs="Times New Roman"/>
          <w:b/>
          <w:bCs/>
          <w:szCs w:val="24"/>
        </w:rPr>
        <w:instrText xml:space="preserve"> ADDIN EN.CITE &lt;EndNote&gt;&lt;Cite&gt;&lt;Author&gt;Buttenheim&lt;/Author&gt;&lt;Year&gt;2018&lt;/Year&gt;&lt;RecNum&gt;99&lt;/RecNum&gt;&lt;DisplayText&gt;[39]&lt;/DisplayText&gt;&lt;record&gt;&lt;rec-number&gt;99&lt;/rec-number&gt;&lt;foreign-keys&gt;&lt;key app="EN" db-id="ffte0tvaltf0p6ez0v1xvsxy5asfxxxe0x52" timestamp="1560447878" guid="ac7234b3-0999-48a9-8cae-1c336592fe68"&gt;99&lt;/key&gt;&lt;/foreign-keys&gt;&lt;ref-type name="Journal Article"&gt;17&lt;/ref-type&gt;&lt;contributors&gt;&lt;authors&gt;&lt;author&gt;Buttenheim, Alison M.&lt;/author&gt;&lt;author&gt;Jones, Malia&lt;/author&gt;&lt;author&gt;McKown, Caitlin&lt;/author&gt;&lt;author&gt;Salmon, Daniel&lt;/author&gt;&lt;author&gt;Omer, Saad B.&lt;/author&gt;&lt;/authors&gt;&lt;/contributors&gt;&lt;titles&gt;&lt;title&gt;Conditional admission, religious exemption type, and nonmedical vaccine exemptions in California before and after a state policy change&lt;/title&gt;&lt;secondary-title&gt;Vaccine&lt;/secondary-title&gt;&lt;/titles&gt;&lt;periodical&gt;&lt;full-title&gt;Vaccine&lt;/full-title&gt;&lt;/periodical&gt;&lt;pages&gt;3789-3793&lt;/pages&gt;&lt;volume&gt;36&lt;/volume&gt;&lt;number&gt;26&lt;/number&gt;&lt;keywords&gt;&lt;keyword&gt;Immunization&lt;/keyword&gt;&lt;keyword&gt;Vaccines&lt;/keyword&gt;&lt;keyword&gt;School health&lt;/keyword&gt;&lt;keyword&gt;State policy&lt;/keyword&gt;&lt;keyword&gt;Surveillance&lt;/keyword&gt;&lt;keyword&gt;Infectious disease&lt;/keyword&gt;&lt;/keywords&gt;&lt;dates&gt;&lt;year&gt;2018&lt;/year&gt;&lt;pub-dates&gt;&lt;date&gt;2018/06/18/&lt;/date&gt;&lt;/pub-dates&gt;&lt;/dates&gt;&lt;isbn&gt;0264-410X&lt;/isbn&gt;&lt;urls&gt;&lt;related-urls&gt;&lt;url&gt;http://www.sciencedirect.com/science/article/pii/S0264410X18306704&lt;/url&gt;&lt;/related-urls&gt;&lt;/urls&gt;&lt;electronic-resource-num&gt;https://doi.org/10.1016/j.vaccine.2018.05.050&lt;/electronic-resource-num&gt;&lt;/record&gt;&lt;/Cite&gt;&lt;/EndNote&gt;</w:instrText>
      </w:r>
      <w:r w:rsidRPr="007402E0">
        <w:rPr>
          <w:rFonts w:ascii="Times New Roman" w:eastAsia="Times New Roman" w:hAnsi="Times New Roman" w:cs="Times New Roman"/>
          <w:b/>
          <w:bCs/>
          <w:szCs w:val="24"/>
        </w:rPr>
        <w:fldChar w:fldCharType="separate"/>
      </w:r>
      <w:r w:rsidRPr="007402E0">
        <w:rPr>
          <w:rFonts w:ascii="Times New Roman" w:eastAsia="Times New Roman" w:hAnsi="Times New Roman" w:cs="Times New Roman"/>
          <w:b/>
          <w:bCs/>
          <w:noProof/>
          <w:szCs w:val="24"/>
        </w:rPr>
        <w:t>[39]</w:t>
      </w:r>
      <w:r w:rsidRPr="007402E0">
        <w:rPr>
          <w:rFonts w:ascii="Times New Roman" w:eastAsia="Times New Roman" w:hAnsi="Times New Roman" w:cs="Times New Roman"/>
          <w:b/>
          <w:bCs/>
          <w:szCs w:val="24"/>
        </w:rPr>
        <w:fldChar w:fldCharType="end"/>
      </w:r>
      <w:r w:rsidRPr="007402E0">
        <w:rPr>
          <w:rFonts w:ascii="Times New Roman" w:eastAsia="Times New Roman" w:hAnsi="Times New Roman" w:cs="Times New Roman"/>
          <w:b/>
          <w:bCs/>
          <w:szCs w:val="24"/>
        </w:rPr>
        <w:t xml:space="preserve">. </w:t>
      </w:r>
      <w:r w:rsidRPr="00282067">
        <w:rPr>
          <w:rFonts w:ascii="Times New Roman" w:eastAsia="Times New Roman" w:hAnsi="Times New Roman" w:cs="Times New Roman"/>
          <w:szCs w:val="24"/>
        </w:rPr>
        <w:t xml:space="preserve">We plotted </w:t>
      </w:r>
      <w:r w:rsidR="00282067" w:rsidRPr="00282067">
        <w:rPr>
          <w:rFonts w:ascii="Times New Roman" w:eastAsia="Times New Roman" w:hAnsi="Times New Roman" w:cs="Times New Roman"/>
          <w:szCs w:val="24"/>
        </w:rPr>
        <w:t xml:space="preserve">pre-policy </w:t>
      </w:r>
      <w:r w:rsidRPr="00282067">
        <w:rPr>
          <w:rFonts w:ascii="Times New Roman" w:eastAsia="Times New Roman" w:hAnsi="Times New Roman" w:cs="Times New Roman"/>
          <w:szCs w:val="24"/>
        </w:rPr>
        <w:t>trends in vaccination coverage and exemptions to assess the parallel trends assumption in the difference-in-differences analysis. Although the trends were similar between California and control counties before the intervention, there was greater variability in California over the years, especially for non-medical exemptions.</w:t>
      </w:r>
      <w:r w:rsidRPr="007402E0">
        <w:rPr>
          <w:rFonts w:ascii="Times New Roman" w:eastAsia="Times New Roman" w:hAnsi="Times New Roman" w:cs="Times New Roman"/>
          <w:b/>
          <w:bCs/>
          <w:szCs w:val="24"/>
        </w:rPr>
        <w:t xml:space="preserve"> </w:t>
      </w:r>
      <w:r>
        <w:rPr>
          <w:rFonts w:ascii="Times New Roman" w:eastAsia="Times New Roman" w:hAnsi="Times New Roman" w:cs="Times New Roman"/>
          <w:szCs w:val="24"/>
        </w:rPr>
        <w:t>Finally, o</w:t>
      </w:r>
      <w:r w:rsidRPr="004556F9">
        <w:rPr>
          <w:rFonts w:ascii="Times New Roman" w:eastAsia="Times New Roman" w:hAnsi="Times New Roman" w:cs="Times New Roman"/>
          <w:szCs w:val="24"/>
        </w:rPr>
        <w:t xml:space="preserve">ur analyses included only two years of post-policy data, </w:t>
      </w:r>
      <w:r>
        <w:rPr>
          <w:rFonts w:ascii="Times New Roman" w:eastAsia="Times New Roman" w:hAnsi="Times New Roman" w:cs="Times New Roman"/>
          <w:szCs w:val="24"/>
        </w:rPr>
        <w:t xml:space="preserve">so we are unable to observe the persistence of </w:t>
      </w:r>
      <w:r w:rsidRPr="004556F9">
        <w:rPr>
          <w:rFonts w:ascii="Times New Roman" w:eastAsia="Times New Roman" w:hAnsi="Times New Roman" w:cs="Times New Roman"/>
          <w:szCs w:val="24"/>
        </w:rPr>
        <w:t xml:space="preserve">increased coverage </w:t>
      </w:r>
      <w:r>
        <w:rPr>
          <w:rFonts w:ascii="Times New Roman" w:eastAsia="Times New Roman" w:hAnsi="Times New Roman" w:cs="Times New Roman"/>
          <w:szCs w:val="24"/>
        </w:rPr>
        <w:t>o</w:t>
      </w:r>
      <w:r w:rsidRPr="004556F9">
        <w:rPr>
          <w:rFonts w:ascii="Times New Roman" w:eastAsia="Times New Roman" w:hAnsi="Times New Roman" w:cs="Times New Roman"/>
          <w:szCs w:val="24"/>
        </w:rPr>
        <w:t xml:space="preserve">ver time. </w:t>
      </w:r>
    </w:p>
    <w:p w14:paraId="36833662" w14:textId="2DC9335B" w:rsidR="00CC74CB" w:rsidRPr="00CC74CB" w:rsidRDefault="00865AD6" w:rsidP="00865AD6">
      <w:pPr>
        <w:rPr>
          <w:rFonts w:ascii="Times New Roman" w:eastAsia="Times New Roman" w:hAnsi="Times New Roman" w:cs="Times New Roman"/>
          <w:i/>
          <w:iCs/>
          <w:color w:val="4472C4" w:themeColor="accent1"/>
          <w:szCs w:val="24"/>
          <w:u w:val="single"/>
          <w:shd w:val="clear" w:color="auto" w:fill="FFFFFF"/>
        </w:rPr>
      </w:pPr>
      <w:r w:rsidRPr="00CC74CB">
        <w:rPr>
          <w:rFonts w:ascii="Times New Roman" w:eastAsia="Times New Roman" w:hAnsi="Times New Roman" w:cs="Times New Roman"/>
          <w:color w:val="4472C4" w:themeColor="accent1"/>
          <w:szCs w:val="24"/>
        </w:rPr>
        <w:br/>
      </w:r>
      <w:r w:rsidR="00CC74CB" w:rsidRPr="00CC74CB">
        <w:rPr>
          <w:rFonts w:ascii="Times New Roman" w:eastAsia="Times New Roman" w:hAnsi="Times New Roman" w:cs="Times New Roman"/>
          <w:i/>
          <w:iCs/>
          <w:color w:val="4472C4" w:themeColor="accent1"/>
          <w:szCs w:val="24"/>
          <w:u w:val="single"/>
          <w:shd w:val="clear" w:color="auto" w:fill="FFFFFF"/>
        </w:rPr>
        <w:t>Comment #2</w:t>
      </w:r>
    </w:p>
    <w:p w14:paraId="258F8A53" w14:textId="1F69BCF8" w:rsidR="00F33DD2" w:rsidRPr="00CC74CB" w:rsidRDefault="00865AD6" w:rsidP="00865AD6">
      <w:pPr>
        <w:rPr>
          <w:rFonts w:ascii="Times New Roman" w:eastAsia="Times New Roman" w:hAnsi="Times New Roman" w:cs="Times New Roman"/>
          <w:color w:val="4472C4" w:themeColor="accent1"/>
          <w:szCs w:val="24"/>
          <w:shd w:val="clear" w:color="auto" w:fill="FFFFFF"/>
        </w:rPr>
      </w:pPr>
      <w:r w:rsidRPr="00CC74CB">
        <w:rPr>
          <w:rFonts w:ascii="Times New Roman" w:eastAsia="Times New Roman" w:hAnsi="Times New Roman" w:cs="Times New Roman"/>
          <w:color w:val="4472C4" w:themeColor="accent1"/>
          <w:szCs w:val="24"/>
          <w:shd w:val="clear" w:color="auto" w:fill="FFFFFF"/>
        </w:rPr>
        <w:t>The analysis does not consider the other avenues for not up to date students to enter school in CA (conditional, not subject to immunization requirements).  And, unfortunately in this case, UTD rates is not an appropriate metric to evaluate the effectiveness of SB277 because efforts other than SB277 influenced UTD rate. Specifically, the analysis does not consider the statewide effort (that occurred one year prior to SB277) to reduce Conditional entrants, which resulted in a dramatic reduction of conditional entrants statewide and a corresponding increase in UTD rate (this can be seen in Fig 1 from 2014 to 2015). The Delamater et al. paper goes into great detail on this matter.</w:t>
      </w:r>
    </w:p>
    <w:p w14:paraId="1C1F16E0" w14:textId="77777777" w:rsidR="00F33DD2" w:rsidRPr="00CC74CB" w:rsidRDefault="00F33DD2" w:rsidP="00865AD6">
      <w:pPr>
        <w:rPr>
          <w:rFonts w:ascii="Times New Roman" w:eastAsia="Times New Roman" w:hAnsi="Times New Roman" w:cs="Times New Roman"/>
          <w:color w:val="212121"/>
          <w:szCs w:val="24"/>
          <w:shd w:val="clear" w:color="auto" w:fill="FFFFFF"/>
        </w:rPr>
      </w:pPr>
    </w:p>
    <w:p w14:paraId="5D4782CB" w14:textId="286A3868" w:rsidR="00955BA5" w:rsidRPr="00955BA5" w:rsidRDefault="00F33DD2" w:rsidP="00865AD6">
      <w:pPr>
        <w:rPr>
          <w:rFonts w:ascii="Times New Roman" w:eastAsia="Times New Roman" w:hAnsi="Times New Roman" w:cs="Times New Roman"/>
          <w:color w:val="212121"/>
          <w:szCs w:val="24"/>
          <w:shd w:val="clear" w:color="auto" w:fill="FFFFFF"/>
        </w:rPr>
      </w:pPr>
      <w:r w:rsidRPr="00955BA5">
        <w:rPr>
          <w:rFonts w:ascii="Times New Roman" w:eastAsia="Times New Roman" w:hAnsi="Times New Roman" w:cs="Times New Roman"/>
          <w:color w:val="212121"/>
          <w:szCs w:val="24"/>
          <w:shd w:val="clear" w:color="auto" w:fill="FFFFFF"/>
        </w:rPr>
        <w:t xml:space="preserve">Response: </w:t>
      </w:r>
      <w:r w:rsidR="00145AFE" w:rsidRPr="00955BA5">
        <w:rPr>
          <w:rFonts w:ascii="Times New Roman" w:eastAsia="Times New Roman" w:hAnsi="Times New Roman" w:cs="Times New Roman"/>
          <w:color w:val="212121"/>
          <w:szCs w:val="24"/>
          <w:shd w:val="clear" w:color="auto" w:fill="FFFFFF"/>
        </w:rPr>
        <w:t>We appreciate the reviewer’s attention to additional contributors to low vaccine coverage in this age group</w:t>
      </w:r>
      <w:r w:rsidR="00955BA5" w:rsidRPr="00955BA5">
        <w:rPr>
          <w:rFonts w:ascii="Times New Roman" w:eastAsia="Times New Roman" w:hAnsi="Times New Roman" w:cs="Times New Roman"/>
          <w:color w:val="212121"/>
          <w:szCs w:val="24"/>
          <w:shd w:val="clear" w:color="auto" w:fill="FFFFFF"/>
        </w:rPr>
        <w:t>, particularly conditional entrants to kindergarten</w:t>
      </w:r>
      <w:r w:rsidR="00145AFE" w:rsidRPr="00955BA5">
        <w:rPr>
          <w:rFonts w:ascii="Times New Roman" w:eastAsia="Times New Roman" w:hAnsi="Times New Roman" w:cs="Times New Roman"/>
          <w:color w:val="212121"/>
          <w:szCs w:val="24"/>
          <w:shd w:val="clear" w:color="auto" w:fill="FFFFFF"/>
        </w:rPr>
        <w:t xml:space="preserve">. </w:t>
      </w:r>
      <w:r w:rsidR="00A12191" w:rsidRPr="00955BA5">
        <w:rPr>
          <w:rFonts w:ascii="Times New Roman" w:eastAsia="Times New Roman" w:hAnsi="Times New Roman" w:cs="Times New Roman"/>
          <w:color w:val="212121"/>
          <w:szCs w:val="24"/>
          <w:shd w:val="clear" w:color="auto" w:fill="FFFFFF"/>
        </w:rPr>
        <w:t xml:space="preserve">The influence of policies such as SB277 on conditional enrollment has not been examined. </w:t>
      </w:r>
      <w:r w:rsidR="00955BA5" w:rsidRPr="00955BA5">
        <w:rPr>
          <w:rFonts w:ascii="Times New Roman" w:eastAsia="Times New Roman" w:hAnsi="Times New Roman" w:cs="Times New Roman"/>
          <w:color w:val="212121"/>
          <w:szCs w:val="24"/>
          <w:shd w:val="clear" w:color="auto" w:fill="FFFFFF"/>
        </w:rPr>
        <w:t xml:space="preserve">Approximately </w:t>
      </w:r>
      <w:r w:rsidR="005E12C9">
        <w:rPr>
          <w:rFonts w:ascii="Times New Roman" w:eastAsia="Times New Roman" w:hAnsi="Times New Roman" w:cs="Times New Roman"/>
          <w:color w:val="212121"/>
          <w:szCs w:val="24"/>
          <w:shd w:val="clear" w:color="auto" w:fill="FFFFFF"/>
        </w:rPr>
        <w:t>4%</w:t>
      </w:r>
      <w:r w:rsidR="00955BA5" w:rsidRPr="00955BA5">
        <w:rPr>
          <w:rFonts w:ascii="Times New Roman" w:eastAsia="Times New Roman" w:hAnsi="Times New Roman" w:cs="Times New Roman"/>
          <w:color w:val="212121"/>
          <w:szCs w:val="24"/>
          <w:shd w:val="clear" w:color="auto" w:fill="FFFFFF"/>
        </w:rPr>
        <w:t xml:space="preserve"> of students entering kindergarteners </w:t>
      </w:r>
      <w:r w:rsidR="005E12C9">
        <w:rPr>
          <w:rFonts w:ascii="Times New Roman" w:eastAsia="Times New Roman" w:hAnsi="Times New Roman" w:cs="Times New Roman"/>
          <w:color w:val="212121"/>
          <w:szCs w:val="24"/>
          <w:shd w:val="clear" w:color="auto" w:fill="FFFFFF"/>
        </w:rPr>
        <w:t>were</w:t>
      </w:r>
      <w:r w:rsidR="00955BA5" w:rsidRPr="00955BA5">
        <w:rPr>
          <w:rFonts w:ascii="Times New Roman" w:eastAsia="Times New Roman" w:hAnsi="Times New Roman" w:cs="Times New Roman"/>
          <w:color w:val="212121"/>
          <w:szCs w:val="24"/>
          <w:shd w:val="clear" w:color="auto" w:fill="FFFFFF"/>
        </w:rPr>
        <w:t xml:space="preserve"> conditional enrollees</w:t>
      </w:r>
      <w:r w:rsidR="005E12C9">
        <w:rPr>
          <w:rFonts w:ascii="Times New Roman" w:eastAsia="Times New Roman" w:hAnsi="Times New Roman" w:cs="Times New Roman"/>
          <w:color w:val="212121"/>
          <w:szCs w:val="24"/>
          <w:shd w:val="clear" w:color="auto" w:fill="FFFFFF"/>
        </w:rPr>
        <w:t xml:space="preserve"> in 2015 </w:t>
      </w:r>
      <w:r w:rsidR="005E12C9">
        <w:rPr>
          <w:rFonts w:ascii="Times New Roman" w:eastAsia="Times New Roman" w:hAnsi="Times New Roman" w:cs="Times New Roman"/>
          <w:color w:val="212121"/>
          <w:szCs w:val="24"/>
        </w:rPr>
        <w:t>(</w:t>
      </w:r>
      <w:proofErr w:type="spellStart"/>
      <w:r w:rsidR="005E12C9">
        <w:rPr>
          <w:rFonts w:ascii="Times New Roman" w:eastAsia="Times New Roman" w:hAnsi="Times New Roman" w:cs="Times New Roman"/>
          <w:color w:val="212121"/>
          <w:szCs w:val="24"/>
        </w:rPr>
        <w:t>Buttenheim</w:t>
      </w:r>
      <w:proofErr w:type="spellEnd"/>
      <w:r w:rsidR="005E12C9">
        <w:rPr>
          <w:rFonts w:ascii="Times New Roman" w:eastAsia="Times New Roman" w:hAnsi="Times New Roman" w:cs="Times New Roman"/>
          <w:color w:val="212121"/>
          <w:szCs w:val="24"/>
        </w:rPr>
        <w:t xml:space="preserve"> et al., 2018. </w:t>
      </w:r>
      <w:hyperlink r:id="rId38" w:history="1">
        <w:r w:rsidR="005E12C9">
          <w:rPr>
            <w:rStyle w:val="Hyperlink"/>
          </w:rPr>
          <w:t>https://www.ncbi.nlm.nih.gov/pubmed/29778514</w:t>
        </w:r>
      </w:hyperlink>
      <w:r w:rsidR="005E12C9">
        <w:rPr>
          <w:rFonts w:ascii="Times New Roman" w:eastAsia="Times New Roman" w:hAnsi="Times New Roman" w:cs="Times New Roman"/>
          <w:color w:val="212121"/>
          <w:szCs w:val="24"/>
        </w:rPr>
        <w:t>)</w:t>
      </w:r>
      <w:r w:rsidR="00955BA5" w:rsidRPr="00955BA5">
        <w:rPr>
          <w:rFonts w:ascii="Times New Roman" w:eastAsia="Times New Roman" w:hAnsi="Times New Roman" w:cs="Times New Roman"/>
          <w:color w:val="212121"/>
          <w:szCs w:val="24"/>
          <w:shd w:val="clear" w:color="auto" w:fill="FFFFFF"/>
        </w:rPr>
        <w:t>. Given the specific nature of this population, a</w:t>
      </w:r>
      <w:r w:rsidR="00A12191" w:rsidRPr="00955BA5">
        <w:rPr>
          <w:rFonts w:ascii="Times New Roman" w:eastAsia="Times New Roman" w:hAnsi="Times New Roman" w:cs="Times New Roman"/>
          <w:color w:val="212121"/>
          <w:szCs w:val="24"/>
          <w:shd w:val="clear" w:color="auto" w:fill="FFFFFF"/>
        </w:rPr>
        <w:t xml:space="preserve"> more targeted examination</w:t>
      </w:r>
      <w:r w:rsidR="00955BA5" w:rsidRPr="00955BA5">
        <w:rPr>
          <w:rFonts w:ascii="Times New Roman" w:eastAsia="Times New Roman" w:hAnsi="Times New Roman" w:cs="Times New Roman"/>
          <w:color w:val="212121"/>
          <w:szCs w:val="24"/>
          <w:shd w:val="clear" w:color="auto" w:fill="FFFFFF"/>
        </w:rPr>
        <w:t xml:space="preserve"> </w:t>
      </w:r>
      <w:r w:rsidR="00A12191" w:rsidRPr="00955BA5">
        <w:rPr>
          <w:rFonts w:ascii="Times New Roman" w:eastAsia="Times New Roman" w:hAnsi="Times New Roman" w:cs="Times New Roman"/>
          <w:color w:val="212121"/>
          <w:szCs w:val="24"/>
          <w:shd w:val="clear" w:color="auto" w:fill="FFFFFF"/>
        </w:rPr>
        <w:t xml:space="preserve">would be needed to understand how policies such as SB277 influence these additional enrollment pathways. </w:t>
      </w:r>
      <w:r w:rsidR="00CD37B4">
        <w:rPr>
          <w:rFonts w:ascii="Times New Roman" w:eastAsia="Times New Roman" w:hAnsi="Times New Roman" w:cs="Times New Roman"/>
          <w:color w:val="212121"/>
          <w:szCs w:val="24"/>
          <w:shd w:val="clear" w:color="auto" w:fill="FFFFFF"/>
        </w:rPr>
        <w:t xml:space="preserve">To address </w:t>
      </w:r>
      <w:r w:rsidR="00955BA5" w:rsidRPr="00955BA5">
        <w:rPr>
          <w:rFonts w:ascii="Times New Roman" w:eastAsia="Times New Roman" w:hAnsi="Times New Roman" w:cs="Times New Roman"/>
          <w:color w:val="212121"/>
          <w:szCs w:val="24"/>
          <w:shd w:val="clear" w:color="auto" w:fill="FFFFFF"/>
        </w:rPr>
        <w:t xml:space="preserve">the reviewer’s comments we have included a note on conditional enrollment in our Limitations section. </w:t>
      </w:r>
    </w:p>
    <w:p w14:paraId="70D8B9E1" w14:textId="77777777" w:rsidR="00955BA5" w:rsidRPr="00955BA5" w:rsidRDefault="00955BA5" w:rsidP="00865AD6">
      <w:pPr>
        <w:rPr>
          <w:rFonts w:ascii="Times New Roman" w:eastAsia="Times New Roman" w:hAnsi="Times New Roman" w:cs="Times New Roman"/>
          <w:color w:val="212121"/>
          <w:szCs w:val="24"/>
          <w:shd w:val="clear" w:color="auto" w:fill="FFFFFF"/>
        </w:rPr>
      </w:pPr>
    </w:p>
    <w:p w14:paraId="77B44279" w14:textId="3A5505D3" w:rsidR="00955BA5" w:rsidRDefault="00955BA5" w:rsidP="00865AD6">
      <w:pPr>
        <w:rPr>
          <w:rFonts w:ascii="Times New Roman" w:eastAsia="Times New Roman" w:hAnsi="Times New Roman" w:cs="Times New Roman"/>
          <w:color w:val="212121"/>
          <w:szCs w:val="24"/>
        </w:rPr>
      </w:pPr>
      <w:r w:rsidRPr="00955BA5">
        <w:rPr>
          <w:rFonts w:ascii="Times New Roman" w:hAnsi="Times New Roman" w:cs="Times New Roman"/>
        </w:rPr>
        <w:t>-In Limitations.</w:t>
      </w:r>
      <w:r w:rsidR="00865AD6" w:rsidRPr="00CC74CB">
        <w:rPr>
          <w:rFonts w:ascii="Times New Roman" w:eastAsia="Times New Roman" w:hAnsi="Times New Roman" w:cs="Times New Roman"/>
          <w:color w:val="212121"/>
          <w:szCs w:val="24"/>
        </w:rPr>
        <w:br/>
      </w:r>
      <w:r w:rsidR="005E12C9" w:rsidRPr="005E12C9">
        <w:rPr>
          <w:rFonts w:ascii="Times New Roman" w:eastAsia="Times New Roman" w:hAnsi="Times New Roman" w:cs="Times New Roman"/>
          <w:b/>
          <w:bCs/>
          <w:szCs w:val="24"/>
        </w:rPr>
        <w:t>In 2015, California introduced a second initiative meant to educate administrators on the conditional admissions requirements. The 2015 conditional entrants initiative, while effective, was limited in scope compared to the statewide policy, and would only affect MMR coverage or overall exemptions, and not non-medical exemptions. In addition, these policies were unlikely to meaningfully affect our estimate since the calibration process of the synthetic control minimized these perturbations</w:t>
      </w:r>
      <w:r w:rsidR="00A95DAA">
        <w:rPr>
          <w:rFonts w:ascii="Times New Roman" w:eastAsia="Times New Roman" w:hAnsi="Times New Roman" w:cs="Times New Roman"/>
          <w:b/>
          <w:bCs/>
          <w:szCs w:val="24"/>
        </w:rPr>
        <w:t xml:space="preserve"> [39].</w:t>
      </w:r>
    </w:p>
    <w:p w14:paraId="452991EB" w14:textId="7995824A" w:rsidR="00B5086B" w:rsidRPr="00B5086B" w:rsidRDefault="00865AD6" w:rsidP="00865AD6">
      <w:pPr>
        <w:rPr>
          <w:rFonts w:ascii="Times New Roman" w:eastAsia="Times New Roman" w:hAnsi="Times New Roman" w:cs="Times New Roman"/>
          <w:i/>
          <w:iCs/>
          <w:color w:val="4472C4" w:themeColor="accent1"/>
          <w:szCs w:val="24"/>
          <w:u w:val="single"/>
          <w:shd w:val="clear" w:color="auto" w:fill="FFFFFF"/>
        </w:rPr>
      </w:pPr>
      <w:r w:rsidRPr="00CC74CB">
        <w:rPr>
          <w:rFonts w:ascii="Times New Roman" w:eastAsia="Times New Roman" w:hAnsi="Times New Roman" w:cs="Times New Roman"/>
          <w:color w:val="212121"/>
          <w:szCs w:val="24"/>
        </w:rPr>
        <w:br/>
      </w:r>
      <w:r w:rsidR="00B5086B">
        <w:rPr>
          <w:rFonts w:ascii="Times New Roman" w:eastAsia="Times New Roman" w:hAnsi="Times New Roman" w:cs="Times New Roman"/>
          <w:i/>
          <w:iCs/>
          <w:color w:val="4472C4" w:themeColor="accent1"/>
          <w:szCs w:val="24"/>
          <w:u w:val="single"/>
          <w:shd w:val="clear" w:color="auto" w:fill="FFFFFF"/>
        </w:rPr>
        <w:t>Comment #3</w:t>
      </w:r>
    </w:p>
    <w:p w14:paraId="7E14DBD5" w14:textId="398BD9A6" w:rsidR="00865AD6" w:rsidRPr="00CC74CB" w:rsidRDefault="00865AD6" w:rsidP="00865AD6">
      <w:pPr>
        <w:rPr>
          <w:rFonts w:ascii="Times New Roman" w:eastAsia="Times New Roman" w:hAnsi="Times New Roman" w:cs="Times New Roman"/>
          <w:szCs w:val="24"/>
        </w:rPr>
      </w:pPr>
      <w:r w:rsidRPr="00CC74CB">
        <w:rPr>
          <w:rFonts w:ascii="Times New Roman" w:eastAsia="Times New Roman" w:hAnsi="Times New Roman" w:cs="Times New Roman"/>
          <w:color w:val="4472C4" w:themeColor="accent1"/>
          <w:szCs w:val="24"/>
          <w:shd w:val="clear" w:color="auto" w:fill="FFFFFF"/>
        </w:rPr>
        <w:lastRenderedPageBreak/>
        <w:t>The explanatory portion of the analysis seems somewhat underdeveloped, as the results in Table 1 are not really given much attention.</w:t>
      </w:r>
    </w:p>
    <w:p w14:paraId="445DEF34" w14:textId="1E7BA318" w:rsidR="00865AD6" w:rsidRPr="00CC74CB" w:rsidRDefault="00865AD6">
      <w:pPr>
        <w:rPr>
          <w:rFonts w:ascii="Times New Roman" w:hAnsi="Times New Roman" w:cs="Times New Roman"/>
          <w:b/>
          <w:bCs/>
          <w:szCs w:val="24"/>
        </w:rPr>
      </w:pPr>
    </w:p>
    <w:p w14:paraId="59249BAB" w14:textId="07139C4E" w:rsidR="00F33DD2" w:rsidRPr="00CC74CB" w:rsidRDefault="00A12191">
      <w:pPr>
        <w:rPr>
          <w:rFonts w:ascii="Times New Roman" w:hAnsi="Times New Roman" w:cs="Times New Roman"/>
          <w:szCs w:val="24"/>
        </w:rPr>
      </w:pPr>
      <w:r w:rsidRPr="00CC74CB">
        <w:rPr>
          <w:rFonts w:ascii="Times New Roman" w:hAnsi="Times New Roman" w:cs="Times New Roman"/>
          <w:szCs w:val="24"/>
        </w:rPr>
        <w:t xml:space="preserve">Response: We appreciate </w:t>
      </w:r>
      <w:r w:rsidR="00145AFE">
        <w:rPr>
          <w:rFonts w:ascii="Times New Roman" w:hAnsi="Times New Roman" w:cs="Times New Roman"/>
          <w:szCs w:val="24"/>
        </w:rPr>
        <w:t>the reviewer’s interest in the correlates of vaccine coverage</w:t>
      </w:r>
      <w:r w:rsidRPr="00CC74CB">
        <w:rPr>
          <w:rFonts w:ascii="Times New Roman" w:hAnsi="Times New Roman" w:cs="Times New Roman"/>
          <w:szCs w:val="24"/>
        </w:rPr>
        <w:t>. We have added text to ou</w:t>
      </w:r>
      <w:r w:rsidR="009A03A2" w:rsidRPr="00CC74CB">
        <w:rPr>
          <w:rFonts w:ascii="Times New Roman" w:hAnsi="Times New Roman" w:cs="Times New Roman"/>
          <w:szCs w:val="24"/>
        </w:rPr>
        <w:t xml:space="preserve">r Results </w:t>
      </w:r>
      <w:r w:rsidRPr="00CC74CB">
        <w:rPr>
          <w:rFonts w:ascii="Times New Roman" w:hAnsi="Times New Roman" w:cs="Times New Roman"/>
          <w:szCs w:val="24"/>
        </w:rPr>
        <w:t xml:space="preserve">section to further address the </w:t>
      </w:r>
      <w:r w:rsidR="009A03A2" w:rsidRPr="00CC74CB">
        <w:rPr>
          <w:rFonts w:ascii="Times New Roman" w:hAnsi="Times New Roman" w:cs="Times New Roman"/>
          <w:szCs w:val="24"/>
        </w:rPr>
        <w:t>data</w:t>
      </w:r>
      <w:r w:rsidRPr="00CC74CB">
        <w:rPr>
          <w:rFonts w:ascii="Times New Roman" w:hAnsi="Times New Roman" w:cs="Times New Roman"/>
          <w:szCs w:val="24"/>
        </w:rPr>
        <w:t xml:space="preserve"> presented in Table 1. </w:t>
      </w:r>
      <w:r w:rsidR="00145AFE">
        <w:rPr>
          <w:rFonts w:ascii="Times New Roman" w:hAnsi="Times New Roman" w:cs="Times New Roman"/>
          <w:szCs w:val="24"/>
        </w:rPr>
        <w:t xml:space="preserve">We have also added further discussion. </w:t>
      </w:r>
    </w:p>
    <w:p w14:paraId="3A1E255B" w14:textId="318BF52B" w:rsidR="00A12191" w:rsidRPr="00CC74CB" w:rsidRDefault="00A12191">
      <w:pPr>
        <w:rPr>
          <w:rFonts w:ascii="Times New Roman" w:hAnsi="Times New Roman" w:cs="Times New Roman"/>
          <w:szCs w:val="24"/>
        </w:rPr>
      </w:pPr>
    </w:p>
    <w:p w14:paraId="614935AE" w14:textId="4590D993" w:rsidR="00A12191" w:rsidRPr="00CC74CB" w:rsidRDefault="00A12191">
      <w:pPr>
        <w:rPr>
          <w:rFonts w:ascii="Times New Roman" w:hAnsi="Times New Roman" w:cs="Times New Roman"/>
          <w:szCs w:val="24"/>
        </w:rPr>
      </w:pPr>
      <w:r w:rsidRPr="00CC74CB">
        <w:rPr>
          <w:rFonts w:ascii="Times New Roman" w:hAnsi="Times New Roman" w:cs="Times New Roman"/>
          <w:szCs w:val="24"/>
        </w:rPr>
        <w:t xml:space="preserve">-In </w:t>
      </w:r>
      <w:r w:rsidR="009A03A2" w:rsidRPr="00CC74CB">
        <w:rPr>
          <w:rFonts w:ascii="Times New Roman" w:hAnsi="Times New Roman" w:cs="Times New Roman"/>
          <w:szCs w:val="24"/>
        </w:rPr>
        <w:t>Results</w:t>
      </w:r>
      <w:r w:rsidR="0019210D">
        <w:rPr>
          <w:rFonts w:ascii="Times New Roman" w:hAnsi="Times New Roman" w:cs="Times New Roman"/>
          <w:szCs w:val="24"/>
        </w:rPr>
        <w:t>:</w:t>
      </w:r>
    </w:p>
    <w:p w14:paraId="6F00AAFB" w14:textId="77777777" w:rsidR="001D4622" w:rsidRPr="001D4622" w:rsidRDefault="001D4622" w:rsidP="001D4622">
      <w:pPr>
        <w:rPr>
          <w:rFonts w:ascii="Times New Roman" w:eastAsia="Times New Roman" w:hAnsi="Times New Roman" w:cs="Times New Roman"/>
          <w:b/>
          <w:bCs/>
          <w:szCs w:val="24"/>
        </w:rPr>
      </w:pPr>
      <w:r>
        <w:rPr>
          <w:rFonts w:ascii="Times New Roman" w:eastAsia="Times New Roman" w:hAnsi="Times New Roman" w:cs="Times New Roman"/>
          <w:szCs w:val="24"/>
          <w:highlight w:val="white"/>
        </w:rPr>
        <w:t xml:space="preserve">In the county level analysis, we found that the trends for outcome variables were relatively similar between California counties and counties in control states in the pre-policy period (S5 Fig). </w:t>
      </w:r>
      <w:r w:rsidRPr="004556F9">
        <w:rPr>
          <w:rFonts w:ascii="Times New Roman" w:eastAsia="Times New Roman" w:hAnsi="Times New Roman" w:cs="Times New Roman"/>
          <w:szCs w:val="24"/>
          <w:highlight w:val="white"/>
        </w:rPr>
        <w:t>Overall vaccination was generally similar</w:t>
      </w:r>
      <w:r>
        <w:rPr>
          <w:rFonts w:ascii="Times New Roman" w:eastAsia="Times New Roman" w:hAnsi="Times New Roman" w:cs="Times New Roman"/>
          <w:szCs w:val="24"/>
          <w:highlight w:val="white"/>
        </w:rPr>
        <w:t xml:space="preserve"> in the pre-policy period</w:t>
      </w:r>
      <w:r w:rsidRPr="004556F9">
        <w:rPr>
          <w:rFonts w:ascii="Times New Roman" w:eastAsia="Times New Roman" w:hAnsi="Times New Roman" w:cs="Times New Roman"/>
          <w:szCs w:val="24"/>
          <w:highlight w:val="white"/>
        </w:rPr>
        <w:t xml:space="preserve">, </w:t>
      </w:r>
      <w:r>
        <w:rPr>
          <w:rFonts w:ascii="Times New Roman" w:eastAsia="Times New Roman" w:hAnsi="Times New Roman" w:cs="Times New Roman"/>
          <w:szCs w:val="24"/>
          <w:highlight w:val="white"/>
        </w:rPr>
        <w:t>al</w:t>
      </w:r>
      <w:r w:rsidRPr="004556F9">
        <w:rPr>
          <w:rFonts w:ascii="Times New Roman" w:eastAsia="Times New Roman" w:hAnsi="Times New Roman" w:cs="Times New Roman"/>
          <w:szCs w:val="24"/>
          <w:highlight w:val="white"/>
        </w:rPr>
        <w:t>though California counties had slightly lower vaccination levels and greater variation than control counties. Pre-policy variation in non-medical exemptions for California was greater than for control states (</w:t>
      </w:r>
      <w:r>
        <w:rPr>
          <w:rFonts w:ascii="Times New Roman" w:eastAsia="Times New Roman" w:hAnsi="Times New Roman" w:cs="Times New Roman"/>
          <w:szCs w:val="24"/>
        </w:rPr>
        <w:t>S7 Table</w:t>
      </w:r>
      <w:r w:rsidRPr="004556F9">
        <w:rPr>
          <w:rFonts w:ascii="Times New Roman" w:eastAsia="Times New Roman" w:hAnsi="Times New Roman" w:cs="Times New Roman"/>
          <w:szCs w:val="24"/>
          <w:highlight w:val="white"/>
        </w:rPr>
        <w:t>). In the county level analysis, we estimated that the California policy was associated with a 4.3% (95%</w:t>
      </w:r>
      <w:r>
        <w:rPr>
          <w:rFonts w:ascii="Times New Roman" w:eastAsia="Times New Roman" w:hAnsi="Times New Roman" w:cs="Times New Roman"/>
          <w:szCs w:val="24"/>
          <w:highlight w:val="white"/>
        </w:rPr>
        <w:t xml:space="preserve"> </w:t>
      </w:r>
      <w:r w:rsidRPr="004556F9">
        <w:rPr>
          <w:rFonts w:ascii="Times New Roman" w:eastAsia="Times New Roman" w:hAnsi="Times New Roman" w:cs="Times New Roman"/>
          <w:szCs w:val="24"/>
          <w:highlight w:val="white"/>
        </w:rPr>
        <w:t>CI 2.9-5.8</w:t>
      </w:r>
      <w:r>
        <w:rPr>
          <w:rFonts w:ascii="Times New Roman" w:eastAsia="Times New Roman" w:hAnsi="Times New Roman" w:cs="Times New Roman"/>
          <w:szCs w:val="24"/>
          <w:highlight w:val="white"/>
        </w:rPr>
        <w:t>, p&lt;0.001</w:t>
      </w:r>
      <w:r w:rsidRPr="004556F9">
        <w:rPr>
          <w:rFonts w:ascii="Times New Roman" w:eastAsia="Times New Roman" w:hAnsi="Times New Roman" w:cs="Times New Roman"/>
          <w:szCs w:val="24"/>
          <w:highlight w:val="white"/>
        </w:rPr>
        <w:t xml:space="preserve">) </w:t>
      </w:r>
      <w:r>
        <w:rPr>
          <w:rFonts w:ascii="Times New Roman" w:eastAsia="Times New Roman" w:hAnsi="Times New Roman" w:cs="Times New Roman"/>
          <w:szCs w:val="24"/>
          <w:highlight w:val="white"/>
        </w:rPr>
        <w:t xml:space="preserve">absolute </w:t>
      </w:r>
      <w:r w:rsidRPr="004556F9">
        <w:rPr>
          <w:rFonts w:ascii="Times New Roman" w:eastAsia="Times New Roman" w:hAnsi="Times New Roman" w:cs="Times New Roman"/>
          <w:szCs w:val="24"/>
          <w:highlight w:val="white"/>
        </w:rPr>
        <w:t>increase in vaccine coverage</w:t>
      </w:r>
      <w:r>
        <w:rPr>
          <w:rFonts w:ascii="Times New Roman" w:eastAsia="Times New Roman" w:hAnsi="Times New Roman" w:cs="Times New Roman"/>
          <w:szCs w:val="24"/>
          <w:highlight w:val="white"/>
        </w:rPr>
        <w:t xml:space="preserve"> for children entering kindergarten in California compared</w:t>
      </w:r>
      <w:r w:rsidRPr="004556F9">
        <w:rPr>
          <w:rFonts w:ascii="Times New Roman" w:eastAsia="Times New Roman" w:hAnsi="Times New Roman" w:cs="Times New Roman"/>
          <w:szCs w:val="24"/>
          <w:highlight w:val="white"/>
        </w:rPr>
        <w:t xml:space="preserve"> </w:t>
      </w:r>
      <w:r>
        <w:rPr>
          <w:rFonts w:ascii="Times New Roman" w:eastAsia="Times New Roman" w:hAnsi="Times New Roman" w:cs="Times New Roman"/>
          <w:szCs w:val="24"/>
          <w:highlight w:val="white"/>
        </w:rPr>
        <w:t xml:space="preserve">with those in control states </w:t>
      </w:r>
      <w:r w:rsidRPr="004556F9">
        <w:rPr>
          <w:rFonts w:ascii="Times New Roman" w:eastAsia="Times New Roman" w:hAnsi="Times New Roman" w:cs="Times New Roman"/>
          <w:szCs w:val="24"/>
          <w:highlight w:val="white"/>
        </w:rPr>
        <w:t>(Table 1). The policy was also associated with a 3.9% (95%</w:t>
      </w:r>
      <w:r>
        <w:rPr>
          <w:rFonts w:ascii="Times New Roman" w:eastAsia="Times New Roman" w:hAnsi="Times New Roman" w:cs="Times New Roman"/>
          <w:szCs w:val="24"/>
          <w:highlight w:val="white"/>
        </w:rPr>
        <w:t xml:space="preserve"> </w:t>
      </w:r>
      <w:r w:rsidRPr="004556F9">
        <w:rPr>
          <w:rFonts w:ascii="Times New Roman" w:eastAsia="Times New Roman" w:hAnsi="Times New Roman" w:cs="Times New Roman"/>
          <w:szCs w:val="24"/>
          <w:highlight w:val="white"/>
        </w:rPr>
        <w:t>CI 5.4-2.4</w:t>
      </w:r>
      <w:r>
        <w:rPr>
          <w:rFonts w:ascii="Times New Roman" w:eastAsia="Times New Roman" w:hAnsi="Times New Roman" w:cs="Times New Roman"/>
          <w:szCs w:val="24"/>
          <w:highlight w:val="white"/>
        </w:rPr>
        <w:t>, p&lt;0.001</w:t>
      </w:r>
      <w:r w:rsidRPr="004556F9">
        <w:rPr>
          <w:rFonts w:ascii="Times New Roman" w:eastAsia="Times New Roman" w:hAnsi="Times New Roman" w:cs="Times New Roman"/>
          <w:szCs w:val="24"/>
          <w:highlight w:val="white"/>
        </w:rPr>
        <w:t xml:space="preserve">) </w:t>
      </w:r>
      <w:r>
        <w:rPr>
          <w:rFonts w:ascii="Times New Roman" w:eastAsia="Times New Roman" w:hAnsi="Times New Roman" w:cs="Times New Roman"/>
          <w:szCs w:val="24"/>
          <w:highlight w:val="white"/>
        </w:rPr>
        <w:t xml:space="preserve">absolute </w:t>
      </w:r>
      <w:r w:rsidRPr="004556F9">
        <w:rPr>
          <w:rFonts w:ascii="Times New Roman" w:eastAsia="Times New Roman" w:hAnsi="Times New Roman" w:cs="Times New Roman"/>
          <w:szCs w:val="24"/>
          <w:highlight w:val="white"/>
        </w:rPr>
        <w:t xml:space="preserve">decrease in non-medical exemptions, and </w:t>
      </w:r>
      <w:r>
        <w:rPr>
          <w:rFonts w:ascii="Times New Roman" w:eastAsia="Times New Roman" w:hAnsi="Times New Roman" w:cs="Times New Roman"/>
          <w:szCs w:val="24"/>
          <w:highlight w:val="white"/>
        </w:rPr>
        <w:t xml:space="preserve">a </w:t>
      </w:r>
      <w:r w:rsidRPr="004556F9">
        <w:rPr>
          <w:rFonts w:ascii="Times New Roman" w:eastAsia="Times New Roman" w:hAnsi="Times New Roman" w:cs="Times New Roman"/>
          <w:szCs w:val="24"/>
          <w:highlight w:val="white"/>
        </w:rPr>
        <w:t>2.4% (95%</w:t>
      </w:r>
      <w:r>
        <w:rPr>
          <w:rFonts w:ascii="Times New Roman" w:eastAsia="Times New Roman" w:hAnsi="Times New Roman" w:cs="Times New Roman"/>
          <w:szCs w:val="24"/>
          <w:highlight w:val="white"/>
        </w:rPr>
        <w:t xml:space="preserve"> </w:t>
      </w:r>
      <w:r w:rsidRPr="004556F9">
        <w:rPr>
          <w:rFonts w:ascii="Times New Roman" w:eastAsia="Times New Roman" w:hAnsi="Times New Roman" w:cs="Times New Roman"/>
          <w:szCs w:val="24"/>
          <w:highlight w:val="white"/>
        </w:rPr>
        <w:t>CI 2.0-2.9</w:t>
      </w:r>
      <w:r>
        <w:rPr>
          <w:rFonts w:ascii="Times New Roman" w:eastAsia="Times New Roman" w:hAnsi="Times New Roman" w:cs="Times New Roman"/>
          <w:szCs w:val="24"/>
          <w:highlight w:val="white"/>
        </w:rPr>
        <w:t>, p&lt;0.001</w:t>
      </w:r>
      <w:r w:rsidRPr="004556F9">
        <w:rPr>
          <w:rFonts w:ascii="Times New Roman" w:eastAsia="Times New Roman" w:hAnsi="Times New Roman" w:cs="Times New Roman"/>
          <w:szCs w:val="24"/>
          <w:highlight w:val="white"/>
        </w:rPr>
        <w:t xml:space="preserve">) </w:t>
      </w:r>
      <w:r>
        <w:rPr>
          <w:rFonts w:ascii="Times New Roman" w:eastAsia="Times New Roman" w:hAnsi="Times New Roman" w:cs="Times New Roman"/>
          <w:szCs w:val="24"/>
          <w:highlight w:val="white"/>
        </w:rPr>
        <w:t xml:space="preserve">absolute </w:t>
      </w:r>
      <w:r w:rsidRPr="004556F9">
        <w:rPr>
          <w:rFonts w:ascii="Times New Roman" w:eastAsia="Times New Roman" w:hAnsi="Times New Roman" w:cs="Times New Roman"/>
          <w:szCs w:val="24"/>
          <w:highlight w:val="white"/>
        </w:rPr>
        <w:t xml:space="preserve">increase in medical exemptions </w:t>
      </w:r>
      <w:r>
        <w:rPr>
          <w:rFonts w:ascii="Times New Roman" w:eastAsia="Times New Roman" w:hAnsi="Times New Roman" w:cs="Times New Roman"/>
          <w:szCs w:val="24"/>
          <w:highlight w:val="white"/>
        </w:rPr>
        <w:t xml:space="preserve">compared with counties in control states </w:t>
      </w:r>
      <w:r w:rsidRPr="004556F9">
        <w:rPr>
          <w:rFonts w:ascii="Times New Roman" w:eastAsia="Times New Roman" w:hAnsi="Times New Roman" w:cs="Times New Roman"/>
          <w:szCs w:val="24"/>
          <w:highlight w:val="white"/>
        </w:rPr>
        <w:t>(Table 1).</w:t>
      </w:r>
      <w:r w:rsidRPr="004556F9">
        <w:rPr>
          <w:rFonts w:ascii="Times New Roman" w:eastAsia="Times New Roman" w:hAnsi="Times New Roman" w:cs="Times New Roman"/>
          <w:szCs w:val="24"/>
        </w:rPr>
        <w:t xml:space="preserve"> </w:t>
      </w:r>
      <w:r w:rsidRPr="001D4622">
        <w:rPr>
          <w:rFonts w:ascii="Times New Roman" w:eastAsia="Times New Roman" w:hAnsi="Times New Roman" w:cs="Times New Roman"/>
          <w:b/>
          <w:bCs/>
          <w:szCs w:val="24"/>
        </w:rPr>
        <w:t>Our model also estimated that income and education status of less than a high school degree were associated with increases in vaccination coverage and decreases in medical and non-medical exemptions (Table 1). Percent of uninsured children was significantly associated with a small increase in medical exemptions. Education status of some college as well as bachelor’s or beyond were significantly associated with small decreases in non-medical exemptions, while white race and percent of uninsured children were significantly associated with small increases in non-medical exemptions. (Table 1).</w:t>
      </w:r>
    </w:p>
    <w:p w14:paraId="0BA09AA4" w14:textId="13FE4FA7" w:rsidR="0019210D" w:rsidRDefault="0019210D" w:rsidP="009A03A2">
      <w:pPr>
        <w:rPr>
          <w:rFonts w:ascii="Times New Roman" w:eastAsia="Times New Roman" w:hAnsi="Times New Roman" w:cs="Times New Roman"/>
          <w:b/>
          <w:bCs/>
          <w:szCs w:val="24"/>
        </w:rPr>
      </w:pPr>
    </w:p>
    <w:p w14:paraId="4D0891C5" w14:textId="6ACD3D33" w:rsidR="00983D56" w:rsidRDefault="00983D56" w:rsidP="00983D56">
      <w:pPr>
        <w:rPr>
          <w:rFonts w:ascii="Times New Roman" w:eastAsia="Times New Roman" w:hAnsi="Times New Roman" w:cs="Times New Roman"/>
          <w:szCs w:val="24"/>
        </w:rPr>
      </w:pPr>
      <w:r>
        <w:rPr>
          <w:rFonts w:ascii="Times New Roman" w:eastAsia="Times New Roman" w:hAnsi="Times New Roman" w:cs="Times New Roman"/>
          <w:szCs w:val="24"/>
        </w:rPr>
        <w:t>-In Discussion</w:t>
      </w:r>
    </w:p>
    <w:p w14:paraId="4E8F35E6" w14:textId="40736FBC" w:rsidR="007402E0" w:rsidRPr="00A12191" w:rsidRDefault="00983D56">
      <w:r w:rsidRPr="004556F9">
        <w:rPr>
          <w:rFonts w:ascii="Times New Roman" w:eastAsia="Times New Roman" w:hAnsi="Times New Roman" w:cs="Times New Roman"/>
          <w:szCs w:val="24"/>
        </w:rPr>
        <w:t>As multiple states continue to experience outbreaks of vaccine preventable diseases, interventions like the California policy that increase vaccine coverage levels above the required thresholds will continue to be vital</w:t>
      </w:r>
      <w:r>
        <w:rPr>
          <w:rFonts w:ascii="Times New Roman" w:eastAsia="Times New Roman" w:hAnsi="Times New Roman" w:cs="Times New Roman"/>
          <w:szCs w:val="24"/>
        </w:rPr>
        <w:t xml:space="preserve">. </w:t>
      </w:r>
      <w:r w:rsidRPr="00983D56">
        <w:rPr>
          <w:rFonts w:ascii="Times New Roman" w:eastAsia="Times New Roman" w:hAnsi="Times New Roman" w:cs="Times New Roman"/>
          <w:b/>
          <w:bCs/>
          <w:szCs w:val="24"/>
        </w:rPr>
        <w:t xml:space="preserve">A recent analysis of the California policy suggested that legislation may need to consider local differences, as areas of Northern California continued to demonstrate high rates of students without up-to-date vaccination status despite the state’s intervention </w:t>
      </w:r>
      <w:r w:rsidRPr="00983D56">
        <w:rPr>
          <w:rFonts w:ascii="Times New Roman" w:eastAsia="Times New Roman" w:hAnsi="Times New Roman" w:cs="Times New Roman"/>
          <w:b/>
          <w:bCs/>
          <w:szCs w:val="24"/>
        </w:rPr>
        <w:fldChar w:fldCharType="begin"/>
      </w:r>
      <w:r w:rsidRPr="00983D56">
        <w:rPr>
          <w:rFonts w:ascii="Times New Roman" w:eastAsia="Times New Roman" w:hAnsi="Times New Roman" w:cs="Times New Roman"/>
          <w:b/>
          <w:bCs/>
          <w:szCs w:val="24"/>
        </w:rPr>
        <w:instrText xml:space="preserve"> ADDIN EN.CITE &lt;EndNote&gt;&lt;Cite&gt;&lt;Author&gt;Pingali&lt;/Author&gt;&lt;Year&gt;2019&lt;/Year&gt;&lt;RecNum&gt;168&lt;/RecNum&gt;&lt;DisplayText&gt;[17]&lt;/DisplayText&gt;&lt;record&gt;&lt;rec-number&gt;168&lt;/rec-number&gt;&lt;foreign-keys&gt;&lt;key app="EN" db-id="ffte0tvaltf0p6ez0v1xvsxy5asfxxxe0x52" timestamp="1568572898" guid="a8ce6f9f-ef5e-4883-8a22-5b07bc5b320f"&gt;168&lt;/key&gt;&lt;/foreign-keys&gt;&lt;ref-type name="Journal Article"&gt;17&lt;/ref-type&gt;&lt;contributors&gt;&lt;authors&gt;&lt;author&gt;Pingali, S. Cassandra&lt;/author&gt;&lt;author&gt;Delamater, Paul L.&lt;/author&gt;&lt;author&gt;Buttenheim, Alison M.&lt;/author&gt;&lt;author&gt;Salmon, Daniel A.&lt;/author&gt;&lt;author&gt;Klein, Nicola P.&lt;/author&gt;&lt;author&gt;Omer, Saad B.&lt;/author&gt;&lt;/authors&gt;&lt;/contributors&gt;&lt;titles&gt;&lt;title&gt;Associations of Statewide Legislative and Administrative Interventions With Vaccination Status Among Kindergartners in California&lt;/title&gt;&lt;secondary-title&gt;JAMA&lt;/secondary-title&gt;&lt;/titles&gt;&lt;periodical&gt;&lt;full-title&gt;JAMA&lt;/full-title&gt;&lt;/periodical&gt;&lt;pages&gt;49-56&lt;/pages&gt;&lt;volume&gt;322&lt;/volume&gt;&lt;number&gt;1&lt;/number&gt;&lt;dates&gt;&lt;year&gt;2019&lt;/year&gt;&lt;/dates&gt;&lt;isbn&gt;0098-7484&lt;/isbn&gt;&lt;urls&gt;&lt;related-urls&gt;&lt;url&gt;https://doi.org/10.1001/jama.2019.7924&lt;/url&gt;&lt;/related-urls&gt;&lt;/urls&gt;&lt;electronic-resource-num&gt;10.1001/jama.2019.7924&lt;/electronic-resource-num&gt;&lt;access-date&gt;9/15/2019&lt;/access-date&gt;&lt;/record&gt;&lt;/Cite&gt;&lt;/EndNote&gt;</w:instrText>
      </w:r>
      <w:r w:rsidRPr="00983D56">
        <w:rPr>
          <w:rFonts w:ascii="Times New Roman" w:eastAsia="Times New Roman" w:hAnsi="Times New Roman" w:cs="Times New Roman"/>
          <w:b/>
          <w:bCs/>
          <w:szCs w:val="24"/>
        </w:rPr>
        <w:fldChar w:fldCharType="separate"/>
      </w:r>
      <w:r w:rsidRPr="00983D56">
        <w:rPr>
          <w:rFonts w:ascii="Times New Roman" w:eastAsia="Times New Roman" w:hAnsi="Times New Roman" w:cs="Times New Roman"/>
          <w:b/>
          <w:bCs/>
          <w:noProof/>
          <w:szCs w:val="24"/>
        </w:rPr>
        <w:t>[17]</w:t>
      </w:r>
      <w:r w:rsidRPr="00983D56">
        <w:rPr>
          <w:rFonts w:ascii="Times New Roman" w:eastAsia="Times New Roman" w:hAnsi="Times New Roman" w:cs="Times New Roman"/>
          <w:b/>
          <w:bCs/>
          <w:szCs w:val="24"/>
        </w:rPr>
        <w:fldChar w:fldCharType="end"/>
      </w:r>
      <w:r w:rsidRPr="00983D56">
        <w:rPr>
          <w:rFonts w:ascii="Times New Roman" w:eastAsia="Times New Roman" w:hAnsi="Times New Roman" w:cs="Times New Roman"/>
          <w:b/>
          <w:bCs/>
          <w:szCs w:val="24"/>
        </w:rPr>
        <w:t>. Our county level analysis found a relationship between income and education and vaccine coverage, further demonstrating the complexity of this relationship. Additional research into other correlates of vaccine hesitancy in particular regions may be necessary to obtain ideal coverage in areas that remain vaccine hesitant.</w:t>
      </w:r>
      <w:r>
        <w:rPr>
          <w:rFonts w:ascii="Times New Roman" w:eastAsia="Times New Roman" w:hAnsi="Times New Roman" w:cs="Times New Roman"/>
          <w:szCs w:val="24"/>
        </w:rPr>
        <w:t xml:space="preserve">  </w:t>
      </w:r>
      <w:r w:rsidRPr="004556F9">
        <w:rPr>
          <w:rFonts w:ascii="Times New Roman" w:eastAsia="Times New Roman" w:hAnsi="Times New Roman" w:cs="Times New Roman"/>
          <w:szCs w:val="24"/>
        </w:rPr>
        <w:t>Finally, settings that remain at low vaccine coverage despite removal of non-medical exemptions may require additional interventions that include local community involvement and educational programs</w:t>
      </w:r>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fldData xml:space="preserve">PEVuZE5vdGU+PENpdGU+PEF1dGhvcj5KYXJyZXR0PC9BdXRob3I+PFllYXI+MjAxNTwvWWVhcj48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</w:fldData>
        </w:fldChar>
      </w:r>
      <w:r>
        <w:rPr>
          <w:rFonts w:ascii="Times New Roman" w:eastAsia="Times New Roman" w:hAnsi="Times New Roman" w:cs="Times New Roman"/>
          <w:szCs w:val="24"/>
        </w:rPr>
        <w:instrText xml:space="preserve"> ADDIN EN.CITE </w:instrText>
      </w:r>
      <w:r>
        <w:rPr>
          <w:rFonts w:ascii="Times New Roman" w:eastAsia="Times New Roman" w:hAnsi="Times New Roman" w:cs="Times New Roman"/>
          <w:szCs w:val="24"/>
        </w:rPr>
        <w:fldChar w:fldCharType="begin">
          <w:fldData xml:space="preserve">PEVuZE5vdGU+PENpdGU+PEF1dGhvcj5KYXJyZXR0PC9BdXRob3I+PFllYXI+MjAxNTwvWWVhcj48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</w:fldData>
        </w:fldChar>
      </w:r>
      <w:r>
        <w:rPr>
          <w:rFonts w:ascii="Times New Roman" w:eastAsia="Times New Roman" w:hAnsi="Times New Roman" w:cs="Times New Roman"/>
          <w:szCs w:val="24"/>
        </w:rPr>
        <w:instrText xml:space="preserve"> ADDIN EN.CITE.DATA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end"/>
      </w:r>
      <w:r>
        <w:rPr>
          <w:rFonts w:ascii="Times New Roman" w:eastAsia="Times New Roman" w:hAnsi="Times New Roman" w:cs="Times New Roman"/>
          <w:szCs w:val="24"/>
        </w:rPr>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[40-42]</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t>
      </w:r>
      <w:bookmarkStart w:id="0" w:name="_GoBack"/>
      <w:bookmarkEnd w:id="0"/>
    </w:p>
    <w:sectPr w:rsidR="007402E0" w:rsidRPr="00A12191" w:rsidSect="00892401">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0FB4" w14:textId="77777777" w:rsidR="00E20386" w:rsidRDefault="00E20386" w:rsidP="00DC6A94">
      <w:r>
        <w:separator/>
      </w:r>
    </w:p>
  </w:endnote>
  <w:endnote w:type="continuationSeparator" w:id="0">
    <w:p w14:paraId="19623108" w14:textId="77777777" w:rsidR="00E20386" w:rsidRDefault="00E20386" w:rsidP="00DC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2967291"/>
      <w:docPartObj>
        <w:docPartGallery w:val="Page Numbers (Bottom of Page)"/>
        <w:docPartUnique/>
      </w:docPartObj>
    </w:sdtPr>
    <w:sdtEndPr>
      <w:rPr>
        <w:rStyle w:val="PageNumber"/>
      </w:rPr>
    </w:sdtEndPr>
    <w:sdtContent>
      <w:p w14:paraId="0D321530" w14:textId="65E17601" w:rsidR="00A27530" w:rsidRDefault="00A27530" w:rsidP="008675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F3773B" w14:textId="77777777" w:rsidR="00A27530" w:rsidRDefault="00A27530" w:rsidP="00DC6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053353"/>
      <w:docPartObj>
        <w:docPartGallery w:val="Page Numbers (Bottom of Page)"/>
        <w:docPartUnique/>
      </w:docPartObj>
    </w:sdtPr>
    <w:sdtEndPr>
      <w:rPr>
        <w:rStyle w:val="PageNumber"/>
      </w:rPr>
    </w:sdtEndPr>
    <w:sdtContent>
      <w:p w14:paraId="1EFE020E" w14:textId="241D9C50" w:rsidR="00A27530" w:rsidRDefault="00A27530" w:rsidP="008675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998130" w14:textId="77777777" w:rsidR="00A27530" w:rsidRDefault="00A27530" w:rsidP="00DC6A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C2FB" w14:textId="77777777" w:rsidR="00E20386" w:rsidRDefault="00E20386" w:rsidP="00DC6A94">
      <w:r>
        <w:separator/>
      </w:r>
    </w:p>
  </w:footnote>
  <w:footnote w:type="continuationSeparator" w:id="0">
    <w:p w14:paraId="508EE57F" w14:textId="77777777" w:rsidR="00E20386" w:rsidRDefault="00E20386" w:rsidP="00DC6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7B1"/>
    <w:multiLevelType w:val="hybridMultilevel"/>
    <w:tmpl w:val="FFF2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90A11"/>
    <w:multiLevelType w:val="hybridMultilevel"/>
    <w:tmpl w:val="D1AC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62808"/>
    <w:multiLevelType w:val="hybridMultilevel"/>
    <w:tmpl w:val="0B0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1640"/>
    <w:multiLevelType w:val="hybridMultilevel"/>
    <w:tmpl w:val="96B6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3192"/>
    <w:multiLevelType w:val="hybridMultilevel"/>
    <w:tmpl w:val="5DBC5BB2"/>
    <w:lvl w:ilvl="0" w:tplc="BBB80348">
      <w:start w:val="5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D180D"/>
    <w:multiLevelType w:val="hybridMultilevel"/>
    <w:tmpl w:val="D03C07A8"/>
    <w:lvl w:ilvl="0" w:tplc="B480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C0F39"/>
    <w:multiLevelType w:val="hybridMultilevel"/>
    <w:tmpl w:val="F0660F44"/>
    <w:lvl w:ilvl="0" w:tplc="741861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04F3"/>
    <w:multiLevelType w:val="hybridMultilevel"/>
    <w:tmpl w:val="A760A0DE"/>
    <w:lvl w:ilvl="0" w:tplc="B70A9B0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6B21"/>
    <w:multiLevelType w:val="hybridMultilevel"/>
    <w:tmpl w:val="3160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17C06"/>
    <w:multiLevelType w:val="hybridMultilevel"/>
    <w:tmpl w:val="084EDAB4"/>
    <w:lvl w:ilvl="0" w:tplc="B914BC0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41C86"/>
    <w:multiLevelType w:val="hybridMultilevel"/>
    <w:tmpl w:val="F2A2C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12097"/>
    <w:multiLevelType w:val="hybridMultilevel"/>
    <w:tmpl w:val="7BBA26C8"/>
    <w:lvl w:ilvl="0" w:tplc="6F1C04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9"/>
  </w:num>
  <w:num w:numId="6">
    <w:abstractNumId w:val="7"/>
  </w:num>
  <w:num w:numId="7">
    <w:abstractNumId w:val="11"/>
  </w:num>
  <w:num w:numId="8">
    <w:abstractNumId w:val="6"/>
  </w:num>
  <w:num w:numId="9">
    <w:abstractNumId w:val="5"/>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FC"/>
    <w:rsid w:val="0001462D"/>
    <w:rsid w:val="000304FF"/>
    <w:rsid w:val="00031F7D"/>
    <w:rsid w:val="00045007"/>
    <w:rsid w:val="000510AE"/>
    <w:rsid w:val="0005543A"/>
    <w:rsid w:val="000558AD"/>
    <w:rsid w:val="000627C0"/>
    <w:rsid w:val="000632D9"/>
    <w:rsid w:val="00063FC8"/>
    <w:rsid w:val="00066A34"/>
    <w:rsid w:val="00067067"/>
    <w:rsid w:val="000746D9"/>
    <w:rsid w:val="0008027A"/>
    <w:rsid w:val="000823DA"/>
    <w:rsid w:val="00084325"/>
    <w:rsid w:val="00092FB6"/>
    <w:rsid w:val="000932E7"/>
    <w:rsid w:val="000A218E"/>
    <w:rsid w:val="000B0BBE"/>
    <w:rsid w:val="000B161C"/>
    <w:rsid w:val="000B3691"/>
    <w:rsid w:val="000B5472"/>
    <w:rsid w:val="000C1C1B"/>
    <w:rsid w:val="000C2874"/>
    <w:rsid w:val="000C4F75"/>
    <w:rsid w:val="000C5326"/>
    <w:rsid w:val="000D1E43"/>
    <w:rsid w:val="000D4B8D"/>
    <w:rsid w:val="000E3594"/>
    <w:rsid w:val="000F72E2"/>
    <w:rsid w:val="00102535"/>
    <w:rsid w:val="00103C23"/>
    <w:rsid w:val="00105E94"/>
    <w:rsid w:val="00112928"/>
    <w:rsid w:val="00114179"/>
    <w:rsid w:val="00123B10"/>
    <w:rsid w:val="00126441"/>
    <w:rsid w:val="00127BBC"/>
    <w:rsid w:val="00130FC6"/>
    <w:rsid w:val="001326D1"/>
    <w:rsid w:val="0013432E"/>
    <w:rsid w:val="00142AC7"/>
    <w:rsid w:val="00145AFE"/>
    <w:rsid w:val="0014757A"/>
    <w:rsid w:val="00155400"/>
    <w:rsid w:val="00160728"/>
    <w:rsid w:val="00160E70"/>
    <w:rsid w:val="001667A6"/>
    <w:rsid w:val="00170BCF"/>
    <w:rsid w:val="00173ED1"/>
    <w:rsid w:val="00183920"/>
    <w:rsid w:val="0019210D"/>
    <w:rsid w:val="001944ED"/>
    <w:rsid w:val="00196761"/>
    <w:rsid w:val="001A2257"/>
    <w:rsid w:val="001B4BFD"/>
    <w:rsid w:val="001C4983"/>
    <w:rsid w:val="001C66E5"/>
    <w:rsid w:val="001C7F1C"/>
    <w:rsid w:val="001D250C"/>
    <w:rsid w:val="001D4622"/>
    <w:rsid w:val="001D7A8D"/>
    <w:rsid w:val="001E1A2A"/>
    <w:rsid w:val="001E25B4"/>
    <w:rsid w:val="001F1F1C"/>
    <w:rsid w:val="001F3834"/>
    <w:rsid w:val="001F77D4"/>
    <w:rsid w:val="00211269"/>
    <w:rsid w:val="002144EA"/>
    <w:rsid w:val="00216697"/>
    <w:rsid w:val="0022012F"/>
    <w:rsid w:val="0023480E"/>
    <w:rsid w:val="0024160C"/>
    <w:rsid w:val="002507BF"/>
    <w:rsid w:val="00251C3A"/>
    <w:rsid w:val="0025672E"/>
    <w:rsid w:val="00257853"/>
    <w:rsid w:val="002619D4"/>
    <w:rsid w:val="00263635"/>
    <w:rsid w:val="0026402B"/>
    <w:rsid w:val="0026476F"/>
    <w:rsid w:val="002671B8"/>
    <w:rsid w:val="002678E9"/>
    <w:rsid w:val="00272804"/>
    <w:rsid w:val="00280B62"/>
    <w:rsid w:val="00282067"/>
    <w:rsid w:val="002871F2"/>
    <w:rsid w:val="00291524"/>
    <w:rsid w:val="0029266C"/>
    <w:rsid w:val="00294CE0"/>
    <w:rsid w:val="00297A0E"/>
    <w:rsid w:val="002B1D19"/>
    <w:rsid w:val="002B671E"/>
    <w:rsid w:val="002C2A4B"/>
    <w:rsid w:val="002C4619"/>
    <w:rsid w:val="002D10C6"/>
    <w:rsid w:val="002D1186"/>
    <w:rsid w:val="002D455F"/>
    <w:rsid w:val="002D6C31"/>
    <w:rsid w:val="002E2E4B"/>
    <w:rsid w:val="00316F94"/>
    <w:rsid w:val="00317788"/>
    <w:rsid w:val="0032078B"/>
    <w:rsid w:val="00330AC4"/>
    <w:rsid w:val="00332926"/>
    <w:rsid w:val="00332E6D"/>
    <w:rsid w:val="00336DFC"/>
    <w:rsid w:val="003371ED"/>
    <w:rsid w:val="003660BE"/>
    <w:rsid w:val="00377816"/>
    <w:rsid w:val="003A2F1D"/>
    <w:rsid w:val="003D6E3F"/>
    <w:rsid w:val="003D7E9F"/>
    <w:rsid w:val="003E6975"/>
    <w:rsid w:val="004109AF"/>
    <w:rsid w:val="004119AA"/>
    <w:rsid w:val="00423CFA"/>
    <w:rsid w:val="00424FA4"/>
    <w:rsid w:val="00434FB3"/>
    <w:rsid w:val="0043501E"/>
    <w:rsid w:val="00436003"/>
    <w:rsid w:val="00447A17"/>
    <w:rsid w:val="00452D90"/>
    <w:rsid w:val="00453F99"/>
    <w:rsid w:val="0046659A"/>
    <w:rsid w:val="004725B2"/>
    <w:rsid w:val="0047416D"/>
    <w:rsid w:val="004845E0"/>
    <w:rsid w:val="004856D4"/>
    <w:rsid w:val="00493C87"/>
    <w:rsid w:val="004A692D"/>
    <w:rsid w:val="004A7798"/>
    <w:rsid w:val="004B22F8"/>
    <w:rsid w:val="004C0A80"/>
    <w:rsid w:val="004C1576"/>
    <w:rsid w:val="004C1815"/>
    <w:rsid w:val="004D254C"/>
    <w:rsid w:val="004D390B"/>
    <w:rsid w:val="004F12B4"/>
    <w:rsid w:val="004F2E01"/>
    <w:rsid w:val="004F4D70"/>
    <w:rsid w:val="004F5E98"/>
    <w:rsid w:val="0051044F"/>
    <w:rsid w:val="00510C46"/>
    <w:rsid w:val="005120B3"/>
    <w:rsid w:val="00514561"/>
    <w:rsid w:val="005162B8"/>
    <w:rsid w:val="005179A7"/>
    <w:rsid w:val="0053342E"/>
    <w:rsid w:val="00535FD0"/>
    <w:rsid w:val="005411E0"/>
    <w:rsid w:val="0054429E"/>
    <w:rsid w:val="00545CC8"/>
    <w:rsid w:val="0054661A"/>
    <w:rsid w:val="0055210C"/>
    <w:rsid w:val="0055264D"/>
    <w:rsid w:val="005672BA"/>
    <w:rsid w:val="00574983"/>
    <w:rsid w:val="005775FE"/>
    <w:rsid w:val="0058241D"/>
    <w:rsid w:val="0058290C"/>
    <w:rsid w:val="005844BC"/>
    <w:rsid w:val="0059005A"/>
    <w:rsid w:val="00590471"/>
    <w:rsid w:val="00593876"/>
    <w:rsid w:val="0059486C"/>
    <w:rsid w:val="005A0BFB"/>
    <w:rsid w:val="005A3E7E"/>
    <w:rsid w:val="005A5481"/>
    <w:rsid w:val="005A6404"/>
    <w:rsid w:val="005C30AF"/>
    <w:rsid w:val="005C4393"/>
    <w:rsid w:val="005C7574"/>
    <w:rsid w:val="005E12C9"/>
    <w:rsid w:val="005E3E75"/>
    <w:rsid w:val="005F154B"/>
    <w:rsid w:val="005F2C00"/>
    <w:rsid w:val="005F5BEE"/>
    <w:rsid w:val="005F6A5D"/>
    <w:rsid w:val="00605120"/>
    <w:rsid w:val="0061089B"/>
    <w:rsid w:val="006111E0"/>
    <w:rsid w:val="00611494"/>
    <w:rsid w:val="00622F87"/>
    <w:rsid w:val="006301E5"/>
    <w:rsid w:val="00634E71"/>
    <w:rsid w:val="0065703D"/>
    <w:rsid w:val="00664859"/>
    <w:rsid w:val="00665516"/>
    <w:rsid w:val="0067726F"/>
    <w:rsid w:val="006802AF"/>
    <w:rsid w:val="00693B60"/>
    <w:rsid w:val="00694FA3"/>
    <w:rsid w:val="00695797"/>
    <w:rsid w:val="006969DE"/>
    <w:rsid w:val="00697C64"/>
    <w:rsid w:val="00697E44"/>
    <w:rsid w:val="006A2CA8"/>
    <w:rsid w:val="006B27A3"/>
    <w:rsid w:val="006B4644"/>
    <w:rsid w:val="006B726C"/>
    <w:rsid w:val="006C002B"/>
    <w:rsid w:val="006C51A0"/>
    <w:rsid w:val="006D1069"/>
    <w:rsid w:val="006D2427"/>
    <w:rsid w:val="006D2AB5"/>
    <w:rsid w:val="006D3769"/>
    <w:rsid w:val="006E2107"/>
    <w:rsid w:val="006E29F7"/>
    <w:rsid w:val="006E3542"/>
    <w:rsid w:val="006E4E35"/>
    <w:rsid w:val="0070634B"/>
    <w:rsid w:val="0070761D"/>
    <w:rsid w:val="007146C3"/>
    <w:rsid w:val="00714EC0"/>
    <w:rsid w:val="00721532"/>
    <w:rsid w:val="007402E0"/>
    <w:rsid w:val="0075239B"/>
    <w:rsid w:val="00755E9D"/>
    <w:rsid w:val="00761E3F"/>
    <w:rsid w:val="0076325E"/>
    <w:rsid w:val="007877F6"/>
    <w:rsid w:val="00787A5C"/>
    <w:rsid w:val="0079040F"/>
    <w:rsid w:val="00790468"/>
    <w:rsid w:val="00790A90"/>
    <w:rsid w:val="007A5AB8"/>
    <w:rsid w:val="007B0BFC"/>
    <w:rsid w:val="007B59F6"/>
    <w:rsid w:val="007C44BF"/>
    <w:rsid w:val="007C51F2"/>
    <w:rsid w:val="007D36E9"/>
    <w:rsid w:val="007E0137"/>
    <w:rsid w:val="007E682A"/>
    <w:rsid w:val="00800711"/>
    <w:rsid w:val="00801AD6"/>
    <w:rsid w:val="00815228"/>
    <w:rsid w:val="00824431"/>
    <w:rsid w:val="00825540"/>
    <w:rsid w:val="0083084D"/>
    <w:rsid w:val="00831690"/>
    <w:rsid w:val="00831D97"/>
    <w:rsid w:val="00832248"/>
    <w:rsid w:val="00834F7E"/>
    <w:rsid w:val="00845437"/>
    <w:rsid w:val="00857454"/>
    <w:rsid w:val="00861DC7"/>
    <w:rsid w:val="00862404"/>
    <w:rsid w:val="00865AD6"/>
    <w:rsid w:val="008665DF"/>
    <w:rsid w:val="00867517"/>
    <w:rsid w:val="00870E97"/>
    <w:rsid w:val="00874243"/>
    <w:rsid w:val="00883ECC"/>
    <w:rsid w:val="00890B84"/>
    <w:rsid w:val="00892401"/>
    <w:rsid w:val="008A0222"/>
    <w:rsid w:val="008B5EDF"/>
    <w:rsid w:val="008C455A"/>
    <w:rsid w:val="008D5DB4"/>
    <w:rsid w:val="008E24C0"/>
    <w:rsid w:val="008F046E"/>
    <w:rsid w:val="008F639A"/>
    <w:rsid w:val="0090720A"/>
    <w:rsid w:val="00907A42"/>
    <w:rsid w:val="00907AE3"/>
    <w:rsid w:val="00910C1F"/>
    <w:rsid w:val="00915CEB"/>
    <w:rsid w:val="00937AB9"/>
    <w:rsid w:val="00937AFA"/>
    <w:rsid w:val="009431F1"/>
    <w:rsid w:val="00950DE5"/>
    <w:rsid w:val="00953644"/>
    <w:rsid w:val="00955BA5"/>
    <w:rsid w:val="0096176E"/>
    <w:rsid w:val="009772BC"/>
    <w:rsid w:val="00977859"/>
    <w:rsid w:val="009816AF"/>
    <w:rsid w:val="009837DC"/>
    <w:rsid w:val="00983D56"/>
    <w:rsid w:val="00992287"/>
    <w:rsid w:val="009A0244"/>
    <w:rsid w:val="009A03A2"/>
    <w:rsid w:val="009A7FC8"/>
    <w:rsid w:val="009B2C22"/>
    <w:rsid w:val="009B2DFD"/>
    <w:rsid w:val="009B683C"/>
    <w:rsid w:val="009C07EB"/>
    <w:rsid w:val="009C28B8"/>
    <w:rsid w:val="009D5E8A"/>
    <w:rsid w:val="009E5E9A"/>
    <w:rsid w:val="009F35E2"/>
    <w:rsid w:val="00A07F26"/>
    <w:rsid w:val="00A10474"/>
    <w:rsid w:val="00A12191"/>
    <w:rsid w:val="00A20511"/>
    <w:rsid w:val="00A27530"/>
    <w:rsid w:val="00A35F53"/>
    <w:rsid w:val="00A46086"/>
    <w:rsid w:val="00A463F7"/>
    <w:rsid w:val="00A568AC"/>
    <w:rsid w:val="00A63019"/>
    <w:rsid w:val="00A76C72"/>
    <w:rsid w:val="00A80B74"/>
    <w:rsid w:val="00A82B8D"/>
    <w:rsid w:val="00A82B96"/>
    <w:rsid w:val="00A86B93"/>
    <w:rsid w:val="00A9059B"/>
    <w:rsid w:val="00A936F3"/>
    <w:rsid w:val="00A95DAA"/>
    <w:rsid w:val="00AA30E5"/>
    <w:rsid w:val="00AA3748"/>
    <w:rsid w:val="00AA74FD"/>
    <w:rsid w:val="00AB4230"/>
    <w:rsid w:val="00AB734C"/>
    <w:rsid w:val="00AC2403"/>
    <w:rsid w:val="00AC4B80"/>
    <w:rsid w:val="00AC7E17"/>
    <w:rsid w:val="00AD5DAD"/>
    <w:rsid w:val="00AF0ED0"/>
    <w:rsid w:val="00B004AE"/>
    <w:rsid w:val="00B02772"/>
    <w:rsid w:val="00B0783B"/>
    <w:rsid w:val="00B079D5"/>
    <w:rsid w:val="00B1069D"/>
    <w:rsid w:val="00B110DB"/>
    <w:rsid w:val="00B16187"/>
    <w:rsid w:val="00B17E6C"/>
    <w:rsid w:val="00B274ED"/>
    <w:rsid w:val="00B27859"/>
    <w:rsid w:val="00B338F3"/>
    <w:rsid w:val="00B4417B"/>
    <w:rsid w:val="00B46229"/>
    <w:rsid w:val="00B468F3"/>
    <w:rsid w:val="00B473A8"/>
    <w:rsid w:val="00B47783"/>
    <w:rsid w:val="00B5086B"/>
    <w:rsid w:val="00B55708"/>
    <w:rsid w:val="00B63E0E"/>
    <w:rsid w:val="00B67EA5"/>
    <w:rsid w:val="00B814D2"/>
    <w:rsid w:val="00B826DA"/>
    <w:rsid w:val="00B83179"/>
    <w:rsid w:val="00B842CA"/>
    <w:rsid w:val="00B91A3E"/>
    <w:rsid w:val="00BB4E5C"/>
    <w:rsid w:val="00BE1C90"/>
    <w:rsid w:val="00BE2088"/>
    <w:rsid w:val="00BE50D9"/>
    <w:rsid w:val="00BE6E68"/>
    <w:rsid w:val="00BF063C"/>
    <w:rsid w:val="00C0402B"/>
    <w:rsid w:val="00C059B1"/>
    <w:rsid w:val="00C06305"/>
    <w:rsid w:val="00C1173A"/>
    <w:rsid w:val="00C145EC"/>
    <w:rsid w:val="00C15EAF"/>
    <w:rsid w:val="00C3067F"/>
    <w:rsid w:val="00C317B0"/>
    <w:rsid w:val="00C371CE"/>
    <w:rsid w:val="00C44A80"/>
    <w:rsid w:val="00C573E6"/>
    <w:rsid w:val="00C64F54"/>
    <w:rsid w:val="00CA2105"/>
    <w:rsid w:val="00CA56D4"/>
    <w:rsid w:val="00CB15B9"/>
    <w:rsid w:val="00CB4CBB"/>
    <w:rsid w:val="00CC0ED6"/>
    <w:rsid w:val="00CC74CB"/>
    <w:rsid w:val="00CD317D"/>
    <w:rsid w:val="00CD37B4"/>
    <w:rsid w:val="00CD669B"/>
    <w:rsid w:val="00CE222C"/>
    <w:rsid w:val="00CE30A2"/>
    <w:rsid w:val="00CE4B4D"/>
    <w:rsid w:val="00CE5128"/>
    <w:rsid w:val="00CF056E"/>
    <w:rsid w:val="00CF5C70"/>
    <w:rsid w:val="00CF67F8"/>
    <w:rsid w:val="00D02730"/>
    <w:rsid w:val="00D0289C"/>
    <w:rsid w:val="00D04EF7"/>
    <w:rsid w:val="00D071D0"/>
    <w:rsid w:val="00D10323"/>
    <w:rsid w:val="00D106D0"/>
    <w:rsid w:val="00D250AF"/>
    <w:rsid w:val="00D25FF5"/>
    <w:rsid w:val="00D33A41"/>
    <w:rsid w:val="00D5153A"/>
    <w:rsid w:val="00D53048"/>
    <w:rsid w:val="00D619F3"/>
    <w:rsid w:val="00D716F1"/>
    <w:rsid w:val="00D72402"/>
    <w:rsid w:val="00D75E83"/>
    <w:rsid w:val="00D87EB7"/>
    <w:rsid w:val="00D90424"/>
    <w:rsid w:val="00DC1CDC"/>
    <w:rsid w:val="00DC45D1"/>
    <w:rsid w:val="00DC6A94"/>
    <w:rsid w:val="00DD5BF1"/>
    <w:rsid w:val="00DE025D"/>
    <w:rsid w:val="00DE2A16"/>
    <w:rsid w:val="00DF415E"/>
    <w:rsid w:val="00DF6C5A"/>
    <w:rsid w:val="00E077C8"/>
    <w:rsid w:val="00E126CD"/>
    <w:rsid w:val="00E14482"/>
    <w:rsid w:val="00E17DB4"/>
    <w:rsid w:val="00E202C3"/>
    <w:rsid w:val="00E20386"/>
    <w:rsid w:val="00E25DAE"/>
    <w:rsid w:val="00E32D7E"/>
    <w:rsid w:val="00E40665"/>
    <w:rsid w:val="00E50575"/>
    <w:rsid w:val="00E543F4"/>
    <w:rsid w:val="00E61C0A"/>
    <w:rsid w:val="00E621F1"/>
    <w:rsid w:val="00E70919"/>
    <w:rsid w:val="00E91F1D"/>
    <w:rsid w:val="00EA1B37"/>
    <w:rsid w:val="00EA2627"/>
    <w:rsid w:val="00EB1AE5"/>
    <w:rsid w:val="00EB1CE5"/>
    <w:rsid w:val="00ED4F28"/>
    <w:rsid w:val="00ED6B7E"/>
    <w:rsid w:val="00EE178D"/>
    <w:rsid w:val="00EE56B5"/>
    <w:rsid w:val="00EE7359"/>
    <w:rsid w:val="00EF1E18"/>
    <w:rsid w:val="00EF4404"/>
    <w:rsid w:val="00F04E74"/>
    <w:rsid w:val="00F05510"/>
    <w:rsid w:val="00F11789"/>
    <w:rsid w:val="00F1349F"/>
    <w:rsid w:val="00F236FC"/>
    <w:rsid w:val="00F33DD2"/>
    <w:rsid w:val="00F451AD"/>
    <w:rsid w:val="00F45443"/>
    <w:rsid w:val="00F51375"/>
    <w:rsid w:val="00F5319A"/>
    <w:rsid w:val="00F5663F"/>
    <w:rsid w:val="00F61858"/>
    <w:rsid w:val="00F61FE8"/>
    <w:rsid w:val="00F62A6D"/>
    <w:rsid w:val="00F709C8"/>
    <w:rsid w:val="00F8285F"/>
    <w:rsid w:val="00F83FC3"/>
    <w:rsid w:val="00F86507"/>
    <w:rsid w:val="00FA1990"/>
    <w:rsid w:val="00FA6C2B"/>
    <w:rsid w:val="00FB5014"/>
    <w:rsid w:val="00FD4BA8"/>
    <w:rsid w:val="00FE62F0"/>
    <w:rsid w:val="00FF5C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4C4D"/>
  <w15:chartTrackingRefBased/>
  <w15:docId w15:val="{2B272106-7C05-1744-9E4D-80850DFC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30"/>
        <w:lang w:val="en-US" w:eastAsia="zh-CN"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DFC"/>
    <w:rPr>
      <w:color w:val="0000FF"/>
      <w:u w:val="single"/>
    </w:rPr>
  </w:style>
  <w:style w:type="paragraph" w:styleId="ListParagraph">
    <w:name w:val="List Paragraph"/>
    <w:basedOn w:val="Normal"/>
    <w:uiPriority w:val="34"/>
    <w:qFormat/>
    <w:rsid w:val="00336DFC"/>
    <w:pPr>
      <w:ind w:left="720"/>
      <w:contextualSpacing/>
    </w:pPr>
  </w:style>
  <w:style w:type="character" w:styleId="CommentReference">
    <w:name w:val="annotation reference"/>
    <w:basedOn w:val="DefaultParagraphFont"/>
    <w:uiPriority w:val="99"/>
    <w:semiHidden/>
    <w:unhideWhenUsed/>
    <w:rsid w:val="00336DFC"/>
    <w:rPr>
      <w:sz w:val="16"/>
      <w:szCs w:val="16"/>
    </w:rPr>
  </w:style>
  <w:style w:type="paragraph" w:styleId="CommentText">
    <w:name w:val="annotation text"/>
    <w:basedOn w:val="Normal"/>
    <w:link w:val="CommentTextChar"/>
    <w:uiPriority w:val="99"/>
    <w:unhideWhenUsed/>
    <w:rsid w:val="00336DFC"/>
    <w:rPr>
      <w:sz w:val="20"/>
      <w:szCs w:val="25"/>
    </w:rPr>
  </w:style>
  <w:style w:type="character" w:customStyle="1" w:styleId="CommentTextChar">
    <w:name w:val="Comment Text Char"/>
    <w:basedOn w:val="DefaultParagraphFont"/>
    <w:link w:val="CommentText"/>
    <w:uiPriority w:val="99"/>
    <w:rsid w:val="00336DFC"/>
    <w:rPr>
      <w:sz w:val="20"/>
      <w:szCs w:val="25"/>
    </w:rPr>
  </w:style>
  <w:style w:type="paragraph" w:styleId="CommentSubject">
    <w:name w:val="annotation subject"/>
    <w:basedOn w:val="CommentText"/>
    <w:next w:val="CommentText"/>
    <w:link w:val="CommentSubjectChar"/>
    <w:uiPriority w:val="99"/>
    <w:semiHidden/>
    <w:unhideWhenUsed/>
    <w:rsid w:val="00336DFC"/>
    <w:rPr>
      <w:b/>
      <w:bCs/>
    </w:rPr>
  </w:style>
  <w:style w:type="character" w:customStyle="1" w:styleId="CommentSubjectChar">
    <w:name w:val="Comment Subject Char"/>
    <w:basedOn w:val="CommentTextChar"/>
    <w:link w:val="CommentSubject"/>
    <w:uiPriority w:val="99"/>
    <w:semiHidden/>
    <w:rsid w:val="00336DFC"/>
    <w:rPr>
      <w:b/>
      <w:bCs/>
      <w:sz w:val="20"/>
      <w:szCs w:val="25"/>
    </w:rPr>
  </w:style>
  <w:style w:type="paragraph" w:styleId="BalloonText">
    <w:name w:val="Balloon Text"/>
    <w:basedOn w:val="Normal"/>
    <w:link w:val="BalloonTextChar"/>
    <w:uiPriority w:val="99"/>
    <w:semiHidden/>
    <w:unhideWhenUsed/>
    <w:rsid w:val="00336DFC"/>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336DFC"/>
    <w:rPr>
      <w:rFonts w:ascii="Times New Roman" w:hAnsi="Times New Roman" w:cs="Angsana New"/>
      <w:sz w:val="18"/>
      <w:szCs w:val="22"/>
    </w:rPr>
  </w:style>
  <w:style w:type="character" w:styleId="FollowedHyperlink">
    <w:name w:val="FollowedHyperlink"/>
    <w:basedOn w:val="DefaultParagraphFont"/>
    <w:uiPriority w:val="99"/>
    <w:semiHidden/>
    <w:unhideWhenUsed/>
    <w:rsid w:val="005411E0"/>
    <w:rPr>
      <w:color w:val="954F72" w:themeColor="followedHyperlink"/>
      <w:u w:val="single"/>
    </w:rPr>
  </w:style>
  <w:style w:type="paragraph" w:styleId="Footer">
    <w:name w:val="footer"/>
    <w:basedOn w:val="Normal"/>
    <w:link w:val="FooterChar"/>
    <w:uiPriority w:val="99"/>
    <w:unhideWhenUsed/>
    <w:rsid w:val="00DC6A94"/>
    <w:pPr>
      <w:tabs>
        <w:tab w:val="center" w:pos="4680"/>
        <w:tab w:val="right" w:pos="9360"/>
      </w:tabs>
    </w:pPr>
  </w:style>
  <w:style w:type="character" w:customStyle="1" w:styleId="FooterChar">
    <w:name w:val="Footer Char"/>
    <w:basedOn w:val="DefaultParagraphFont"/>
    <w:link w:val="Footer"/>
    <w:uiPriority w:val="99"/>
    <w:rsid w:val="00DC6A94"/>
  </w:style>
  <w:style w:type="character" w:styleId="PageNumber">
    <w:name w:val="page number"/>
    <w:basedOn w:val="DefaultParagraphFont"/>
    <w:uiPriority w:val="99"/>
    <w:semiHidden/>
    <w:unhideWhenUsed/>
    <w:rsid w:val="00DC6A94"/>
  </w:style>
  <w:style w:type="character" w:styleId="UnresolvedMention">
    <w:name w:val="Unresolved Mention"/>
    <w:basedOn w:val="DefaultParagraphFont"/>
    <w:uiPriority w:val="99"/>
    <w:semiHidden/>
    <w:unhideWhenUsed/>
    <w:rsid w:val="00FE62F0"/>
    <w:rPr>
      <w:color w:val="605E5C"/>
      <w:shd w:val="clear" w:color="auto" w:fill="E1DFDD"/>
    </w:rPr>
  </w:style>
  <w:style w:type="paragraph" w:styleId="Revision">
    <w:name w:val="Revision"/>
    <w:hidden/>
    <w:uiPriority w:val="99"/>
    <w:semiHidden/>
    <w:rsid w:val="006C002B"/>
  </w:style>
  <w:style w:type="paragraph" w:customStyle="1" w:styleId="EndNoteBibliography">
    <w:name w:val="EndNote Bibliography"/>
    <w:basedOn w:val="Normal"/>
    <w:link w:val="EndNoteBibliographyChar"/>
    <w:rsid w:val="00545CC8"/>
    <w:rPr>
      <w:rFonts w:ascii="Times New Roman" w:eastAsia="Arial" w:hAnsi="Times New Roman" w:cs="Times New Roman"/>
      <w:sz w:val="20"/>
      <w:szCs w:val="22"/>
      <w:lang w:val="en"/>
    </w:rPr>
  </w:style>
  <w:style w:type="character" w:customStyle="1" w:styleId="EndNoteBibliographyChar">
    <w:name w:val="EndNote Bibliography Char"/>
    <w:basedOn w:val="DefaultParagraphFont"/>
    <w:link w:val="EndNoteBibliography"/>
    <w:rsid w:val="00545CC8"/>
    <w:rPr>
      <w:rFonts w:ascii="Times New Roman" w:eastAsia="Arial" w:hAnsi="Times New Roman" w:cs="Times New Roman"/>
      <w:sz w:val="20"/>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1249">
      <w:bodyDiv w:val="1"/>
      <w:marLeft w:val="0"/>
      <w:marRight w:val="0"/>
      <w:marTop w:val="0"/>
      <w:marBottom w:val="0"/>
      <w:divBdr>
        <w:top w:val="none" w:sz="0" w:space="0" w:color="auto"/>
        <w:left w:val="none" w:sz="0" w:space="0" w:color="auto"/>
        <w:bottom w:val="none" w:sz="0" w:space="0" w:color="auto"/>
        <w:right w:val="none" w:sz="0" w:space="0" w:color="auto"/>
      </w:divBdr>
    </w:div>
    <w:div w:id="559903845">
      <w:bodyDiv w:val="1"/>
      <w:marLeft w:val="0"/>
      <w:marRight w:val="0"/>
      <w:marTop w:val="0"/>
      <w:marBottom w:val="0"/>
      <w:divBdr>
        <w:top w:val="none" w:sz="0" w:space="0" w:color="auto"/>
        <w:left w:val="none" w:sz="0" w:space="0" w:color="auto"/>
        <w:bottom w:val="none" w:sz="0" w:space="0" w:color="auto"/>
        <w:right w:val="none" w:sz="0" w:space="0" w:color="auto"/>
      </w:divBdr>
    </w:div>
    <w:div w:id="564685296">
      <w:bodyDiv w:val="1"/>
      <w:marLeft w:val="0"/>
      <w:marRight w:val="0"/>
      <w:marTop w:val="0"/>
      <w:marBottom w:val="0"/>
      <w:divBdr>
        <w:top w:val="none" w:sz="0" w:space="0" w:color="auto"/>
        <w:left w:val="none" w:sz="0" w:space="0" w:color="auto"/>
        <w:bottom w:val="none" w:sz="0" w:space="0" w:color="auto"/>
        <w:right w:val="none" w:sz="0" w:space="0" w:color="auto"/>
      </w:divBdr>
    </w:div>
    <w:div w:id="940406763">
      <w:bodyDiv w:val="1"/>
      <w:marLeft w:val="0"/>
      <w:marRight w:val="0"/>
      <w:marTop w:val="0"/>
      <w:marBottom w:val="0"/>
      <w:divBdr>
        <w:top w:val="none" w:sz="0" w:space="0" w:color="auto"/>
        <w:left w:val="none" w:sz="0" w:space="0" w:color="auto"/>
        <w:bottom w:val="none" w:sz="0" w:space="0" w:color="auto"/>
        <w:right w:val="none" w:sz="0" w:space="0" w:color="auto"/>
      </w:divBdr>
    </w:div>
    <w:div w:id="1145003705">
      <w:bodyDiv w:val="1"/>
      <w:marLeft w:val="0"/>
      <w:marRight w:val="0"/>
      <w:marTop w:val="0"/>
      <w:marBottom w:val="0"/>
      <w:divBdr>
        <w:top w:val="none" w:sz="0" w:space="0" w:color="auto"/>
        <w:left w:val="none" w:sz="0" w:space="0" w:color="auto"/>
        <w:bottom w:val="none" w:sz="0" w:space="0" w:color="auto"/>
        <w:right w:val="none" w:sz="0" w:space="0" w:color="auto"/>
      </w:divBdr>
    </w:div>
    <w:div w:id="1341738463">
      <w:bodyDiv w:val="1"/>
      <w:marLeft w:val="0"/>
      <w:marRight w:val="0"/>
      <w:marTop w:val="0"/>
      <w:marBottom w:val="0"/>
      <w:divBdr>
        <w:top w:val="none" w:sz="0" w:space="0" w:color="auto"/>
        <w:left w:val="none" w:sz="0" w:space="0" w:color="auto"/>
        <w:bottom w:val="none" w:sz="0" w:space="0" w:color="auto"/>
        <w:right w:val="none" w:sz="0" w:space="0" w:color="auto"/>
      </w:divBdr>
    </w:div>
    <w:div w:id="1615214466">
      <w:bodyDiv w:val="1"/>
      <w:marLeft w:val="0"/>
      <w:marRight w:val="0"/>
      <w:marTop w:val="0"/>
      <w:marBottom w:val="0"/>
      <w:divBdr>
        <w:top w:val="none" w:sz="0" w:space="0" w:color="auto"/>
        <w:left w:val="none" w:sz="0" w:space="0" w:color="auto"/>
        <w:bottom w:val="none" w:sz="0" w:space="0" w:color="auto"/>
        <w:right w:val="none" w:sz="0" w:space="0" w:color="auto"/>
      </w:divBdr>
    </w:div>
    <w:div w:id="19346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NathanLo3/Publication-codes/raw/master/California%20Vaccine%20Coverage%20Analysis-%20synth%20control%20pre-analysis%20plan.pdf" TargetMode="External"/><Relationship Id="rId18" Type="http://schemas.openxmlformats.org/officeDocument/2006/relationships/hyperlink" Target="https://www.ncbi.nlm.nih.gov/pubmed/29613871" TargetMode="External"/><Relationship Id="rId26" Type="http://schemas.openxmlformats.org/officeDocument/2006/relationships/hyperlink" Target="https://github.com/SindisoNyathi/California-Vaccine-Policy" TargetMode="External"/><Relationship Id="rId39" Type="http://schemas.openxmlformats.org/officeDocument/2006/relationships/footer" Target="footer1.xml"/><Relationship Id="rId21" Type="http://schemas.openxmlformats.org/officeDocument/2006/relationships/image" Target="media/image2.emf"/><Relationship Id="rId34" Type="http://schemas.openxmlformats.org/officeDocument/2006/relationships/hyperlink" Target="https://legislature.vermont.gov/bill/status/2016/H.98" TargetMode="External"/><Relationship Id="rId42" Type="http://schemas.openxmlformats.org/officeDocument/2006/relationships/theme" Target="theme/theme1.xml"/><Relationship Id="rId7" Type="http://schemas.openxmlformats.org/officeDocument/2006/relationships/hyperlink" Target="tel://6023643630/" TargetMode="External"/><Relationship Id="rId2" Type="http://schemas.openxmlformats.org/officeDocument/2006/relationships/styles" Target="styles.xml"/><Relationship Id="rId16" Type="http://schemas.openxmlformats.org/officeDocument/2006/relationships/hyperlink" Target="https://figshare.com/articles/California_Vaccine_Policy_Data/9775496" TargetMode="External"/><Relationship Id="rId20" Type="http://schemas.openxmlformats.org/officeDocument/2006/relationships/image" Target="media/image1.emf"/><Relationship Id="rId29" Type="http://schemas.openxmlformats.org/officeDocument/2006/relationships/hyperlink" Target="https://leginfo.legislature.ca.gov/faces/home.x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m.info@state.or.us" TargetMode="External"/><Relationship Id="rId24" Type="http://schemas.openxmlformats.org/officeDocument/2006/relationships/hyperlink" Target="https://github.com/NathanLo3/Publication-codes/raw/master/California%20Vaccine%20Coverage%20Analysis-%20synth%20control%20pre-analysis%20plan.pdf" TargetMode="External"/><Relationship Id="rId32" Type="http://schemas.openxmlformats.org/officeDocument/2006/relationships/hyperlink" Target="https://github.com/SindisoNyathi/California-Vaccine-Policy" TargetMode="External"/><Relationship Id="rId37" Type="http://schemas.openxmlformats.org/officeDocument/2006/relationships/hyperlink" Target="https://www.ncbi.nlm.nih.gov/pubmed/29778514"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ithub.com/SindisoNyathi/California-Vaccine-Policy" TargetMode="External"/><Relationship Id="rId23" Type="http://schemas.openxmlformats.org/officeDocument/2006/relationships/hyperlink" Target="https://github.com/" TargetMode="External"/><Relationship Id="rId28" Type="http://schemas.openxmlformats.org/officeDocument/2006/relationships/image" Target="media/image3.emf"/><Relationship Id="rId36" Type="http://schemas.openxmlformats.org/officeDocument/2006/relationships/hyperlink" Target="https://www.who.int/immunization/sage/meetings/2014/october/SAGE_working_group_revised_report_vaccine_hesitancy.pdf?ua=1" TargetMode="External"/><Relationship Id="rId10" Type="http://schemas.openxmlformats.org/officeDocument/2006/relationships/hyperlink" Target="mailto:immunize@health.ny.gov" TargetMode="External"/><Relationship Id="rId19" Type="http://schemas.openxmlformats.org/officeDocument/2006/relationships/hyperlink" Target="https://economics.ucr.edu/repec/ucr/wpaper/201802.pdf" TargetMode="External"/><Relationship Id="rId31" Type="http://schemas.openxmlformats.org/officeDocument/2006/relationships/hyperlink" Target="https://github.com/SindisoNyathi/California-Vaccine-Policy2019" TargetMode="External"/><Relationship Id="rId4" Type="http://schemas.openxmlformats.org/officeDocument/2006/relationships/webSettings" Target="webSettings.xml"/><Relationship Id="rId9" Type="http://schemas.openxmlformats.org/officeDocument/2006/relationships/hyperlink" Target="tel:6179836800" TargetMode="External"/><Relationship Id="rId14" Type="http://schemas.openxmlformats.org/officeDocument/2006/relationships/hyperlink" Target="https://github.com/SindisoNyathi/California-Vaccine-Policy2019" TargetMode="External"/><Relationship Id="rId22" Type="http://schemas.openxmlformats.org/officeDocument/2006/relationships/hyperlink" Target="https://urldefense.proofpoint.com/v2/url?u=http-3A__www.equator-2Dnetwork.org_&amp;d=DwMF-g&amp;c=j5oPpO0eBH1iio48DtsedeElZfc04rx3ExJHeIIZuCs&amp;r=jNVYd06SCcLbSRqlBGRkHKTrz-mf_GKF6gZEjEktpRA&amp;m=8_dfiUx3mh1kmDZNgk_GFJRWKCMKpwoLvCNwu_GyHIM&amp;s=hykbsiNAB9jP7R1SgRHDyyfHWf-9Zti6wsJ9cCK1RTg&amp;e=" TargetMode="External"/><Relationship Id="rId27" Type="http://schemas.openxmlformats.org/officeDocument/2006/relationships/hyperlink" Target="https://figshare.com/articles/California_Vaccine_Policy_Data/9775496" TargetMode="External"/><Relationship Id="rId30" Type="http://schemas.openxmlformats.org/officeDocument/2006/relationships/hyperlink" Target="https://leginfo.legislature.ca.gov/faces/billNavClient.xhtml?bill_id=201520160SB277" TargetMode="External"/><Relationship Id="rId35" Type="http://schemas.openxmlformats.org/officeDocument/2006/relationships/image" Target="media/image4.png"/><Relationship Id="rId8" Type="http://schemas.openxmlformats.org/officeDocument/2006/relationships/hyperlink" Target="mailto:MDH.IZInfo@maryland.gov" TargetMode="External"/><Relationship Id="rId3" Type="http://schemas.openxmlformats.org/officeDocument/2006/relationships/settings" Target="settings.xml"/><Relationship Id="rId12" Type="http://schemas.openxmlformats.org/officeDocument/2006/relationships/hyperlink" Target="https://github.com/" TargetMode="External"/><Relationship Id="rId17" Type="http://schemas.openxmlformats.org/officeDocument/2006/relationships/hyperlink" Target="https://urldefense.proofpoint.com/v2/url?u=https-3A__journals.plos.org_plosmedicine_s_revising-2Dyour-2Dmanuscript-23loc-2Dauthor-2Dsummary&amp;d=DwMF-g&amp;c=j5oPpO0eBH1iio48DtsedeElZfc04rx3ExJHeIIZuCs&amp;r=jNVYd06SCcLbSRqlBGRkHKTrz-mf_GKF6gZEjEktpRA&amp;m=8_dfiUx3mh1kmDZNgk_GFJRWKCMKpwoLvCNwu_GyHIM&amp;s=NjMuKy9Nlyxfj7DlNIe_4U0ClHvgGpNFAnfhoBwwFdA&amp;e=" TargetMode="External"/><Relationship Id="rId25" Type="http://schemas.openxmlformats.org/officeDocument/2006/relationships/hyperlink" Target="https://github.com/SindisoNyathi/California-Vaccine-Policy2019" TargetMode="External"/><Relationship Id="rId33" Type="http://schemas.openxmlformats.org/officeDocument/2006/relationships/hyperlink" Target="https://legislature.vermont.gov/" TargetMode="External"/><Relationship Id="rId38" Type="http://schemas.openxmlformats.org/officeDocument/2006/relationships/hyperlink" Target="https://www.ncbi.nlm.nih.gov/pubmed/29778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14023</Words>
  <Characters>79932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Karpel</dc:creator>
  <cp:keywords/>
  <dc:description/>
  <cp:lastModifiedBy>Sindiso Victor Nyathi</cp:lastModifiedBy>
  <cp:revision>2</cp:revision>
  <dcterms:created xsi:type="dcterms:W3CDTF">2019-10-02T02:11:00Z</dcterms:created>
  <dcterms:modified xsi:type="dcterms:W3CDTF">2019-10-02T02:11:00Z</dcterms:modified>
</cp:coreProperties>
</file>