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8364" w:type="dxa"/>
        <w:tblInd w:w="526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3"/>
        <w:gridCol w:w="1702"/>
      </w:tblGrid>
      <w:tr w:rsidR="00132500" w:rsidRPr="00D7022B" w:rsidTr="00491452">
        <w:trPr>
          <w:trHeight w:val="255"/>
        </w:trPr>
        <w:tc>
          <w:tcPr>
            <w:tcW w:w="1276" w:type="dxa"/>
            <w:shd w:val="clear" w:color="auto" w:fill="D9D9D9" w:themeFill="background1" w:themeFillShade="D9"/>
          </w:tcPr>
          <w:p w:rsidR="00132500" w:rsidRPr="00542AF7" w:rsidRDefault="00132500" w:rsidP="00491452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bookmarkStart w:id="0" w:name="_GoBack" w:colFirst="0" w:colLast="3"/>
            <w:r w:rsidRPr="00542AF7">
              <w:rPr>
                <w:b/>
                <w:bCs/>
                <w:color w:val="000000" w:themeColor="text1"/>
                <w:sz w:val="24"/>
                <w:szCs w:val="24"/>
              </w:rPr>
              <w:t>Restriction enzyme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2500" w:rsidRPr="00542AF7" w:rsidRDefault="00132500" w:rsidP="00491452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2AF7">
              <w:rPr>
                <w:b/>
                <w:bCs/>
                <w:color w:val="000000" w:themeColor="text1"/>
                <w:sz w:val="24"/>
                <w:szCs w:val="24"/>
              </w:rPr>
              <w:t>Primer reverse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2500" w:rsidRPr="00542AF7" w:rsidRDefault="00132500" w:rsidP="00491452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42AF7">
              <w:rPr>
                <w:b/>
                <w:bCs/>
                <w:color w:val="000000" w:themeColor="text1"/>
                <w:sz w:val="24"/>
                <w:szCs w:val="24"/>
              </w:rPr>
              <w:t>Primer forward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132500" w:rsidRPr="00542AF7" w:rsidRDefault="00132500" w:rsidP="0049145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42AF7">
              <w:rPr>
                <w:b/>
                <w:bCs/>
                <w:color w:val="000000" w:themeColor="text1"/>
                <w:sz w:val="24"/>
                <w:szCs w:val="24"/>
              </w:rPr>
              <w:t>Gene</w:t>
            </w:r>
          </w:p>
        </w:tc>
      </w:tr>
      <w:bookmarkEnd w:id="0"/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HindIII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KpnI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TATGGTACCGTCGACTGCAGTTAGGTACGA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ATAAGCTTGCATGTCGGGAGGTGGTGTGAT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SRSF1</w:t>
            </w:r>
          </w:p>
        </w:tc>
      </w:tr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HindIII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KpnI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ATAGGTACCTTAAGAGGACACCGCTCCTTC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ATAAAGCTTATATGAGCTACGGCCGCCCCC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SRSF2</w:t>
            </w:r>
          </w:p>
        </w:tc>
      </w:tr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KpnI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BamHI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ATAGGATCCCTATTTCCTTTCATTTGACCT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ATAGGTACCATGCATCGTGATTCCTGTCCA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SRSF3</w:t>
            </w:r>
          </w:p>
        </w:tc>
      </w:tr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KpnI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BamHI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ATAGGATCCATGTAGGACCTTGAGTGGGACCTAGAT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ATAGGTACCATGCCGCGGGTGTACATCGGCCGCC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SRSF4</w:t>
            </w:r>
          </w:p>
        </w:tc>
      </w:tr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HindIII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KpnI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ATAGGTACCTTAATTGCCACTGTCAACTGA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ATAAAGCTTGCATGAGTGGCTGTCGGGTAT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SRSF5</w:t>
            </w:r>
          </w:p>
        </w:tc>
      </w:tr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HindIII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KpnI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ATAGGTACCTTAATCTCTGGAACTCGACCT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ATAAAGCTTGTATGCCGCGCGTCTACATAG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SRSF6</w:t>
            </w:r>
          </w:p>
        </w:tc>
      </w:tr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KpnI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BamHI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ATAGGATCCTCAGTCCATTCTTTCAGGACT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ATAGGTACCATGTCGCGTTACGGGCGGTAC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SRSF7</w:t>
            </w:r>
          </w:p>
        </w:tc>
      </w:tr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KpnI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BamHI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ATAGGATCCGAACCTGGCTTGTCTTCAACTA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ATAGGTACCATGCCGCGGGTGTACATCGGCCGCC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SRSF4 without RS</w:t>
            </w:r>
          </w:p>
        </w:tc>
      </w:tr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BsrGI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EcoRI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ATAGAATTCTACGGGGCCCATCAACTTTAA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ATATGTACAGAGCTTGCATGTCGGGAGGTG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SRSF1 without RS</w:t>
            </w:r>
          </w:p>
        </w:tc>
      </w:tr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EcoRI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>,</w:t>
            </w:r>
          </w:p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BamHI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TATGGATCCATGTAGGACCTTGAGTGGGAC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ATAGAATTCCCAGACGACGCCGGTCCTACT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SRSF4 RS domain</w:t>
            </w:r>
          </w:p>
        </w:tc>
      </w:tr>
      <w:tr w:rsidR="00132500" w:rsidRPr="00D7022B" w:rsidTr="00491452">
        <w:trPr>
          <w:trHeight w:val="255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EcoRI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BamHI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TATGGATCCTTAATCTCTGGAACTCGACCT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ATAGAATTCACACAAGCCATAGGCGATCTT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SRSF6 RS domain</w:t>
            </w:r>
          </w:p>
        </w:tc>
      </w:tr>
      <w:tr w:rsidR="00132500" w:rsidRPr="00D7022B" w:rsidTr="00491452">
        <w:trPr>
          <w:trHeight w:val="521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BamHI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NheI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ATAGCTAGCTCACGTATGCTTTTTAAGTGG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ATAGGATCCATGGTGAGCAAGGGCGAGGAG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Clk1</w:t>
            </w:r>
          </w:p>
        </w:tc>
      </w:tr>
      <w:tr w:rsidR="00132500" w:rsidRPr="00D7022B" w:rsidTr="00491452">
        <w:trPr>
          <w:trHeight w:val="242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HindIII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KpnI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ATAGGTACCCTATCGAAACAACCTGGTGAA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ATAAAGCTTGCAACATTTGCTCTGTCTGCC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TNPO3</w:t>
            </w:r>
          </w:p>
        </w:tc>
      </w:tr>
      <w:tr w:rsidR="00132500" w:rsidRPr="00D7022B" w:rsidTr="00491452">
        <w:trPr>
          <w:trHeight w:val="242"/>
        </w:trPr>
        <w:tc>
          <w:tcPr>
            <w:tcW w:w="1276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HindIII</w:t>
            </w:r>
            <w:proofErr w:type="spellEnd"/>
            <w:r w:rsidRPr="00D7022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7022B">
              <w:rPr>
                <w:color w:val="000000" w:themeColor="text1"/>
                <w:sz w:val="24"/>
                <w:szCs w:val="24"/>
              </w:rPr>
              <w:t>KpnI</w:t>
            </w:r>
            <w:proofErr w:type="spellEnd"/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TATGGTACCTTAGGAGTTAAGCCAAGGGTG</w:t>
            </w:r>
          </w:p>
        </w:tc>
        <w:tc>
          <w:tcPr>
            <w:tcW w:w="2693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ATAAAGCTTGCATGGAGCGGAAAGTGCTTG</w:t>
            </w:r>
          </w:p>
        </w:tc>
        <w:tc>
          <w:tcPr>
            <w:tcW w:w="1702" w:type="dxa"/>
          </w:tcPr>
          <w:p w:rsidR="00132500" w:rsidRPr="00D7022B" w:rsidRDefault="00132500" w:rsidP="00491452">
            <w:pPr>
              <w:rPr>
                <w:color w:val="000000" w:themeColor="text1"/>
                <w:sz w:val="24"/>
                <w:szCs w:val="24"/>
                <w:rtl/>
              </w:rPr>
            </w:pPr>
            <w:r w:rsidRPr="00D7022B">
              <w:rPr>
                <w:color w:val="000000" w:themeColor="text1"/>
                <w:sz w:val="24"/>
                <w:szCs w:val="24"/>
              </w:rPr>
              <w:t>SRPK1</w:t>
            </w:r>
          </w:p>
        </w:tc>
      </w:tr>
    </w:tbl>
    <w:p w:rsidR="00004F7D" w:rsidRDefault="00004F7D"/>
    <w:sectPr w:rsidR="00004F7D" w:rsidSect="00492CF8">
      <w:pgSz w:w="11906" w:h="16838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00"/>
    <w:rsid w:val="00004F7D"/>
    <w:rsid w:val="00132500"/>
    <w:rsid w:val="004211CD"/>
    <w:rsid w:val="00492CF8"/>
    <w:rsid w:val="00542AF7"/>
    <w:rsid w:val="00690421"/>
    <w:rsid w:val="00711BFF"/>
    <w:rsid w:val="007D4E55"/>
    <w:rsid w:val="00842F3E"/>
    <w:rsid w:val="00847D8C"/>
    <w:rsid w:val="008A2C6D"/>
    <w:rsid w:val="00A43142"/>
    <w:rsid w:val="00B90ADB"/>
    <w:rsid w:val="00C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4DD28-DD6F-43A4-98D1-B51D9344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40" w:line="305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2500"/>
    <w:pPr>
      <w:bidi w:val="0"/>
      <w:spacing w:after="200" w:line="276" w:lineRule="auto"/>
      <w:jc w:val="left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47D8C"/>
    <w:pPr>
      <w:keepLines/>
      <w:pageBreakBefore/>
      <w:bidi/>
      <w:spacing w:before="240" w:after="140" w:line="305" w:lineRule="auto"/>
      <w:jc w:val="center"/>
      <w:outlineLvl w:val="0"/>
    </w:pPr>
    <w:rPr>
      <w:rFonts w:asciiTheme="majorHAnsi" w:eastAsiaTheme="majorEastAsia" w:hAnsiTheme="majorHAnsi" w:cs="David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3142"/>
    <w:pPr>
      <w:keepNext/>
      <w:keepLines/>
      <w:bidi/>
      <w:spacing w:before="40" w:after="0" w:line="305" w:lineRule="auto"/>
      <w:jc w:val="both"/>
      <w:outlineLvl w:val="1"/>
    </w:pPr>
    <w:rPr>
      <w:rFonts w:asciiTheme="majorHAnsi" w:eastAsiaTheme="majorEastAsia" w:hAnsiTheme="majorHAnsi" w:cs="David"/>
      <w:bCs/>
      <w:sz w:val="26"/>
      <w:szCs w:val="28"/>
      <w:u w:val="single"/>
    </w:rPr>
  </w:style>
  <w:style w:type="paragraph" w:styleId="3">
    <w:name w:val="heading 3"/>
    <w:aliases w:val="ציטוטים"/>
    <w:basedOn w:val="a"/>
    <w:next w:val="a"/>
    <w:link w:val="30"/>
    <w:uiPriority w:val="9"/>
    <w:unhideWhenUsed/>
    <w:qFormat/>
    <w:rsid w:val="00842F3E"/>
    <w:pPr>
      <w:keepNext/>
      <w:bidi/>
      <w:spacing w:after="140" w:line="305" w:lineRule="auto"/>
      <w:ind w:left="720"/>
      <w:jc w:val="both"/>
      <w:outlineLvl w:val="2"/>
    </w:pPr>
    <w:rPr>
      <w:rFonts w:asciiTheme="majorHAnsi" w:eastAsiaTheme="majorEastAsia" w:hAnsiTheme="majorHAnsi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47D8C"/>
    <w:rPr>
      <w:rFonts w:asciiTheme="majorHAnsi" w:eastAsiaTheme="majorEastAsia" w:hAnsiTheme="majorHAnsi" w:cs="David"/>
      <w:bCs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A43142"/>
    <w:rPr>
      <w:rFonts w:asciiTheme="majorHAnsi" w:eastAsiaTheme="majorEastAsia" w:hAnsiTheme="majorHAnsi" w:cs="David"/>
      <w:bCs/>
      <w:sz w:val="26"/>
      <w:szCs w:val="28"/>
      <w:u w:val="single"/>
    </w:rPr>
  </w:style>
  <w:style w:type="paragraph" w:styleId="a3">
    <w:name w:val="No Spacing"/>
    <w:aliases w:val="הערות שוליים"/>
    <w:uiPriority w:val="1"/>
    <w:qFormat/>
    <w:rsid w:val="00C15D9C"/>
    <w:pPr>
      <w:spacing w:after="0" w:line="276" w:lineRule="auto"/>
    </w:pPr>
    <w:rPr>
      <w:rFonts w:cs="David"/>
      <w:szCs w:val="20"/>
    </w:rPr>
  </w:style>
  <w:style w:type="character" w:customStyle="1" w:styleId="30">
    <w:name w:val="כותרת 3 תו"/>
    <w:aliases w:val="ציטוטים תו"/>
    <w:basedOn w:val="a0"/>
    <w:link w:val="3"/>
    <w:uiPriority w:val="9"/>
    <w:rsid w:val="00842F3E"/>
    <w:rPr>
      <w:rFonts w:asciiTheme="majorHAnsi" w:eastAsiaTheme="majorEastAsia" w:hAnsiTheme="majorHAnsi" w:cs="David"/>
      <w:sz w:val="24"/>
      <w:szCs w:val="26"/>
    </w:rPr>
  </w:style>
  <w:style w:type="table" w:styleId="a4">
    <w:name w:val="Table Grid"/>
    <w:basedOn w:val="a1"/>
    <w:uiPriority w:val="39"/>
    <w:rsid w:val="00132500"/>
    <w:pPr>
      <w:bidi w:val="0"/>
      <w:spacing w:after="0" w:line="240" w:lineRule="auto"/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עמנואל לאופר</dc:creator>
  <cp:keywords/>
  <dc:description/>
  <cp:lastModifiedBy>עמנואל לאופר</cp:lastModifiedBy>
  <cp:revision>3</cp:revision>
  <dcterms:created xsi:type="dcterms:W3CDTF">2019-11-02T19:17:00Z</dcterms:created>
  <dcterms:modified xsi:type="dcterms:W3CDTF">2019-11-02T19:55:00Z</dcterms:modified>
</cp:coreProperties>
</file>