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A859" w14:textId="474B9455" w:rsidR="00CF12DF" w:rsidRPr="00602242" w:rsidRDefault="00CF12DF" w:rsidP="00CF12DF">
      <w:pPr>
        <w:pStyle w:val="Heading1"/>
        <w:ind w:left="90"/>
        <w:rPr>
          <w:rFonts w:asciiTheme="minorHAnsi" w:hAnsiTheme="minorHAnsi"/>
          <w:color w:val="auto"/>
          <w:szCs w:val="24"/>
        </w:rPr>
      </w:pPr>
      <w:bookmarkStart w:id="0" w:name="_Toc531954634"/>
      <w:r>
        <w:rPr>
          <w:rFonts w:asciiTheme="minorHAnsi" w:hAnsiTheme="minorHAnsi"/>
          <w:color w:val="auto"/>
          <w:szCs w:val="24"/>
        </w:rPr>
        <w:t>S</w:t>
      </w:r>
      <w:r>
        <w:rPr>
          <w:rFonts w:asciiTheme="minorHAnsi" w:hAnsiTheme="minorHAnsi"/>
          <w:color w:val="auto"/>
          <w:szCs w:val="24"/>
        </w:rPr>
        <w:t>2</w:t>
      </w:r>
      <w:bookmarkStart w:id="1" w:name="_GoBack"/>
      <w:bookmarkEnd w:id="1"/>
      <w:r>
        <w:rPr>
          <w:rFonts w:asciiTheme="minorHAnsi" w:hAnsiTheme="minorHAnsi"/>
          <w:color w:val="auto"/>
          <w:szCs w:val="24"/>
        </w:rPr>
        <w:t xml:space="preserve"> T</w:t>
      </w:r>
      <w:r w:rsidRPr="00602242">
        <w:rPr>
          <w:rFonts w:asciiTheme="minorHAnsi" w:hAnsiTheme="minorHAnsi"/>
          <w:color w:val="auto"/>
          <w:szCs w:val="24"/>
        </w:rPr>
        <w:t>able. Significant association within each hierarchical level</w:t>
      </w:r>
      <w:bookmarkEnd w:id="0"/>
    </w:p>
    <w:tbl>
      <w:tblPr>
        <w:tblW w:w="890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616"/>
        <w:gridCol w:w="1270"/>
        <w:gridCol w:w="540"/>
        <w:gridCol w:w="1620"/>
        <w:gridCol w:w="720"/>
        <w:gridCol w:w="990"/>
        <w:gridCol w:w="1152"/>
      </w:tblGrid>
      <w:tr w:rsidR="00CF12DF" w:rsidRPr="00602242" w14:paraId="235BE7B3" w14:textId="77777777" w:rsidTr="006F1D1F">
        <w:trPr>
          <w:trHeight w:val="277"/>
          <w:tblCellSpacing w:w="0" w:type="dxa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173EFE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b/>
              </w:rPr>
            </w:pPr>
            <w:r w:rsidRPr="00380E3B">
              <w:rPr>
                <w:rFonts w:eastAsia="Times New Roman" w:cstheme="minorHAnsi"/>
                <w:b/>
                <w:bCs/>
                <w:color w:val="000000"/>
              </w:rPr>
              <w:t>Level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D855E3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b/>
              </w:rPr>
            </w:pPr>
            <w:r w:rsidRPr="00380E3B">
              <w:rPr>
                <w:rFonts w:eastAsia="Times New Roman" w:cstheme="minorHAnsi"/>
                <w:b/>
              </w:rPr>
              <w:t>Outcome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63C779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Gene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E836E9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  <w:b/>
              </w:rPr>
            </w:pPr>
            <w:r w:rsidRPr="00380E3B">
              <w:rPr>
                <w:rFonts w:eastAsia="Times New Roman" w:cstheme="minorHAnsi"/>
                <w:b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8F6D33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b/>
                <w:i/>
              </w:rPr>
            </w:pPr>
            <w:r w:rsidRPr="00380E3B">
              <w:rPr>
                <w:rFonts w:eastAsia="Times New Roman" w:cstheme="minorHAnsi"/>
                <w:b/>
                <w:i/>
              </w:rPr>
              <w:t>(carrier)</w:t>
            </w:r>
            <w:r w:rsidRPr="00380E3B">
              <w:rPr>
                <w:rFonts w:eastAsia="Times New Roman" w:cstheme="minorHAnsi"/>
                <w:b/>
                <w:i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5D0E39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  <w:b/>
              </w:rPr>
            </w:pPr>
            <w:r w:rsidRPr="00380E3B">
              <w:rPr>
                <w:rFonts w:ascii="Symbol" w:eastAsia="Times New Roman" w:hAnsi="Symbol" w:cs="Times New Roman"/>
                <w:b/>
                <w:i/>
                <w:color w:val="000000"/>
              </w:rPr>
              <w:t></w:t>
            </w:r>
            <w:r w:rsidRPr="00380E3B">
              <w:rPr>
                <w:rFonts w:eastAsia="Times New Roman" w:cstheme="minorHAnsi"/>
                <w:b/>
                <w:i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DF79299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b/>
                <w:i/>
              </w:rPr>
            </w:pPr>
            <w:r w:rsidRPr="00380E3B">
              <w:rPr>
                <w:rFonts w:eastAsia="Times New Roman" w:cstheme="minorHAnsi"/>
                <w:b/>
                <w:i/>
              </w:rPr>
              <w:t>(SE)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BFD504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b/>
              </w:rPr>
            </w:pPr>
            <w:r w:rsidRPr="00380E3B">
              <w:rPr>
                <w:rFonts w:eastAsia="Times New Roman" w:cstheme="minorHAnsi"/>
                <w:b/>
              </w:rPr>
              <w:t>P-value</w:t>
            </w:r>
          </w:p>
        </w:tc>
      </w:tr>
      <w:tr w:rsidR="00CF12DF" w:rsidRPr="00602242" w14:paraId="49DA646E" w14:textId="77777777" w:rsidTr="006F1D1F">
        <w:trPr>
          <w:trHeight w:val="144"/>
          <w:tblCellSpacing w:w="0" w:type="dxa"/>
        </w:trPr>
        <w:tc>
          <w:tcPr>
            <w:tcW w:w="999" w:type="dxa"/>
            <w:vAlign w:val="center"/>
          </w:tcPr>
          <w:p w14:paraId="17D4916D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color w:val="000000"/>
              </w:rPr>
            </w:pPr>
            <w:r w:rsidRPr="00380E3B">
              <w:rPr>
                <w:rFonts w:eastAsia="Times New Roman" w:cstheme="minorHAnsi"/>
                <w:color w:val="000000"/>
              </w:rPr>
              <w:t>Phylum</w:t>
            </w:r>
          </w:p>
        </w:tc>
        <w:tc>
          <w:tcPr>
            <w:tcW w:w="1616" w:type="dxa"/>
            <w:vAlign w:val="center"/>
          </w:tcPr>
          <w:p w14:paraId="50DBBC71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Firmicutes</w:t>
            </w:r>
          </w:p>
        </w:tc>
        <w:tc>
          <w:tcPr>
            <w:tcW w:w="1270" w:type="dxa"/>
            <w:vAlign w:val="center"/>
          </w:tcPr>
          <w:p w14:paraId="18D91D96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  <w:color w:val="000000"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>CARD9</w:t>
            </w:r>
          </w:p>
        </w:tc>
        <w:tc>
          <w:tcPr>
            <w:tcW w:w="540" w:type="dxa"/>
            <w:vAlign w:val="center"/>
          </w:tcPr>
          <w:p w14:paraId="5C50B17F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vAlign w:val="bottom"/>
          </w:tcPr>
          <w:p w14:paraId="1EB64335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(155)</w:t>
            </w:r>
          </w:p>
        </w:tc>
        <w:tc>
          <w:tcPr>
            <w:tcW w:w="720" w:type="dxa"/>
            <w:vAlign w:val="center"/>
          </w:tcPr>
          <w:p w14:paraId="513D1B93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-0.38</w:t>
            </w:r>
          </w:p>
        </w:tc>
        <w:tc>
          <w:tcPr>
            <w:tcW w:w="990" w:type="dxa"/>
            <w:vAlign w:val="center"/>
          </w:tcPr>
          <w:p w14:paraId="3057AFA5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(0.10)</w:t>
            </w:r>
          </w:p>
        </w:tc>
        <w:tc>
          <w:tcPr>
            <w:tcW w:w="1152" w:type="dxa"/>
            <w:vAlign w:val="center"/>
          </w:tcPr>
          <w:p w14:paraId="2EFA0D3B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2.3x10</w:t>
            </w:r>
            <w:r w:rsidRPr="00380E3B">
              <w:rPr>
                <w:rFonts w:eastAsia="Times New Roman" w:cstheme="minorHAnsi"/>
                <w:vertAlign w:val="superscript"/>
              </w:rPr>
              <w:t>-4</w:t>
            </w:r>
          </w:p>
        </w:tc>
      </w:tr>
      <w:tr w:rsidR="00CF12DF" w:rsidRPr="00602242" w14:paraId="5B677BC6" w14:textId="77777777" w:rsidTr="006F1D1F">
        <w:trPr>
          <w:trHeight w:val="144"/>
          <w:tblCellSpacing w:w="0" w:type="dxa"/>
        </w:trPr>
        <w:tc>
          <w:tcPr>
            <w:tcW w:w="999" w:type="dxa"/>
            <w:vAlign w:val="center"/>
          </w:tcPr>
          <w:p w14:paraId="5A4B9B30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  <w:color w:val="000000"/>
              </w:rPr>
              <w:t>Class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D685D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proofErr w:type="spellStart"/>
            <w:r w:rsidRPr="00380E3B">
              <w:rPr>
                <w:rFonts w:eastAsia="Times New Roman" w:cstheme="minorHAnsi"/>
                <w:i/>
              </w:rPr>
              <w:t>Bacteroidia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8F27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 xml:space="preserve">NOD2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59D11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75D1C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(36)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BD08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-0.54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CF25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(0.16)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A638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8.9x10</w:t>
            </w:r>
            <w:r w:rsidRPr="00380E3B">
              <w:rPr>
                <w:rFonts w:eastAsia="Times New Roman" w:cstheme="minorHAnsi"/>
                <w:vertAlign w:val="superscript"/>
              </w:rPr>
              <w:t>-4</w:t>
            </w:r>
          </w:p>
        </w:tc>
      </w:tr>
      <w:tr w:rsidR="00CF12DF" w:rsidRPr="00602242" w14:paraId="3E26C383" w14:textId="77777777" w:rsidTr="006F1D1F">
        <w:trPr>
          <w:trHeight w:val="144"/>
          <w:tblCellSpacing w:w="0" w:type="dxa"/>
        </w:trPr>
        <w:tc>
          <w:tcPr>
            <w:tcW w:w="999" w:type="dxa"/>
            <w:vAlign w:val="center"/>
          </w:tcPr>
          <w:p w14:paraId="2C043512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  <w:color w:val="000000"/>
              </w:rPr>
              <w:t>Family</w:t>
            </w:r>
          </w:p>
        </w:tc>
        <w:tc>
          <w:tcPr>
            <w:tcW w:w="1616" w:type="dxa"/>
            <w:vAlign w:val="center"/>
          </w:tcPr>
          <w:p w14:paraId="3874BAB9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proofErr w:type="spellStart"/>
            <w:r w:rsidRPr="00380E3B">
              <w:rPr>
                <w:rFonts w:eastAsia="Times New Roman" w:cstheme="minorHAnsi"/>
                <w:i/>
              </w:rPr>
              <w:t>Bacteroidaceae</w:t>
            </w:r>
            <w:proofErr w:type="spellEnd"/>
          </w:p>
        </w:tc>
        <w:tc>
          <w:tcPr>
            <w:tcW w:w="1270" w:type="dxa"/>
            <w:vAlign w:val="center"/>
          </w:tcPr>
          <w:p w14:paraId="712C141C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 xml:space="preserve">NOD2 </w:t>
            </w:r>
          </w:p>
        </w:tc>
        <w:tc>
          <w:tcPr>
            <w:tcW w:w="540" w:type="dxa"/>
            <w:vAlign w:val="center"/>
          </w:tcPr>
          <w:p w14:paraId="430C6C42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vAlign w:val="bottom"/>
          </w:tcPr>
          <w:p w14:paraId="4EA20401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(36)</w:t>
            </w:r>
          </w:p>
        </w:tc>
        <w:tc>
          <w:tcPr>
            <w:tcW w:w="720" w:type="dxa"/>
            <w:vAlign w:val="center"/>
          </w:tcPr>
          <w:p w14:paraId="38808703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-0.62</w:t>
            </w:r>
          </w:p>
        </w:tc>
        <w:tc>
          <w:tcPr>
            <w:tcW w:w="990" w:type="dxa"/>
            <w:vAlign w:val="center"/>
          </w:tcPr>
          <w:p w14:paraId="35C8401A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(0.16)</w:t>
            </w:r>
          </w:p>
        </w:tc>
        <w:tc>
          <w:tcPr>
            <w:tcW w:w="1152" w:type="dxa"/>
            <w:vAlign w:val="center"/>
          </w:tcPr>
          <w:p w14:paraId="5E500042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1.0x10</w:t>
            </w:r>
            <w:r w:rsidRPr="00380E3B">
              <w:rPr>
                <w:rFonts w:eastAsia="Times New Roman" w:cstheme="minorHAnsi"/>
                <w:vertAlign w:val="superscript"/>
              </w:rPr>
              <w:t>-4</w:t>
            </w:r>
          </w:p>
        </w:tc>
      </w:tr>
      <w:tr w:rsidR="00CF12DF" w:rsidRPr="00602242" w14:paraId="35D06FE2" w14:textId="77777777" w:rsidTr="006F1D1F">
        <w:trPr>
          <w:trHeight w:val="144"/>
          <w:tblCellSpacing w:w="0" w:type="dxa"/>
        </w:trPr>
        <w:tc>
          <w:tcPr>
            <w:tcW w:w="999" w:type="dxa"/>
            <w:vMerge w:val="restart"/>
            <w:vAlign w:val="center"/>
          </w:tcPr>
          <w:p w14:paraId="702742C4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color w:val="000000"/>
              </w:rPr>
            </w:pPr>
            <w:r w:rsidRPr="00380E3B">
              <w:rPr>
                <w:rFonts w:eastAsia="Times New Roman" w:cstheme="minorHAnsi"/>
                <w:color w:val="000000"/>
              </w:rPr>
              <w:t>Genus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2D3952AA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Bacteroides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0B25082C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 xml:space="preserve">NOD2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6B72D3E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C4F7246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(36)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EDFBD98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8796C14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(0.16)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533F87C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1.9x10</w:t>
            </w:r>
            <w:r w:rsidRPr="00380E3B">
              <w:rPr>
                <w:rFonts w:eastAsia="Times New Roman" w:cstheme="minorHAnsi"/>
                <w:vertAlign w:val="superscript"/>
              </w:rPr>
              <w:t>-4</w:t>
            </w:r>
          </w:p>
        </w:tc>
      </w:tr>
      <w:tr w:rsidR="00CF12DF" w:rsidRPr="00602242" w14:paraId="4571C391" w14:textId="77777777" w:rsidTr="006F1D1F">
        <w:trPr>
          <w:trHeight w:val="144"/>
          <w:tblCellSpacing w:w="0" w:type="dxa"/>
        </w:trPr>
        <w:tc>
          <w:tcPr>
            <w:tcW w:w="999" w:type="dxa"/>
            <w:vMerge/>
            <w:vAlign w:val="center"/>
          </w:tcPr>
          <w:p w14:paraId="18610BD8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5E100FAB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proofErr w:type="spellStart"/>
            <w:r w:rsidRPr="00380E3B">
              <w:rPr>
                <w:rFonts w:eastAsia="Times New Roman" w:cstheme="minorHAnsi"/>
                <w:i/>
              </w:rPr>
              <w:t>Roseburia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93607C9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 xml:space="preserve">NOD2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8D57CBE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11F4CE1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(36)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D534FF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65EEBA2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2828D40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6.4x10</w:t>
            </w:r>
            <w:r w:rsidRPr="00380E3B">
              <w:rPr>
                <w:rFonts w:eastAsia="Times New Roman" w:cstheme="minorHAnsi"/>
                <w:vertAlign w:val="superscript"/>
              </w:rPr>
              <w:t>-5</w:t>
            </w:r>
          </w:p>
        </w:tc>
      </w:tr>
      <w:tr w:rsidR="00CF12DF" w:rsidRPr="00602242" w14:paraId="32C49B8C" w14:textId="77777777" w:rsidTr="006F1D1F">
        <w:trPr>
          <w:trHeight w:val="144"/>
          <w:tblCellSpacing w:w="0" w:type="dxa"/>
        </w:trPr>
        <w:tc>
          <w:tcPr>
            <w:tcW w:w="999" w:type="dxa"/>
            <w:vMerge w:val="restart"/>
            <w:tcBorders>
              <w:bottom w:val="single" w:sz="4" w:space="0" w:color="auto"/>
            </w:tcBorders>
            <w:vAlign w:val="center"/>
          </w:tcPr>
          <w:p w14:paraId="38685A0F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color w:val="000000"/>
              </w:rPr>
            </w:pPr>
            <w:r w:rsidRPr="00380E3B">
              <w:rPr>
                <w:rFonts w:eastAsia="Times New Roman" w:cstheme="minorHAnsi"/>
                <w:color w:val="000000"/>
              </w:rPr>
              <w:t>Species</w:t>
            </w:r>
          </w:p>
        </w:tc>
        <w:tc>
          <w:tcPr>
            <w:tcW w:w="1616" w:type="dxa"/>
            <w:vAlign w:val="center"/>
          </w:tcPr>
          <w:p w14:paraId="1653B6C3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proofErr w:type="spellStart"/>
            <w:r w:rsidRPr="00380E3B">
              <w:rPr>
                <w:rFonts w:eastAsia="Times New Roman" w:cstheme="minorHAnsi"/>
                <w:i/>
              </w:rPr>
              <w:t>Faecis</w:t>
            </w:r>
            <w:proofErr w:type="spellEnd"/>
          </w:p>
        </w:tc>
        <w:tc>
          <w:tcPr>
            <w:tcW w:w="1270" w:type="dxa"/>
            <w:vAlign w:val="center"/>
          </w:tcPr>
          <w:p w14:paraId="24970AFE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 xml:space="preserve">NOD2 </w:t>
            </w:r>
          </w:p>
        </w:tc>
        <w:tc>
          <w:tcPr>
            <w:tcW w:w="540" w:type="dxa"/>
            <w:vAlign w:val="center"/>
          </w:tcPr>
          <w:p w14:paraId="518D75EF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vAlign w:val="bottom"/>
          </w:tcPr>
          <w:p w14:paraId="3AF22C7D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(36)</w:t>
            </w:r>
          </w:p>
        </w:tc>
        <w:tc>
          <w:tcPr>
            <w:tcW w:w="720" w:type="dxa"/>
            <w:vAlign w:val="center"/>
          </w:tcPr>
          <w:p w14:paraId="77A18901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-0.59</w:t>
            </w:r>
          </w:p>
        </w:tc>
        <w:tc>
          <w:tcPr>
            <w:tcW w:w="990" w:type="dxa"/>
            <w:vAlign w:val="center"/>
          </w:tcPr>
          <w:p w14:paraId="0B11E427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(0.16)</w:t>
            </w:r>
          </w:p>
        </w:tc>
        <w:tc>
          <w:tcPr>
            <w:tcW w:w="1152" w:type="dxa"/>
            <w:vAlign w:val="center"/>
          </w:tcPr>
          <w:p w14:paraId="486A5827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2.3x10</w:t>
            </w:r>
            <w:r w:rsidRPr="00380E3B">
              <w:rPr>
                <w:rFonts w:eastAsia="Times New Roman" w:cstheme="minorHAnsi"/>
                <w:vertAlign w:val="superscript"/>
              </w:rPr>
              <w:t>-4</w:t>
            </w:r>
          </w:p>
        </w:tc>
      </w:tr>
      <w:tr w:rsidR="00CF12DF" w:rsidRPr="00602242" w14:paraId="75F7600C" w14:textId="77777777" w:rsidTr="006F1D1F">
        <w:trPr>
          <w:trHeight w:val="144"/>
          <w:tblCellSpacing w:w="0" w:type="dxa"/>
        </w:trPr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3B90195C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229AD8C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proofErr w:type="spellStart"/>
            <w:r w:rsidRPr="00380E3B">
              <w:rPr>
                <w:rFonts w:eastAsia="Times New Roman" w:cstheme="minorHAnsi"/>
                <w:i/>
              </w:rPr>
              <w:t>Prausnitzii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3F3A682" w14:textId="77777777" w:rsidR="00CF12DF" w:rsidRPr="00B26F9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B26F9B">
              <w:rPr>
                <w:rFonts w:eastAsia="Times New Roman" w:cstheme="minorHAnsi"/>
                <w:i/>
                <w:color w:val="000000"/>
              </w:rPr>
              <w:t xml:space="preserve">NOD2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478A1E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182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8A5FEA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cstheme="minorHAnsi"/>
                <w:i/>
              </w:rPr>
            </w:pPr>
            <w:r w:rsidRPr="00380E3B">
              <w:rPr>
                <w:rFonts w:cstheme="minorHAnsi"/>
                <w:i/>
              </w:rPr>
              <w:t>(36)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8E64A2" w14:textId="77777777" w:rsidR="00CF12DF" w:rsidRPr="00380E3B" w:rsidRDefault="00CF12DF" w:rsidP="006F1D1F">
            <w:pPr>
              <w:spacing w:after="0" w:line="240" w:lineRule="auto"/>
              <w:ind w:left="90"/>
              <w:jc w:val="right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-0.56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0B75F69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  <w:i/>
              </w:rPr>
            </w:pPr>
            <w:r w:rsidRPr="00380E3B">
              <w:rPr>
                <w:rFonts w:eastAsia="Times New Roman" w:cstheme="minorHAnsi"/>
                <w:i/>
              </w:rPr>
              <w:t>(0.16)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5D420B3" w14:textId="77777777" w:rsidR="00CF12DF" w:rsidRPr="00380E3B" w:rsidRDefault="00CF12DF" w:rsidP="006F1D1F">
            <w:pPr>
              <w:spacing w:after="0" w:line="240" w:lineRule="auto"/>
              <w:ind w:left="90"/>
              <w:rPr>
                <w:rFonts w:eastAsia="Times New Roman" w:cstheme="minorHAnsi"/>
              </w:rPr>
            </w:pPr>
            <w:r w:rsidRPr="00380E3B">
              <w:rPr>
                <w:rFonts w:eastAsia="Times New Roman" w:cstheme="minorHAnsi"/>
              </w:rPr>
              <w:t>4.0x10</w:t>
            </w:r>
            <w:r w:rsidRPr="00380E3B">
              <w:rPr>
                <w:rFonts w:eastAsia="Times New Roman" w:cstheme="minorHAnsi"/>
                <w:vertAlign w:val="superscript"/>
              </w:rPr>
              <w:t>-4</w:t>
            </w:r>
          </w:p>
        </w:tc>
      </w:tr>
    </w:tbl>
    <w:p w14:paraId="2E2C9137" w14:textId="77777777" w:rsidR="00CF12DF" w:rsidRPr="007A3D0D" w:rsidRDefault="00CF12DF" w:rsidP="00CF12DF">
      <w:pPr>
        <w:spacing w:after="0"/>
        <w:ind w:left="90"/>
        <w:rPr>
          <w:rFonts w:cstheme="minorHAnsi"/>
          <w:b/>
          <w:i/>
          <w:sz w:val="18"/>
          <w:szCs w:val="18"/>
          <w:vertAlign w:val="superscript"/>
        </w:rPr>
      </w:pPr>
      <w:proofErr w:type="spellStart"/>
      <w:r w:rsidRPr="007A3D0D">
        <w:rPr>
          <w:rFonts w:cstheme="minorHAnsi"/>
          <w:b/>
          <w:i/>
          <w:sz w:val="18"/>
          <w:szCs w:val="18"/>
          <w:vertAlign w:val="superscript"/>
        </w:rPr>
        <w:t>a</w:t>
      </w:r>
      <w:r w:rsidRPr="007A3D0D">
        <w:rPr>
          <w:i/>
          <w:sz w:val="18"/>
          <w:szCs w:val="18"/>
        </w:rPr>
        <w:t>N</w:t>
      </w:r>
      <w:proofErr w:type="spellEnd"/>
      <w:r w:rsidRPr="007A3D0D">
        <w:rPr>
          <w:i/>
          <w:sz w:val="18"/>
          <w:szCs w:val="18"/>
        </w:rPr>
        <w:t xml:space="preserve"> is the count of individuals per sub-group, while carrier corresponds to the number of </w:t>
      </w:r>
      <w:proofErr w:type="spellStart"/>
      <w:r w:rsidRPr="007A3D0D">
        <w:rPr>
          <w:i/>
          <w:sz w:val="18"/>
          <w:szCs w:val="18"/>
        </w:rPr>
        <w:t>individuasl</w:t>
      </w:r>
      <w:proofErr w:type="spellEnd"/>
      <w:r w:rsidRPr="007A3D0D">
        <w:rPr>
          <w:i/>
          <w:sz w:val="18"/>
          <w:szCs w:val="18"/>
        </w:rPr>
        <w:t xml:space="preserve"> carrying a least one of the risk </w:t>
      </w:r>
      <w:proofErr w:type="gramStart"/>
      <w:r w:rsidRPr="007A3D0D">
        <w:rPr>
          <w:i/>
          <w:sz w:val="18"/>
          <w:szCs w:val="18"/>
        </w:rPr>
        <w:t>allele</w:t>
      </w:r>
      <w:proofErr w:type="gramEnd"/>
      <w:r w:rsidRPr="007A3D0D">
        <w:rPr>
          <w:i/>
          <w:sz w:val="18"/>
          <w:szCs w:val="18"/>
        </w:rPr>
        <w:t xml:space="preserve"> within that sub-group</w:t>
      </w:r>
    </w:p>
    <w:p w14:paraId="7ECBB156" w14:textId="77777777" w:rsidR="00CF12DF" w:rsidRDefault="00CF12DF" w:rsidP="00CF12DF">
      <w:pPr>
        <w:spacing w:after="0"/>
        <w:ind w:left="90"/>
        <w:rPr>
          <w:i/>
          <w:sz w:val="18"/>
          <w:szCs w:val="18"/>
        </w:rPr>
      </w:pPr>
      <w:proofErr w:type="spellStart"/>
      <w:r w:rsidRPr="007A3D0D">
        <w:rPr>
          <w:rFonts w:cstheme="minorHAnsi"/>
          <w:i/>
          <w:sz w:val="18"/>
          <w:szCs w:val="18"/>
          <w:vertAlign w:val="superscript"/>
        </w:rPr>
        <w:t>b</w:t>
      </w:r>
      <w:r w:rsidRPr="007A3D0D">
        <w:rPr>
          <w:i/>
          <w:sz w:val="18"/>
          <w:szCs w:val="18"/>
        </w:rPr>
        <w:t>Beta</w:t>
      </w:r>
      <w:proofErr w:type="spellEnd"/>
      <w:r w:rsidRPr="007A3D0D">
        <w:rPr>
          <w:i/>
          <w:sz w:val="18"/>
          <w:szCs w:val="18"/>
        </w:rPr>
        <w:t xml:space="preserve"> coefficient are derived while using the allele associated with an increased risk of IBD as the coded allele. Outcomes were normalized and all have a variance of 1, while genetic variants were not transformed, so that beta coefficient correspond to the estimated change in the outcome mean per additional risk allele.</w:t>
      </w:r>
    </w:p>
    <w:p w14:paraId="550FE5C8" w14:textId="77777777" w:rsidR="00682B53" w:rsidRDefault="00682B53"/>
    <w:sectPr w:rsidR="0068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CA"/>
    <w:rsid w:val="00682B53"/>
    <w:rsid w:val="009113CA"/>
    <w:rsid w:val="00C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C444"/>
  <w15:chartTrackingRefBased/>
  <w15:docId w15:val="{5867CD41-C910-42CA-A402-F0921B15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3CA"/>
    <w:pPr>
      <w:spacing w:after="60" w:line="276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3CA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3CA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aschard</dc:creator>
  <cp:keywords/>
  <dc:description/>
  <cp:lastModifiedBy>hugo aschard</cp:lastModifiedBy>
  <cp:revision>2</cp:revision>
  <dcterms:created xsi:type="dcterms:W3CDTF">2019-02-08T20:42:00Z</dcterms:created>
  <dcterms:modified xsi:type="dcterms:W3CDTF">2019-02-08T20:42:00Z</dcterms:modified>
</cp:coreProperties>
</file>