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14" w:rsidRPr="006A6E74" w:rsidRDefault="00BA4814" w:rsidP="00BA4814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</w:t>
      </w:r>
      <w:r w:rsidRPr="006A6E74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>Table.</w:t>
      </w:r>
      <w:r w:rsidRPr="006A6E74">
        <w:rPr>
          <w:rFonts w:ascii="Arial" w:hAnsi="Arial" w:cs="Arial"/>
          <w:b/>
          <w:sz w:val="24"/>
          <w:szCs w:val="24"/>
        </w:rPr>
        <w:t xml:space="preserve"> Primers used in this study</w:t>
      </w: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1451"/>
        <w:gridCol w:w="4025"/>
        <w:gridCol w:w="3884"/>
      </w:tblGrid>
      <w:tr w:rsidR="00BA4814" w:rsidRPr="00D76695" w:rsidTr="009B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JOHE41713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GAGCTGCTGTAAGGCTGGAC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 xml:space="preserve">R7B </w:t>
            </w:r>
            <w:r w:rsidRPr="00585A54">
              <w:rPr>
                <w:rFonts w:ascii="Arial" w:eastAsia="Times New Roman" w:hAnsi="Arial" w:cs="Arial"/>
                <w:i/>
                <w:sz w:val="20"/>
                <w:szCs w:val="20"/>
              </w:rPr>
              <w:t>pyrF</w:t>
            </w:r>
            <w:r w:rsidRPr="00D76695">
              <w:rPr>
                <w:rFonts w:ascii="Arial" w:eastAsia="Times New Roman" w:hAnsi="Arial" w:cs="Arial"/>
                <w:sz w:val="20"/>
                <w:szCs w:val="20"/>
              </w:rPr>
              <w:t xml:space="preserve"> forward </w:t>
            </w:r>
          </w:p>
        </w:tc>
      </w:tr>
      <w:tr w:rsidR="00BA4814" w:rsidRPr="00D76695" w:rsidTr="009B7A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JOHE41714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TGAAATGGGATCCATCAACA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 xml:space="preserve">R7B </w:t>
            </w:r>
            <w:r w:rsidRPr="00585A54">
              <w:rPr>
                <w:rFonts w:ascii="Arial" w:eastAsia="Times New Roman" w:hAnsi="Arial" w:cs="Arial"/>
                <w:i/>
                <w:sz w:val="20"/>
                <w:szCs w:val="20"/>
              </w:rPr>
              <w:t>pyrF</w:t>
            </w:r>
            <w:r w:rsidRPr="00D76695">
              <w:rPr>
                <w:rFonts w:ascii="Arial" w:eastAsia="Times New Roman" w:hAnsi="Arial" w:cs="Arial"/>
                <w:sz w:val="20"/>
                <w:szCs w:val="20"/>
              </w:rPr>
              <w:t xml:space="preserve"> reverse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JOHE41962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AGAGTCACCCATTTTGAGTGC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 xml:space="preserve">R7B </w:t>
            </w:r>
            <w:r w:rsidRPr="00585A54">
              <w:rPr>
                <w:rFonts w:ascii="Arial" w:eastAsia="Times New Roman" w:hAnsi="Arial" w:cs="Arial"/>
                <w:i/>
                <w:sz w:val="20"/>
                <w:szCs w:val="20"/>
              </w:rPr>
              <w:t>pyrF</w:t>
            </w:r>
            <w:r w:rsidRPr="00D76695">
              <w:rPr>
                <w:rFonts w:ascii="Arial" w:eastAsia="Times New Roman" w:hAnsi="Arial" w:cs="Arial"/>
                <w:sz w:val="20"/>
                <w:szCs w:val="20"/>
              </w:rPr>
              <w:t xml:space="preserve"> forward</w:t>
            </w:r>
          </w:p>
        </w:tc>
      </w:tr>
      <w:tr w:rsidR="00BA4814" w:rsidRPr="00D76695" w:rsidTr="009B7A9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JOHE41963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TTGCTAGATCCGGGTTTCAC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 xml:space="preserve">R7B </w:t>
            </w:r>
            <w:r w:rsidRPr="00585A54">
              <w:rPr>
                <w:rFonts w:ascii="Arial" w:eastAsia="Times New Roman" w:hAnsi="Arial" w:cs="Arial"/>
                <w:i/>
                <w:sz w:val="20"/>
                <w:szCs w:val="20"/>
              </w:rPr>
              <w:t>pyrF</w:t>
            </w:r>
            <w:r w:rsidRPr="00D76695">
              <w:rPr>
                <w:rFonts w:ascii="Arial" w:eastAsia="Times New Roman" w:hAnsi="Arial" w:cs="Arial"/>
                <w:sz w:val="20"/>
                <w:szCs w:val="20"/>
              </w:rPr>
              <w:t xml:space="preserve"> reverse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JOHE42127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CATTTGGCACCATCATTCAG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Locus-specific amplification of </w:t>
            </w:r>
            <w:r w:rsidRPr="00585A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r w:rsidRPr="00D23D6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rdrp3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mutant strains</w:t>
            </w:r>
          </w:p>
        </w:tc>
      </w:tr>
      <w:tr w:rsidR="00BA4814" w:rsidRPr="00D76695" w:rsidTr="009B7A9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JOHE42128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GTTGGGTCGACTGTCGTTTT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Locus-specific amplification of </w:t>
            </w:r>
            <w:r w:rsidRPr="00585A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r w:rsidRPr="00D23D6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rdrp3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mutant strains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JOHE43751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CGTCAGATCGTTCTTGCAGG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Locus-specific amplification of </w:t>
            </w:r>
            <w:r w:rsidRPr="00585A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r w:rsidRPr="00D23D6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rdrp1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mutant strains</w:t>
            </w:r>
          </w:p>
        </w:tc>
      </w:tr>
      <w:tr w:rsidR="00BA4814" w:rsidRPr="00D76695" w:rsidTr="009B7A9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JOHE43752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CGGTCTCTCCCCATAACACG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Locus-specific amplification of </w:t>
            </w:r>
            <w:r w:rsidRPr="00585A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r w:rsidRPr="00D23D6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rdrp1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mutant strains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JOHE44080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ATTGGGATGCTGTTGTCCAC</w:t>
            </w:r>
          </w:p>
        </w:tc>
        <w:tc>
          <w:tcPr>
            <w:tcW w:w="2075" w:type="pct"/>
            <w:noWrap/>
            <w:hideMark/>
          </w:tcPr>
          <w:p w:rsidR="00BA4814" w:rsidRPr="00FB6B8C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R7B </w:t>
            </w:r>
            <w:r w:rsidRPr="00585A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sequencing</w:t>
            </w:r>
          </w:p>
        </w:tc>
      </w:tr>
      <w:tr w:rsidR="00BA4814" w:rsidRPr="00D76695" w:rsidTr="009B7A9D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JOHE42081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CAAATGACATTAGCCCCTTGA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R7B </w:t>
            </w:r>
            <w:r w:rsidRPr="00585A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sequencing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JOHE42082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CGAGGTTGGTCTTCCTCTTG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R7B </w:t>
            </w:r>
            <w:r w:rsidRPr="00585A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sequencing</w:t>
            </w:r>
          </w:p>
        </w:tc>
      </w:tr>
      <w:tr w:rsidR="00BA4814" w:rsidRPr="00D76695" w:rsidTr="009B7A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JOHE42083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TGGTCTGGGTTGCCATAGAT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R7B </w:t>
            </w:r>
            <w:r w:rsidRPr="00585A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sequencing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JOHE41665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TTGAGTGTGCGGAGATCTTG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1006PhL </w:t>
            </w:r>
            <w:r w:rsidRPr="00585A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pyrF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forward</w:t>
            </w:r>
          </w:p>
        </w:tc>
      </w:tr>
      <w:tr w:rsidR="00BA4814" w:rsidRPr="00D76695" w:rsidTr="009B7A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JOHE41666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TGACCTCACGTGGTTGATCT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1006PhL </w:t>
            </w:r>
            <w:r w:rsidRPr="00585A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pyrF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reverse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JOHE41667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CGCTGGATCTGGGTGATATT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1006PhL </w:t>
            </w:r>
            <w:r w:rsidRPr="00585A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forward</w:t>
            </w:r>
          </w:p>
        </w:tc>
      </w:tr>
      <w:tr w:rsidR="00BA4814" w:rsidRPr="00D76695" w:rsidTr="009B7A9D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JOHE41668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CCTGCCTTAACTCCCATCAA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1006PhL </w:t>
            </w:r>
            <w:r w:rsidRPr="00925CD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reverse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JOHE41669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CGAGGACTTTGACCGTGATT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1006PhL </w:t>
            </w:r>
            <w:r w:rsidRPr="00925CD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sequencing</w:t>
            </w:r>
          </w:p>
        </w:tc>
      </w:tr>
      <w:tr w:rsidR="00BA4814" w:rsidRPr="00D76695" w:rsidTr="009B7A9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JOHE38278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GAGGAATGAGACCGGGGTAACCAC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24mer for size standard on sRNA blots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JOHE42163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AGATCCACGATCACGAGATGA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21mer for size standard on sRNA blots</w:t>
            </w:r>
          </w:p>
        </w:tc>
      </w:tr>
      <w:tr w:rsidR="00BA4814" w:rsidRPr="00D76695" w:rsidTr="009B7A9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JOHE42212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TAATACGACTCACTATAGGGTTGAGTGTGCGGAGATCTTG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T7 promoter and 1006PhL </w:t>
            </w:r>
            <w:r w:rsidRPr="00D766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pyrF 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forward. For sRNA antisense probe synthesis combined with JOHE41666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JOHE42354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TAATACGACTCACTATAGGGCGCTGGATCTGGGTGATATT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T7 promoter and 1006PhL </w:t>
            </w:r>
            <w:r w:rsidRPr="00D766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pyrG 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forward. For sRNA antisense probe synthesis combined with JOHE41668</w:t>
            </w:r>
          </w:p>
        </w:tc>
      </w:tr>
      <w:tr w:rsidR="00BA4814" w:rsidRPr="00D76695" w:rsidTr="009B7A9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JOHE42440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TAATACGACTCACTATAGGGAGAGTCACCCATTTTGAGTGC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T7 promoter and </w:t>
            </w:r>
            <w:r w:rsidRPr="00D766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pyrF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forward primer, R7B. For sRNA antisense probe synthesis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combined with </w:t>
            </w: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JOHE41963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JOHE42441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TAATACGACTCACTATAGGGCGAATGGAAAGTGAGTGGGT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T7 promoter and </w:t>
            </w:r>
            <w:r w:rsidRPr="00D766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forward primer, R7B. For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sRNA antisense probe synthesis combined with JOHE</w:t>
            </w:r>
            <w:r w:rsidRPr="001B0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20867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A4814" w:rsidRPr="00D76695" w:rsidTr="009B7A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</w:tcPr>
          <w:p w:rsidR="00BA4814" w:rsidRPr="001B0FB1" w:rsidRDefault="00BA4814" w:rsidP="009B7A9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</w:t>
            </w:r>
            <w:r w:rsidRPr="001B0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20867</w:t>
            </w:r>
          </w:p>
        </w:tc>
        <w:tc>
          <w:tcPr>
            <w:tcW w:w="2150" w:type="pct"/>
            <w:noWrap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B0FB1">
              <w:rPr>
                <w:rFonts w:ascii="Arial" w:eastAsia="Times New Roman" w:hAnsi="Arial" w:cs="Arial"/>
                <w:sz w:val="20"/>
                <w:szCs w:val="20"/>
              </w:rPr>
              <w:t>GTACACTGGCCATGCTATCG</w:t>
            </w:r>
          </w:p>
        </w:tc>
        <w:tc>
          <w:tcPr>
            <w:tcW w:w="2075" w:type="pct"/>
            <w:noWrap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reverse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primer, R7B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JOHE37682  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 xml:space="preserve">TAATACGACTCACTATAGGGAGCTACGGCCATACAATGTTG  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 promoter and 5s rRNA, for amplification of the 5S rRNA probe</w:t>
            </w:r>
          </w:p>
        </w:tc>
      </w:tr>
      <w:tr w:rsidR="00BA4814" w:rsidRPr="00D76695" w:rsidTr="009B7A9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JOHE37683  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TAATACGACTCACTATAGGGGAACTACAGCAACCAGTATTCCCA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 promoter and 5s rRNA, for amplification of the 5S rRNA probe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JOHE42636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ACCGCAAGGAAAAGAAGGAT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R7B </w:t>
            </w:r>
            <w:r w:rsidRPr="00C6685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pyrF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qRT</w:t>
            </w:r>
            <w:proofErr w:type="spellEnd"/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-PCR</w:t>
            </w:r>
          </w:p>
        </w:tc>
      </w:tr>
      <w:tr w:rsidR="00BA4814" w:rsidRPr="00D76695" w:rsidTr="009B7A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JOHE42637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CAAGGACACCAGCAAGTTGA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R7B </w:t>
            </w:r>
            <w:r w:rsidRPr="00C6685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pyrF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qRT</w:t>
            </w:r>
            <w:proofErr w:type="spellEnd"/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-PCR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JOHE44065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TTGATGGAGCGTAAGCAATC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R7B </w:t>
            </w:r>
            <w:r w:rsidRPr="00C6685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PCR</w:t>
            </w:r>
          </w:p>
        </w:tc>
      </w:tr>
      <w:tr w:rsidR="00BA4814" w:rsidRPr="00D76695" w:rsidTr="009B7A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noWrap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JOHE44066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AGCAACCAAATCGTGGTCA</w:t>
            </w:r>
          </w:p>
        </w:tc>
        <w:tc>
          <w:tcPr>
            <w:tcW w:w="2075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R7B </w:t>
            </w:r>
            <w:r w:rsidRPr="00C6685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pyrG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PCR</w:t>
            </w:r>
          </w:p>
        </w:tc>
      </w:tr>
      <w:tr w:rsidR="00BA4814" w:rsidRPr="00D76695" w:rsidTr="009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JOHE24077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AAGCCCAATCCAAGAGAGGT</w:t>
            </w:r>
          </w:p>
        </w:tc>
        <w:tc>
          <w:tcPr>
            <w:tcW w:w="2075" w:type="pct"/>
            <w:hideMark/>
          </w:tcPr>
          <w:p w:rsidR="00BA4814" w:rsidRPr="00D76695" w:rsidRDefault="00BA4814" w:rsidP="009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R7B a</w:t>
            </w:r>
            <w:r w:rsidRPr="00D76695">
              <w:rPr>
                <w:rFonts w:ascii="Arial" w:eastAsia="Times New Roman" w:hAnsi="Arial" w:cs="Arial"/>
                <w:sz w:val="20"/>
                <w:szCs w:val="20"/>
              </w:rPr>
              <w:t xml:space="preserve">ctin </w:t>
            </w:r>
            <w:proofErr w:type="spellStart"/>
            <w:r w:rsidRPr="00D76695">
              <w:rPr>
                <w:rFonts w:ascii="Arial" w:eastAsia="Times New Roman" w:hAnsi="Arial" w:cs="Arial"/>
                <w:sz w:val="20"/>
                <w:szCs w:val="20"/>
              </w:rPr>
              <w:t>qRT</w:t>
            </w:r>
            <w:proofErr w:type="spellEnd"/>
            <w:r w:rsidRPr="00D76695">
              <w:rPr>
                <w:rFonts w:ascii="Arial" w:eastAsia="Times New Roman" w:hAnsi="Arial" w:cs="Arial"/>
                <w:sz w:val="20"/>
                <w:szCs w:val="20"/>
              </w:rPr>
              <w:t>-PCR</w:t>
            </w:r>
          </w:p>
        </w:tc>
      </w:tr>
      <w:tr w:rsidR="00BA4814" w:rsidRPr="00D76695" w:rsidTr="009B7A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hideMark/>
          </w:tcPr>
          <w:p w:rsidR="00BA4814" w:rsidRPr="00D76695" w:rsidRDefault="00BA4814" w:rsidP="009B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sz w:val="20"/>
                <w:szCs w:val="20"/>
              </w:rPr>
              <w:t>JOHE24078</w:t>
            </w:r>
          </w:p>
        </w:tc>
        <w:tc>
          <w:tcPr>
            <w:tcW w:w="2150" w:type="pct"/>
            <w:noWrap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GCCTCAGTCAAGAGGACAGG</w:t>
            </w:r>
          </w:p>
        </w:tc>
        <w:tc>
          <w:tcPr>
            <w:tcW w:w="2075" w:type="pct"/>
            <w:hideMark/>
          </w:tcPr>
          <w:p w:rsidR="00BA4814" w:rsidRPr="00D76695" w:rsidRDefault="00BA4814" w:rsidP="009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R7B a</w:t>
            </w:r>
            <w:r w:rsidRPr="00D76695">
              <w:rPr>
                <w:rFonts w:ascii="Arial" w:eastAsia="Times New Roman" w:hAnsi="Arial" w:cs="Arial"/>
                <w:sz w:val="20"/>
                <w:szCs w:val="20"/>
              </w:rPr>
              <w:t xml:space="preserve">ctin </w:t>
            </w:r>
            <w:proofErr w:type="spellStart"/>
            <w:r w:rsidRPr="00D76695">
              <w:rPr>
                <w:rFonts w:ascii="Arial" w:eastAsia="Times New Roman" w:hAnsi="Arial" w:cs="Arial"/>
                <w:sz w:val="20"/>
                <w:szCs w:val="20"/>
              </w:rPr>
              <w:t>qRT</w:t>
            </w:r>
            <w:proofErr w:type="spellEnd"/>
            <w:r w:rsidRPr="00D76695">
              <w:rPr>
                <w:rFonts w:ascii="Arial" w:eastAsia="Times New Roman" w:hAnsi="Arial" w:cs="Arial"/>
                <w:sz w:val="20"/>
                <w:szCs w:val="20"/>
              </w:rPr>
              <w:t>-PCR</w:t>
            </w:r>
          </w:p>
        </w:tc>
      </w:tr>
    </w:tbl>
    <w:p w:rsidR="00136600" w:rsidRDefault="00136600" w:rsidP="00BA4814"/>
    <w:sectPr w:rsidR="0013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14"/>
    <w:rsid w:val="00136600"/>
    <w:rsid w:val="00B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943E"/>
  <w15:chartTrackingRefBased/>
  <w15:docId w15:val="{441D84BD-7437-4CEB-BB68-30A9E78C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A48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Zanetta Chang</dc:creator>
  <cp:keywords/>
  <dc:description/>
  <cp:lastModifiedBy>Zanetta Chang</cp:lastModifiedBy>
  <cp:revision>1</cp:revision>
  <dcterms:created xsi:type="dcterms:W3CDTF">2018-09-28T15:56:00Z</dcterms:created>
  <dcterms:modified xsi:type="dcterms:W3CDTF">2018-09-28T15:56:00Z</dcterms:modified>
</cp:coreProperties>
</file>