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E040" w14:textId="77777777" w:rsidR="0079260E" w:rsidRPr="006A43E1" w:rsidRDefault="0079260E" w:rsidP="0079260E">
      <w:pPr>
        <w:spacing w:line="240" w:lineRule="auto"/>
        <w:rPr>
          <w:b/>
        </w:rPr>
      </w:pPr>
      <w:r w:rsidRPr="006A43E1">
        <w:rPr>
          <w:b/>
        </w:rPr>
        <w:t>S</w:t>
      </w:r>
      <w:r w:rsidR="0035473B">
        <w:rPr>
          <w:b/>
        </w:rPr>
        <w:t>2</w:t>
      </w:r>
      <w:r w:rsidR="00F10A8A">
        <w:rPr>
          <w:b/>
        </w:rPr>
        <w:t xml:space="preserve"> Table</w:t>
      </w:r>
      <w:bookmarkStart w:id="0" w:name="_GoBack"/>
      <w:bookmarkEnd w:id="0"/>
      <w:r w:rsidRPr="006A43E1">
        <w:rPr>
          <w:b/>
        </w:rPr>
        <w:t xml:space="preserve">. </w:t>
      </w:r>
      <w:r>
        <w:rPr>
          <w:b/>
        </w:rPr>
        <w:t>Summary of Can</w:t>
      </w:r>
      <w:r w:rsidRPr="00287074">
        <w:rPr>
          <w:b/>
          <w:vertAlign w:val="superscript"/>
        </w:rPr>
        <w:t>R</w:t>
      </w:r>
      <w:r>
        <w:rPr>
          <w:b/>
        </w:rPr>
        <w:t xml:space="preserve"> 5FOA</w:t>
      </w:r>
      <w:r w:rsidRPr="00287074">
        <w:rPr>
          <w:b/>
          <w:vertAlign w:val="superscript"/>
        </w:rPr>
        <w:t>R</w:t>
      </w:r>
      <w:r>
        <w:rPr>
          <w:b/>
        </w:rPr>
        <w:t xml:space="preserve"> isolates from the uGCR assay</w:t>
      </w:r>
      <w:r w:rsidRPr="006A43E1">
        <w:rPr>
          <w:b/>
        </w:rPr>
        <w:t>.</w:t>
      </w:r>
    </w:p>
    <w:p w14:paraId="667CF1C1" w14:textId="77777777" w:rsidR="0079260E" w:rsidRDefault="0079260E" w:rsidP="0079260E">
      <w:pPr>
        <w:spacing w:line="240" w:lineRule="auto"/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066"/>
        <w:gridCol w:w="1358"/>
        <w:gridCol w:w="1057"/>
        <w:gridCol w:w="929"/>
        <w:gridCol w:w="1433"/>
        <w:gridCol w:w="3232"/>
      </w:tblGrid>
      <w:tr w:rsidR="0079260E" w14:paraId="57E5EFC4" w14:textId="77777777" w:rsidTr="004B6DD8">
        <w:trPr>
          <w:tblHeader/>
        </w:trPr>
        <w:tc>
          <w:tcPr>
            <w:tcW w:w="1066" w:type="dxa"/>
            <w:tcMar>
              <w:left w:w="43" w:type="dxa"/>
              <w:right w:w="43" w:type="dxa"/>
            </w:tcMar>
          </w:tcPr>
          <w:p w14:paraId="625378A4" w14:textId="77777777" w:rsidR="0079260E" w:rsidRPr="00EA4C95" w:rsidRDefault="0079260E" w:rsidP="004B6DD8">
            <w:pPr>
              <w:spacing w:line="240" w:lineRule="auto"/>
              <w:rPr>
                <w:b/>
                <w:sz w:val="20"/>
                <w:szCs w:val="20"/>
              </w:rPr>
            </w:pPr>
            <w:r w:rsidRPr="00EA4C95">
              <w:rPr>
                <w:b/>
                <w:sz w:val="20"/>
                <w:szCs w:val="20"/>
              </w:rPr>
              <w:t>Isolate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7480B43" w14:textId="77777777" w:rsidR="0079260E" w:rsidRPr="00EA4C95" w:rsidRDefault="0079260E" w:rsidP="004B6DD8">
            <w:pPr>
              <w:spacing w:line="240" w:lineRule="auto"/>
              <w:rPr>
                <w:b/>
                <w:sz w:val="20"/>
                <w:szCs w:val="20"/>
              </w:rPr>
            </w:pPr>
            <w:r w:rsidRPr="00EA4C95">
              <w:rPr>
                <w:b/>
                <w:sz w:val="20"/>
                <w:szCs w:val="20"/>
              </w:rPr>
              <w:t>Relevant Genotype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1E4E174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b/>
                <w:sz w:val="20"/>
                <w:szCs w:val="20"/>
              </w:rPr>
            </w:pPr>
            <w:r w:rsidRPr="00EA4C95">
              <w:rPr>
                <w:b/>
                <w:sz w:val="20"/>
                <w:szCs w:val="20"/>
              </w:rPr>
              <w:t>ChrV size by CHEF gel</w:t>
            </w:r>
            <w:r w:rsidRPr="00430C9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4AA105C" w14:textId="77777777" w:rsidR="0079260E" w:rsidRPr="00EA4C95" w:rsidRDefault="0079260E" w:rsidP="004B6D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4C95">
              <w:rPr>
                <w:b/>
                <w:sz w:val="20"/>
                <w:szCs w:val="20"/>
              </w:rPr>
              <w:t>WGS Sample Name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B425E82" w14:textId="77777777" w:rsidR="0079260E" w:rsidRPr="00EA4C95" w:rsidRDefault="0079260E" w:rsidP="004B6D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Hygromycin R</w:t>
            </w:r>
            <w:r w:rsidRPr="00EA4C95">
              <w:rPr>
                <w:b/>
                <w:sz w:val="20"/>
                <w:szCs w:val="20"/>
              </w:rPr>
              <w:t>esistance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C3066D6" w14:textId="77777777" w:rsidR="0079260E" w:rsidRPr="00EA4C95" w:rsidRDefault="0079260E" w:rsidP="004B6DD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A4C95">
              <w:rPr>
                <w:b/>
                <w:sz w:val="20"/>
                <w:szCs w:val="20"/>
              </w:rPr>
              <w:t>ype</w:t>
            </w:r>
            <w:r w:rsidRPr="00430C9F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79260E" w14:paraId="46500493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B2C0BB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3CB542F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A6978F3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7B51CF00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C7F333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6DC23A4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153A1AD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6CC458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593585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0B16383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0438B3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A412CD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161850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43E225A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12573A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4D23A6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0164460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149E601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B0960A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1CD813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BC34D9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5CC637C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D1167F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FCF0384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3C6B80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98F56B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AFE605C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29C7B134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6E854F9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B4BE9C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A53D2CD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7CCAF110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08EF6E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7A32B79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1D63CC27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6CE5CF1C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PGSP3</w:t>
            </w:r>
            <w:r w:rsidRPr="00EA4C95">
              <w:rPr>
                <w:sz w:val="20"/>
                <w:szCs w:val="20"/>
              </w:rPr>
              <w:t>257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747605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8484E37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larger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8ED4E93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bzg001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2EC38E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B4F545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 xml:space="preserve">inverted duplication + </w:t>
            </w:r>
            <w:r>
              <w:rPr>
                <w:sz w:val="20"/>
                <w:szCs w:val="20"/>
              </w:rPr>
              <w:t>t(V L; V R)</w:t>
            </w:r>
          </w:p>
        </w:tc>
      </w:tr>
      <w:tr w:rsidR="0079260E" w14:paraId="6B961A72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89BA44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5F9DC6F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D8A6157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0C550B3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CB5B3DF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1C271D8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3B8E3B0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8818358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3259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B98B198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BE1D9FA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27429C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D73AEF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A0BA38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6566479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A7C51F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3260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E614E5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6064E3F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AF4920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3936A9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96CFE5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06CE0D0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FD4582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3261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047694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E9F763B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6878550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811F34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3AFB561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D348C0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9D58CC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3262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0863E42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90F118A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smaller 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220B161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B4197C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E696AD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A7F249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3EBCA5F" w14:textId="77777777" w:rsidR="0079260E" w:rsidRPr="00E20B34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PGSP3263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7BF6758" w14:textId="77777777" w:rsidR="0079260E" w:rsidRPr="00E20B34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wild-type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4EC63BA" w14:textId="77777777" w:rsidR="0079260E" w:rsidRPr="00E20B34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BBA985B" w14:textId="77777777" w:rsidR="0079260E" w:rsidRPr="00E20B34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bzg002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073C754" w14:textId="77777777" w:rsidR="0079260E" w:rsidRPr="00E20B34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4B2CD6B" w14:textId="77777777" w:rsidR="0079260E" w:rsidRPr="00E20B34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20B34">
              <w:rPr>
                <w:sz w:val="20"/>
                <w:szCs w:val="20"/>
              </w:rPr>
              <w:t>interstitial deletion</w:t>
            </w:r>
          </w:p>
        </w:tc>
      </w:tr>
      <w:tr w:rsidR="0079260E" w14:paraId="479EB5E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AAA85F9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4078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AE27D3E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DEBA0EB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38938B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251295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EAC6B57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3BBD809A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EB656AF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4079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4284EA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95DC5F7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D806D2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bzg003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2E80B2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B014B9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microhomology-mediated </w:t>
            </w:r>
            <w:r w:rsidRPr="00EA4C95">
              <w:rPr>
                <w:sz w:val="20"/>
                <w:szCs w:val="20"/>
              </w:rPr>
              <w:t>t(V</w:t>
            </w:r>
            <w:r>
              <w:rPr>
                <w:sz w:val="20"/>
                <w:szCs w:val="20"/>
              </w:rPr>
              <w:t xml:space="preserve"> L</w:t>
            </w:r>
            <w:r w:rsidRPr="00EA4C95">
              <w:rPr>
                <w:sz w:val="20"/>
                <w:szCs w:val="20"/>
              </w:rPr>
              <w:t>;XII</w:t>
            </w:r>
            <w:r>
              <w:rPr>
                <w:sz w:val="20"/>
                <w:szCs w:val="20"/>
              </w:rPr>
              <w:t xml:space="preserve"> R</w:t>
            </w:r>
            <w:r w:rsidRPr="00EA4C95">
              <w:rPr>
                <w:sz w:val="20"/>
                <w:szCs w:val="20"/>
              </w:rPr>
              <w:t>)</w:t>
            </w:r>
          </w:p>
        </w:tc>
      </w:tr>
      <w:tr w:rsidR="0079260E" w14:paraId="41C676F9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6FFB55E1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81A92F3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E8431A5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07157B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73ED9F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13D252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81D9A7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5CEFE54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0FFCE7C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0A1292A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1B4F9F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6E72E8F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DF20102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EB69805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2BCBBC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D7C7944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B44F37B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F3D94F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bzg004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889AFE9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52E5D1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 xml:space="preserve">inverted duplication 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5B53BC3F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DF2CF09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6FD503C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EFBB79B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9BF9CC9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6EE9EF1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B5447D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68C94595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66993E1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B5AF429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B557F11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9F8958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bzg005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08D3A8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50B28C2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</w:p>
          <w:p w14:paraId="08275A8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t(V L;XII R) </w:t>
            </w:r>
          </w:p>
        </w:tc>
      </w:tr>
      <w:tr w:rsidR="0079260E" w14:paraId="5B5378E9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C7F631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E09036F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AD574E5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9F2382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bzg006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C61FF0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92EAE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681598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431FC7">
              <w:rPr>
                <w:sz w:val="20"/>
                <w:szCs w:val="20"/>
              </w:rPr>
              <w:t xml:space="preserve">hairpin-mediated inverted duplication + </w:t>
            </w:r>
            <w:r w:rsidRPr="00431FC7">
              <w:rPr>
                <w:i/>
                <w:sz w:val="20"/>
                <w:szCs w:val="20"/>
              </w:rPr>
              <w:t>URA3/ura3-52</w:t>
            </w:r>
            <w:r w:rsidRPr="00431FC7"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7F44BC7D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C5274C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25628D0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E68BACE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2D36BCB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bzg007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43DB276F" w14:textId="77777777" w:rsidR="0079260E" w:rsidRPr="00F92EA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9849B4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 xml:space="preserve">inverted duplication 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3A3721C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B000A3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PGSP</w:t>
            </w:r>
            <w:r w:rsidRPr="00EA4C95">
              <w:rPr>
                <w:sz w:val="20"/>
                <w:szCs w:val="20"/>
              </w:rPr>
              <w:t>4087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B957F5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142AA0F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582D48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720C333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EED21D2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2AA57FEA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01864E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2E3CAEE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7ED0493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AD53579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071340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1E5DEE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19525A06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A2903BC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EA4C95">
              <w:rPr>
                <w:sz w:val="20"/>
                <w:szCs w:val="20"/>
              </w:rPr>
              <w:t>4089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28100F8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A0ECA04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468BD7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bzg008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139700D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38C52D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microhomology-mediated </w:t>
            </w:r>
            <w:r w:rsidRPr="00EA4C95">
              <w:rPr>
                <w:sz w:val="20"/>
                <w:szCs w:val="20"/>
              </w:rPr>
              <w:t>t(V</w:t>
            </w:r>
            <w:r>
              <w:rPr>
                <w:sz w:val="20"/>
                <w:szCs w:val="20"/>
              </w:rPr>
              <w:t xml:space="preserve"> L</w:t>
            </w:r>
            <w:r w:rsidRPr="00EA4C95">
              <w:rPr>
                <w:sz w:val="20"/>
                <w:szCs w:val="20"/>
              </w:rPr>
              <w:t>;XII</w:t>
            </w:r>
            <w:r>
              <w:rPr>
                <w:sz w:val="20"/>
                <w:szCs w:val="20"/>
              </w:rPr>
              <w:t xml:space="preserve"> R</w:t>
            </w:r>
            <w:r w:rsidRPr="00EA4C95">
              <w:rPr>
                <w:sz w:val="20"/>
                <w:szCs w:val="20"/>
              </w:rPr>
              <w:t>)</w:t>
            </w:r>
          </w:p>
        </w:tc>
      </w:tr>
      <w:tr w:rsidR="0079260E" w14:paraId="4E6E9D98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75444D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</w:t>
            </w:r>
            <w:r w:rsidRPr="009A3191">
              <w:rPr>
                <w:sz w:val="20"/>
                <w:szCs w:val="20"/>
              </w:rPr>
              <w:t>4090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6E1A979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A2F57BA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545736D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bzg009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46A1C4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5CB970C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microhomology-mediated </w:t>
            </w:r>
            <w:r w:rsidRPr="009A3191">
              <w:rPr>
                <w:sz w:val="20"/>
                <w:szCs w:val="20"/>
              </w:rPr>
              <w:t>t(VL;XII R)</w:t>
            </w:r>
          </w:p>
        </w:tc>
      </w:tr>
      <w:tr w:rsidR="0079260E" w14:paraId="2424391A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4A0C230" w14:textId="77777777" w:rsidR="0079260E" w:rsidRPr="009A3191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646697B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6495671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7686272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39A12E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8D45096" w14:textId="77777777" w:rsidR="0079260E" w:rsidRPr="009A3191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250DF9C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CAF4D2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C3069B4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853D444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302FF30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bzg010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50476AF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749CB6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t(V;XII)</w:t>
            </w:r>
          </w:p>
        </w:tc>
      </w:tr>
      <w:tr w:rsidR="0079260E" w14:paraId="1EE84BF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4331CD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7E5E84D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A0DB268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A8210D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ACD6991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B05E4B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557A881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7F420C54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0B7C45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4F3DD27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A77E6B4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4DA5072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bzg011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64D0313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37BCBB1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homology-mediated t(V;XIV)</w:t>
            </w:r>
          </w:p>
        </w:tc>
      </w:tr>
      <w:tr w:rsidR="0079260E" w14:paraId="38008E9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3DFFA3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28EC1A8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9A83448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4EA775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bzg012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1F1F006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991C35D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microhomology-mediated t(V;XI)</w:t>
            </w:r>
          </w:p>
        </w:tc>
      </w:tr>
      <w:tr w:rsidR="0079260E" w14:paraId="6D194043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86A2AF8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BFF1AD9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4B5DDDC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00D117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0640C8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9423C8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30A6AB89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CC34B2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B26873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01DE215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57713C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43E6C1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9C5B466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3BAB3897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50F71A0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JLM009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C86CC36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A54F93A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8E9F61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292D042" w14:textId="77777777" w:rsidR="0079260E" w:rsidRPr="00B05E4B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5E4B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54C5023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498E0A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2A6C59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JLM011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2F6BEF8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F0901C5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795959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098B671" w14:textId="77777777" w:rsidR="0079260E" w:rsidRPr="00B05E4B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5E4B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D9BFF2B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29CDDD5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7F00E5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JLM012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F62C9A4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BDE6E99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F45AB2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EC34975" w14:textId="77777777" w:rsidR="0079260E" w:rsidRPr="00B05E4B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5E4B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4E6155A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6F723EBA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9B001B4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JLM013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03E46B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02B7250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DCD116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F214195" w14:textId="77777777" w:rsidR="0079260E" w:rsidRPr="00B05E4B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5E4B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9DDDCF4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0D841C86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CDD475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JLM104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007232F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CDD9399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B74200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0FDCFBC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41750D1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B11C924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046F5C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JLM105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D50B15B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BB0E1DF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BD624D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bzg013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1503D9F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E58DDB8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 xml:space="preserve">inverted duplication </w:t>
            </w:r>
            <w:r>
              <w:rPr>
                <w:sz w:val="20"/>
                <w:szCs w:val="20"/>
              </w:rPr>
              <w:t xml:space="preserve">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  <w:p w14:paraId="223EB77C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04533AA2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45E53A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JLM106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1BC04E2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5143C6C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45EF1C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96DFA0B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B1E4BE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27A1BC2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7FD1E9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JLM107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48C24A3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F662C26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DB88AB7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bzg014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BAE714F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E3DD404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</w:p>
          <w:p w14:paraId="34FB8202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 xml:space="preserve">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 </w:t>
            </w:r>
          </w:p>
          <w:p w14:paraId="2FB7576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20C55AD7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2BAF511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JLM136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9582DB2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6DDD910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7DD0BA9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bzg016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6152BDB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5406C1D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23808288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L;XII R) </w:t>
            </w:r>
          </w:p>
          <w:p w14:paraId="141C67C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2F0A36DD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E3AAA0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JLM137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B99595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504F1B7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9B9B92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bzg015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5018F9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7EEA66B" w14:textId="77777777" w:rsidR="0079260E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  <w:r w:rsidRPr="009A1BB2">
              <w:rPr>
                <w:sz w:val="20"/>
                <w:szCs w:val="20"/>
                <w:highlight w:val="yellow"/>
              </w:rPr>
              <w:t xml:space="preserve"> </w:t>
            </w:r>
          </w:p>
          <w:p w14:paraId="5973156F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696D98">
              <w:rPr>
                <w:sz w:val="20"/>
                <w:szCs w:val="20"/>
              </w:rPr>
              <w:t>+ translocation involving chr XII R and XIV R</w:t>
            </w:r>
          </w:p>
        </w:tc>
      </w:tr>
      <w:tr w:rsidR="0079260E" w14:paraId="2D2C904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5E79992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JLM138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0FB555A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50612F9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512938E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bzg017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4B371C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3217654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35C5387A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t(V L;XII R)</w:t>
            </w:r>
          </w:p>
          <w:p w14:paraId="6A14707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chrI disomy</w:t>
            </w:r>
          </w:p>
        </w:tc>
      </w:tr>
      <w:tr w:rsidR="0079260E" w14:paraId="660CACCF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1A6D878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JLM139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8CB38AE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74A30D2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43FB851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bzg018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B8EAE9B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BCD261B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183BC3AF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L;XII R) </w:t>
            </w:r>
          </w:p>
          <w:p w14:paraId="47CEDD4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450AC142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F4E793D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JLM140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08DCC30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ADF1BA9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C35148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bzg019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B60B1A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78BC86D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</w:t>
            </w:r>
            <w:r w:rsidRPr="00EA4C95">
              <w:rPr>
                <w:sz w:val="20"/>
                <w:szCs w:val="20"/>
              </w:rPr>
              <w:t>inverted duplication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4894F482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L;XII R) </w:t>
            </w:r>
          </w:p>
          <w:p w14:paraId="15750342" w14:textId="77777777" w:rsidR="0079260E" w:rsidRPr="009A1BB2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5D6EF8EB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8A4E95A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JLM141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998FC81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D1BE6C2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2709118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bzg020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37B1FDC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582021B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</w:p>
          <w:p w14:paraId="27978EB7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L;XII R) </w:t>
            </w:r>
          </w:p>
          <w:p w14:paraId="7C4AD233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09D8B76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5503C19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JLM142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21E2DB2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ACC02B9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F912CD4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bzg021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F718EA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27A0A50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</w:p>
          <w:p w14:paraId="6EEA65A4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L;XV L) </w:t>
            </w:r>
          </w:p>
          <w:p w14:paraId="314A48D4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4AD3EBAD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A016BDF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JLM143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394285A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5DCAC1B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DC3767A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bzg022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EA50B06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CA4C3D1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</w:p>
          <w:p w14:paraId="27F8EC37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t(V L;XII R) </w:t>
            </w:r>
          </w:p>
          <w:p w14:paraId="138AB1CE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chrVIII disomy</w:t>
            </w:r>
          </w:p>
        </w:tc>
      </w:tr>
      <w:tr w:rsidR="0079260E" w14:paraId="3855A36E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F051C65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21F32A5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41E6C99F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DD19EE5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bzg030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DC991A0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8E4B08B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 L;XII R)</w:t>
            </w:r>
          </w:p>
        </w:tc>
      </w:tr>
      <w:tr w:rsidR="0079260E" w14:paraId="45FCA33B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86B921F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1D17CF6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3CB3D112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9686200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bzg031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4847843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9066926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 L;XII R; VII R)</w:t>
            </w:r>
          </w:p>
        </w:tc>
      </w:tr>
      <w:tr w:rsidR="0079260E" w14:paraId="55B7ACB4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80EF2C4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08404FF" w14:textId="77777777" w:rsidR="0079260E" w:rsidRPr="00EA4C95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3C08288" w14:textId="77777777" w:rsidR="0079260E" w:rsidRPr="00EA4C95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B5C515B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FA9E182" w14:textId="77777777" w:rsidR="0079260E" w:rsidRPr="00EA4C95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33CFCB7" w14:textId="77777777" w:rsidR="0079260E" w:rsidRPr="00EA4C95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7D5ACF13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2696664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089AB26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C7799B6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7350C1D7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bzg032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C29566E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8E5A794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 L;XII R)</w:t>
            </w:r>
          </w:p>
        </w:tc>
      </w:tr>
      <w:tr w:rsidR="0079260E" w14:paraId="3C0FDDB7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FC704D7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111662D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3899D6D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169003D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bzg033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443B135B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96252D1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hairpin-mediated inverted duplication + t(V L;XV R)</w:t>
            </w:r>
          </w:p>
        </w:tc>
      </w:tr>
      <w:tr w:rsidR="0079260E" w14:paraId="5B6EFE2B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7B97B63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31BF70DD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8599758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00FC244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79C867E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AE056CF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i/>
                <w:sz w:val="20"/>
                <w:szCs w:val="20"/>
              </w:rPr>
              <w:t>de novo</w:t>
            </w:r>
            <w:r w:rsidRPr="00EA4C95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75C958E8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C198F96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BA650C7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6758942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61F6DD5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bzg034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EC581CF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A11BE96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hairpin-mediated inverted duplication + t(V L;XII R)</w:t>
            </w:r>
          </w:p>
        </w:tc>
      </w:tr>
      <w:tr w:rsidR="0079260E" w14:paraId="24113EBF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864A302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JLM59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57CE5EC3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3165348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A85AEF9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bzg035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5965AAD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4217EFB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hairpin-mediated inverted duplication + t(V L;XII R)</w:t>
            </w:r>
          </w:p>
        </w:tc>
      </w:tr>
      <w:tr w:rsidR="0079260E" w14:paraId="5BE3E268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4A0FDE1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6F386811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1FD5161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E27E428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bzg036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B68BE47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C588B47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 L;XV R)</w:t>
            </w:r>
          </w:p>
        </w:tc>
      </w:tr>
      <w:tr w:rsidR="0079260E" w14:paraId="622B799B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07191C9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FF2BC57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E3013CD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57449CE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bzg037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94055BA" w14:textId="77777777" w:rsidR="0079260E" w:rsidRPr="0038093A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4259E01" w14:textId="77777777" w:rsidR="0079260E" w:rsidRPr="0038093A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microhomology-mediated t(V L;XII R)</w:t>
            </w:r>
          </w:p>
        </w:tc>
      </w:tr>
      <w:tr w:rsidR="0079260E" w14:paraId="210F0F1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8E52938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A6B1120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087CD2EB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7B43021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bzg038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16A722A7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4E93125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t(V L;XII R)</w:t>
            </w:r>
          </w:p>
        </w:tc>
      </w:tr>
      <w:tr w:rsidR="0079260E" w14:paraId="2484ABD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59C1C29C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953C6CA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DFE37B5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CABEC34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bzg039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A914B60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3057C77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124DB">
              <w:rPr>
                <w:sz w:val="20"/>
                <w:szCs w:val="20"/>
              </w:rPr>
              <w:t>icrohomology-mediated t(V L;V R;XIII L)</w:t>
            </w:r>
          </w:p>
        </w:tc>
      </w:tr>
      <w:tr w:rsidR="0079260E" w14:paraId="376C44C5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10C1ED78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ABFC033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93D59CB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1AA7E90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bzg040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4C62E87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1F3F789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hairpin-mediated inverted duplication + t(V L;X R)</w:t>
            </w:r>
          </w:p>
        </w:tc>
      </w:tr>
      <w:tr w:rsidR="0079260E" w14:paraId="33D5C958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F971919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JLM65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2AAC49F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mms21-CH 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C460139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4A9AC1E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bzg041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C3CCE85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3CB9312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  <w:r w:rsidRPr="000124DB">
              <w:rPr>
                <w:sz w:val="20"/>
                <w:szCs w:val="20"/>
              </w:rPr>
              <w:t>+ t(V L;IV R)</w:t>
            </w:r>
          </w:p>
        </w:tc>
      </w:tr>
      <w:tr w:rsidR="0079260E" w14:paraId="5CBE218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B9A0A77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mre11-H125N#1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F90345F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A3602BE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51411E2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DFEE34A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6628612" w14:textId="77777777" w:rsidR="0079260E" w:rsidRPr="006D561C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0ABAA3E5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51817DA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857AC56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67B242E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5D27B062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56A677DE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B515870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5A18D2D0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52E4E8D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C884034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213E196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FC1F109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7E48D349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ADEA2D0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BB7E08">
              <w:rPr>
                <w:i/>
                <w:sz w:val="20"/>
                <w:szCs w:val="20"/>
              </w:rPr>
              <w:t>de novo</w:t>
            </w:r>
            <w:r w:rsidRPr="00BB7E08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5B21CEC6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55C59D2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#4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2EE821D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3026E8C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F57CCCC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6588315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CA96F5C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1785CD86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B065E2B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#5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E576219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95B480C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3DE7F503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6AF494A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0D9B3D28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545E9DE8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32A44AE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#6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7998721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7E1AE25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7E291E8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A043F04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3FF27AD2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BB7E08">
              <w:rPr>
                <w:i/>
                <w:sz w:val="20"/>
                <w:szCs w:val="20"/>
              </w:rPr>
              <w:t>de novo</w:t>
            </w:r>
            <w:r w:rsidRPr="00BB7E08">
              <w:rPr>
                <w:sz w:val="20"/>
                <w:szCs w:val="20"/>
              </w:rPr>
              <w:t xml:space="preserve"> telomere addition</w:t>
            </w:r>
          </w:p>
        </w:tc>
      </w:tr>
      <w:tr w:rsidR="0079260E" w14:paraId="7DC4C2A4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4CDCC265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#7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C1A72DC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2DB5376B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C1BC104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FC87251" w14:textId="77777777" w:rsidR="0079260E" w:rsidRPr="006D561C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561C"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7D692A5" w14:textId="77777777" w:rsidR="0079260E" w:rsidRPr="00BB7E08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EA4C95">
              <w:rPr>
                <w:sz w:val="20"/>
                <w:szCs w:val="20"/>
              </w:rPr>
              <w:t>interstitial deletion</w:t>
            </w:r>
          </w:p>
        </w:tc>
      </w:tr>
      <w:tr w:rsidR="0079260E" w14:paraId="41FBFEEF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06C13C7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#8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4D3F790E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1713FE08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75054614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bzg042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665E70EA" w14:textId="77777777" w:rsidR="0079260E" w:rsidRPr="00E004BB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501EA064" w14:textId="77777777" w:rsidR="0079260E" w:rsidRPr="00E004BB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hairpin-mediated inverted duplication + t(V L;XII R)</w:t>
            </w:r>
          </w:p>
        </w:tc>
      </w:tr>
      <w:tr w:rsidR="0079260E" w14:paraId="587E5AAC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7B6FF229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#9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10A9F8D9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3BC4A50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497BC2B8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bzg043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2BE9D6A6" w14:textId="77777777" w:rsidR="0079260E" w:rsidRPr="00E004BB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44DC74EC" w14:textId="77777777" w:rsidR="0079260E" w:rsidRPr="00E004BB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  <w:r w:rsidRPr="00EA4C95">
              <w:rPr>
                <w:sz w:val="20"/>
                <w:szCs w:val="20"/>
              </w:rPr>
              <w:t xml:space="preserve">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3B64F46B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026969A1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#10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106039B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7EC51B09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6AAB3548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bzg044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452805AA" w14:textId="77777777" w:rsidR="0079260E" w:rsidRPr="00E004BB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2B6E23ED" w14:textId="77777777" w:rsidR="0079260E" w:rsidRPr="00E004BB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  <w:r w:rsidRPr="00EA4C95">
              <w:rPr>
                <w:sz w:val="20"/>
                <w:szCs w:val="20"/>
              </w:rPr>
              <w:t xml:space="preserve">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18B66CE1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B0184FD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#11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7457A8C3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61F22C49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2299D8A5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bzg045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0318E98B" w14:textId="77777777" w:rsidR="0079260E" w:rsidRPr="00E004BB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6DC4246D" w14:textId="77777777" w:rsidR="0079260E" w:rsidRPr="00E004BB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hairpin-mediated inverted duplication </w:t>
            </w:r>
            <w:r w:rsidRPr="00EA4C95">
              <w:rPr>
                <w:sz w:val="20"/>
                <w:szCs w:val="20"/>
              </w:rPr>
              <w:t xml:space="preserve">+ </w:t>
            </w:r>
            <w:r w:rsidRPr="005071A0">
              <w:rPr>
                <w:i/>
                <w:sz w:val="20"/>
                <w:szCs w:val="20"/>
              </w:rPr>
              <w:t>URA3/ura3-52</w:t>
            </w:r>
            <w:r>
              <w:rPr>
                <w:sz w:val="20"/>
                <w:szCs w:val="20"/>
              </w:rPr>
              <w:t xml:space="preserve"> translocation</w:t>
            </w:r>
          </w:p>
        </w:tc>
      </w:tr>
      <w:tr w:rsidR="0079260E" w14:paraId="0186FFA5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297BA0EC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#12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06D94585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84CB33E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118526A5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bzg046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3C28489B" w14:textId="77777777" w:rsidR="0079260E" w:rsidRPr="00E004BB" w:rsidRDefault="0079260E" w:rsidP="004B6DD8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707632C7" w14:textId="77777777" w:rsidR="0079260E" w:rsidRPr="00E004BB" w:rsidRDefault="0079260E" w:rsidP="004B6DD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hairpin-mediated inverted duplication + t(V L;X R)</w:t>
            </w:r>
          </w:p>
        </w:tc>
      </w:tr>
      <w:tr w:rsidR="0079260E" w14:paraId="466338F2" w14:textId="77777777" w:rsidTr="004B6DD8">
        <w:tc>
          <w:tcPr>
            <w:tcW w:w="1066" w:type="dxa"/>
            <w:tcMar>
              <w:left w:w="43" w:type="dxa"/>
              <w:right w:w="43" w:type="dxa"/>
            </w:tcMar>
          </w:tcPr>
          <w:p w14:paraId="330A2074" w14:textId="77777777" w:rsidR="0079260E" w:rsidRPr="007D3053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 w:rsidRPr="007D3053">
              <w:rPr>
                <w:sz w:val="20"/>
                <w:szCs w:val="20"/>
              </w:rPr>
              <w:t>mre11-H125N #13</w:t>
            </w:r>
          </w:p>
        </w:tc>
        <w:tc>
          <w:tcPr>
            <w:tcW w:w="1358" w:type="dxa"/>
            <w:tcMar>
              <w:left w:w="43" w:type="dxa"/>
              <w:right w:w="43" w:type="dxa"/>
            </w:tcMar>
          </w:tcPr>
          <w:p w14:paraId="268BCEDF" w14:textId="77777777" w:rsidR="0079260E" w:rsidRDefault="0079260E" w:rsidP="004B6DD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mre11-H125N</w:t>
            </w:r>
          </w:p>
        </w:tc>
        <w:tc>
          <w:tcPr>
            <w:tcW w:w="1057" w:type="dxa"/>
            <w:tcMar>
              <w:left w:w="43" w:type="dxa"/>
              <w:right w:w="43" w:type="dxa"/>
            </w:tcMar>
          </w:tcPr>
          <w:p w14:paraId="5C8BFFFD" w14:textId="77777777" w:rsidR="0079260E" w:rsidRDefault="0079260E" w:rsidP="004B6DD8">
            <w:pPr>
              <w:tabs>
                <w:tab w:val="left" w:pos="123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</w:t>
            </w:r>
          </w:p>
        </w:tc>
        <w:tc>
          <w:tcPr>
            <w:tcW w:w="929" w:type="dxa"/>
            <w:tcMar>
              <w:left w:w="43" w:type="dxa"/>
              <w:right w:w="43" w:type="dxa"/>
            </w:tcMar>
          </w:tcPr>
          <w:p w14:paraId="01E86D3C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bzg047</w:t>
            </w:r>
          </w:p>
        </w:tc>
        <w:tc>
          <w:tcPr>
            <w:tcW w:w="1433" w:type="dxa"/>
            <w:tcMar>
              <w:left w:w="43" w:type="dxa"/>
              <w:right w:w="43" w:type="dxa"/>
            </w:tcMar>
          </w:tcPr>
          <w:p w14:paraId="4CB34A32" w14:textId="77777777" w:rsidR="0079260E" w:rsidRDefault="0079260E" w:rsidP="004B6D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Mar>
              <w:left w:w="43" w:type="dxa"/>
              <w:right w:w="43" w:type="dxa"/>
            </w:tcMar>
          </w:tcPr>
          <w:p w14:paraId="1532513C" w14:textId="77777777" w:rsidR="0079260E" w:rsidRDefault="0079260E" w:rsidP="004B6D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hairpin-mediated inverted duplication + t(V L;IV R)</w:t>
            </w:r>
          </w:p>
        </w:tc>
      </w:tr>
    </w:tbl>
    <w:p w14:paraId="678C870F" w14:textId="77777777" w:rsidR="0079260E" w:rsidRPr="00EA4C95" w:rsidRDefault="0079260E" w:rsidP="0079260E">
      <w:pPr>
        <w:spacing w:line="240" w:lineRule="auto"/>
      </w:pPr>
      <w:r>
        <w:rPr>
          <w:vertAlign w:val="superscript"/>
        </w:rPr>
        <w:t>*</w:t>
      </w:r>
      <w:r>
        <w:t>Size reported relative to the size of chromosome V in the parental strain lacking a GCR.</w:t>
      </w:r>
    </w:p>
    <w:p w14:paraId="152640EA" w14:textId="77777777" w:rsidR="0079260E" w:rsidRDefault="0079260E" w:rsidP="0079260E">
      <w:pPr>
        <w:spacing w:line="240" w:lineRule="auto"/>
      </w:pPr>
      <w:r>
        <w:rPr>
          <w:vertAlign w:val="superscript"/>
        </w:rPr>
        <w:t>*</w:t>
      </w:r>
      <w:r w:rsidRPr="006A43E1">
        <w:rPr>
          <w:vertAlign w:val="superscript"/>
        </w:rPr>
        <w:t>*</w:t>
      </w:r>
      <w:r>
        <w:t xml:space="preserve">Isolates were assigned to the </w:t>
      </w:r>
      <w:r w:rsidRPr="006A43E1">
        <w:rPr>
          <w:i/>
        </w:rPr>
        <w:t>de novo</w:t>
      </w:r>
      <w:r>
        <w:t xml:space="preserve"> telomere addition in the absence of other information if they had (1) a chromosome V that was smaller than wild-type and (2) loss of the telomeric hygromycin resistance marker </w:t>
      </w:r>
      <w:r w:rsidRPr="006A43E1">
        <w:rPr>
          <w:i/>
        </w:rPr>
        <w:t>hph</w:t>
      </w:r>
      <w:r>
        <w:t xml:space="preserve">. Isolates were assigned to the interstitial deletion in the absence of other information if they had a (1) a chromosome V that was similar to or smaller than wild-type and (2) retention of </w:t>
      </w:r>
      <w:r w:rsidRPr="006A43E1">
        <w:rPr>
          <w:i/>
        </w:rPr>
        <w:t>hph</w:t>
      </w:r>
      <w:r>
        <w:t xml:space="preserve">. This analysis cannot rule out the possibility that some isolates may have an interstitial deletion or translocation causing both a smaller size and loss of the </w:t>
      </w:r>
      <w:r w:rsidRPr="006A43E1">
        <w:rPr>
          <w:i/>
        </w:rPr>
        <w:t>hph</w:t>
      </w:r>
      <w:r>
        <w:t xml:space="preserve"> marker.</w:t>
      </w:r>
    </w:p>
    <w:p w14:paraId="77950B26" w14:textId="77777777" w:rsidR="008D36E7" w:rsidRDefault="008D36E7"/>
    <w:sectPr w:rsidR="008D36E7" w:rsidSect="00AA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E"/>
    <w:rsid w:val="0035473B"/>
    <w:rsid w:val="0079260E"/>
    <w:rsid w:val="008D36E7"/>
    <w:rsid w:val="00AA1D51"/>
    <w:rsid w:val="00F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36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5631</Characters>
  <Application>Microsoft Macintosh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Zhou</dc:creator>
  <cp:keywords/>
  <dc:description/>
  <cp:lastModifiedBy>Huilin Zhou</cp:lastModifiedBy>
  <cp:revision>3</cp:revision>
  <dcterms:created xsi:type="dcterms:W3CDTF">2018-02-22T20:39:00Z</dcterms:created>
  <dcterms:modified xsi:type="dcterms:W3CDTF">2018-02-26T21:55:00Z</dcterms:modified>
</cp:coreProperties>
</file>