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F7B24" w14:textId="0101A535" w:rsidR="00CB4D0F" w:rsidRPr="00132715" w:rsidRDefault="00F6039C" w:rsidP="00335916">
      <w:pPr>
        <w:pStyle w:val="NoSpacing"/>
        <w:spacing w:line="480" w:lineRule="auto"/>
        <w:jc w:val="both"/>
        <w:outlineLvl w:val="0"/>
        <w:rPr>
          <w:rFonts w:cs="Times New Roman"/>
          <w:b/>
          <w:szCs w:val="24"/>
        </w:rPr>
      </w:pPr>
      <w:r>
        <w:rPr>
          <w:rFonts w:cs="Times New Roman"/>
          <w:b/>
          <w:szCs w:val="24"/>
        </w:rPr>
        <w:t>S1 Methods</w:t>
      </w:r>
      <w:r w:rsidR="009E2721" w:rsidRPr="00132715">
        <w:rPr>
          <w:rFonts w:cs="Times New Roman"/>
          <w:b/>
          <w:szCs w:val="24"/>
        </w:rPr>
        <w:t xml:space="preserve"> </w:t>
      </w:r>
      <w:r w:rsidR="000D4BB8" w:rsidRPr="00132715">
        <w:rPr>
          <w:rFonts w:cs="Times New Roman"/>
          <w:b/>
          <w:szCs w:val="24"/>
        </w:rPr>
        <w:t xml:space="preserve">– Additional </w:t>
      </w:r>
      <w:r w:rsidR="009E2721" w:rsidRPr="00132715">
        <w:rPr>
          <w:rFonts w:cs="Times New Roman"/>
          <w:b/>
          <w:szCs w:val="24"/>
        </w:rPr>
        <w:t>Methods</w:t>
      </w:r>
    </w:p>
    <w:p w14:paraId="07E404D9" w14:textId="77777777" w:rsidR="00CB4D0F" w:rsidRPr="00132715" w:rsidRDefault="00CB4D0F" w:rsidP="00335916">
      <w:pPr>
        <w:pStyle w:val="NoSpacing"/>
        <w:spacing w:line="480" w:lineRule="auto"/>
        <w:jc w:val="both"/>
        <w:rPr>
          <w:rFonts w:cs="Times New Roman"/>
          <w:b/>
          <w:szCs w:val="24"/>
          <w:u w:val="single"/>
        </w:rPr>
      </w:pPr>
    </w:p>
    <w:p w14:paraId="519ABA8B" w14:textId="312787D4" w:rsidR="000E3A35" w:rsidRPr="00132715" w:rsidRDefault="000E3A35" w:rsidP="00335916">
      <w:pPr>
        <w:pStyle w:val="NoSpacing"/>
        <w:spacing w:line="480" w:lineRule="auto"/>
        <w:jc w:val="both"/>
        <w:rPr>
          <w:rFonts w:cs="Times New Roman"/>
          <w:szCs w:val="24"/>
        </w:rPr>
      </w:pPr>
      <w:r w:rsidRPr="00132715">
        <w:rPr>
          <w:rFonts w:cs="Times New Roman"/>
          <w:szCs w:val="24"/>
        </w:rPr>
        <w:t>This document provides additional detail on the methodology used to create and annotate the sheep expression atlas.</w:t>
      </w:r>
      <w:r w:rsidR="000D08B3" w:rsidRPr="00132715">
        <w:rPr>
          <w:rFonts w:cs="Times New Roman"/>
          <w:szCs w:val="24"/>
        </w:rPr>
        <w:t xml:space="preserve"> The ‘two-pass’ method of alignment-free atlas creation, along with the means by which the effects of library type upon expression level are corrected, are discussed more fully in</w:t>
      </w:r>
      <w:r w:rsidR="00F5744C" w:rsidRPr="00132715">
        <w:rPr>
          <w:rFonts w:cs="Times New Roman"/>
          <w:szCs w:val="24"/>
        </w:rPr>
        <w:t xml:space="preserve"> a satellite publication</w:t>
      </w:r>
      <w:r w:rsidR="000D08B3" w:rsidRPr="00132715">
        <w:rPr>
          <w:rFonts w:cs="Times New Roman"/>
          <w:szCs w:val="24"/>
        </w:rPr>
        <w:t xml:space="preserve"> </w:t>
      </w:r>
      <w:r w:rsidR="000D08B3" w:rsidRPr="00132715">
        <w:rPr>
          <w:rFonts w:cs="Times New Roman"/>
          <w:szCs w:val="24"/>
        </w:rPr>
        <w:fldChar w:fldCharType="begin"/>
      </w:r>
      <w:r w:rsidR="00667584" w:rsidRPr="00132715">
        <w:rPr>
          <w:rFonts w:cs="Times New Roman"/>
          <w:szCs w:val="24"/>
        </w:rPr>
        <w:instrText xml:space="preserve"> ADDIN EN.CITE &lt;EndNote&gt;&lt;Cite&gt;&lt;Author&gt;Bush&lt;/Author&gt;&lt;Year&gt;2017&lt;/Year&gt;&lt;RecNum&gt;737&lt;/RecNum&gt;&lt;DisplayText&gt;[1]&lt;/DisplayText&gt;&lt;record&gt;&lt;rec-number&gt;737&lt;/rec-number&gt;&lt;foreign-keys&gt;&lt;key app="EN" db-id="s5tr999eavwad9eaxd8pxrpctpafaaeazfp0" timestamp="1489675344"&gt;737&lt;/key&gt;&lt;/foreign-keys&gt;&lt;ref-type name="Unpublished Work"&gt;34&lt;/ref-type&gt;&lt;contributors&gt;&lt;authors&gt;&lt;author&gt;Bush, S.J.&lt;/author&gt;&lt;author&gt;McCulloch, M.B.&lt;/author&gt;&lt;author&gt;Summers, K.M.&lt;/author&gt;&lt;author&gt;Hume, D.A.&lt;/author&gt;&lt;author&gt;Clark, E.L.&lt;/author&gt;&lt;/authors&gt;&lt;/contributors&gt;&lt;titles&gt;&lt;title&gt;&lt;style face="normal" font="default" size="100%"&gt;Integration of quantitated expression estimates from polyA-selected and rRNA-depleted RNA-seq libraries. &lt;/style&gt;&lt;style face="italic" font="default" size="100%"&gt;Under review.&lt;/style&gt;&lt;/title&gt;&lt;/titles&gt;&lt;dates&gt;&lt;year&gt;2017&lt;/year&gt;&lt;/dates&gt;&lt;urls&gt;&lt;/urls&gt;&lt;/record&gt;&lt;/Cite&gt;&lt;/EndNote&gt;</w:instrText>
      </w:r>
      <w:r w:rsidR="000D08B3" w:rsidRPr="00132715">
        <w:rPr>
          <w:rFonts w:cs="Times New Roman"/>
          <w:szCs w:val="24"/>
        </w:rPr>
        <w:fldChar w:fldCharType="separate"/>
      </w:r>
      <w:r w:rsidR="00667584" w:rsidRPr="00132715">
        <w:rPr>
          <w:rFonts w:cs="Times New Roman"/>
          <w:noProof/>
          <w:szCs w:val="24"/>
        </w:rPr>
        <w:t>[1]</w:t>
      </w:r>
      <w:r w:rsidR="000D08B3" w:rsidRPr="00132715">
        <w:rPr>
          <w:rFonts w:cs="Times New Roman"/>
          <w:szCs w:val="24"/>
        </w:rPr>
        <w:fldChar w:fldCharType="end"/>
      </w:r>
      <w:r w:rsidR="000D08B3" w:rsidRPr="00132715">
        <w:rPr>
          <w:rFonts w:cs="Times New Roman"/>
          <w:szCs w:val="24"/>
        </w:rPr>
        <w:t xml:space="preserve">. </w:t>
      </w:r>
      <w:r w:rsidR="00F5744C" w:rsidRPr="00132715">
        <w:rPr>
          <w:rFonts w:cs="Times New Roman"/>
          <w:szCs w:val="24"/>
        </w:rPr>
        <w:t>S</w:t>
      </w:r>
      <w:r w:rsidR="000D08B3" w:rsidRPr="00132715">
        <w:rPr>
          <w:rFonts w:cs="Times New Roman"/>
          <w:szCs w:val="24"/>
        </w:rPr>
        <w:t xml:space="preserve">ome of this material is </w:t>
      </w:r>
      <w:r w:rsidR="00F5744C" w:rsidRPr="00132715">
        <w:rPr>
          <w:rFonts w:cs="Times New Roman"/>
          <w:szCs w:val="24"/>
        </w:rPr>
        <w:t>recapitulated</w:t>
      </w:r>
      <w:r w:rsidR="000D08B3" w:rsidRPr="00132715">
        <w:rPr>
          <w:rFonts w:cs="Times New Roman"/>
          <w:szCs w:val="24"/>
        </w:rPr>
        <w:t xml:space="preserve"> here.</w:t>
      </w:r>
    </w:p>
    <w:p w14:paraId="37F34BCD" w14:textId="77777777" w:rsidR="000E3A35" w:rsidRPr="00132715" w:rsidRDefault="000E3A35" w:rsidP="00335916">
      <w:pPr>
        <w:pStyle w:val="NoSpacing"/>
        <w:spacing w:line="480" w:lineRule="auto"/>
        <w:jc w:val="both"/>
        <w:rPr>
          <w:rFonts w:cs="Times New Roman"/>
          <w:b/>
          <w:szCs w:val="24"/>
          <w:u w:val="single"/>
        </w:rPr>
      </w:pPr>
    </w:p>
    <w:p w14:paraId="0BAFC121" w14:textId="77777777" w:rsidR="00D56F36" w:rsidRPr="00132715" w:rsidRDefault="00F94E85" w:rsidP="00335916">
      <w:pPr>
        <w:pStyle w:val="NoSpacing"/>
        <w:spacing w:line="480" w:lineRule="auto"/>
        <w:jc w:val="both"/>
        <w:outlineLvl w:val="0"/>
        <w:rPr>
          <w:rFonts w:cs="Times New Roman"/>
          <w:b/>
          <w:szCs w:val="24"/>
        </w:rPr>
      </w:pPr>
      <w:r w:rsidRPr="00132715">
        <w:rPr>
          <w:rFonts w:cs="Times New Roman"/>
          <w:b/>
          <w:szCs w:val="24"/>
        </w:rPr>
        <w:t>An a</w:t>
      </w:r>
      <w:r w:rsidR="00D56F36" w:rsidRPr="00132715">
        <w:rPr>
          <w:rFonts w:cs="Times New Roman"/>
          <w:b/>
          <w:szCs w:val="24"/>
        </w:rPr>
        <w:t>lignment-free approach to expression atlas creation</w:t>
      </w:r>
    </w:p>
    <w:p w14:paraId="7090D7AB" w14:textId="7C77194B" w:rsidR="00D56F36" w:rsidRPr="00132715" w:rsidRDefault="00D56F36" w:rsidP="00335916">
      <w:pPr>
        <w:pStyle w:val="NoSpacing"/>
        <w:spacing w:line="480" w:lineRule="auto"/>
        <w:ind w:firstLine="720"/>
        <w:jc w:val="both"/>
        <w:rPr>
          <w:rFonts w:cs="Times New Roman"/>
          <w:szCs w:val="24"/>
        </w:rPr>
      </w:pPr>
      <w:r w:rsidRPr="00132715">
        <w:rPr>
          <w:rFonts w:cs="Times New Roman"/>
          <w:szCs w:val="24"/>
        </w:rPr>
        <w:t xml:space="preserve">The conventional means by which </w:t>
      </w:r>
      <w:r w:rsidR="00B26624" w:rsidRPr="00132715">
        <w:rPr>
          <w:rFonts w:cs="Times New Roman"/>
          <w:szCs w:val="24"/>
        </w:rPr>
        <w:t>RNA-</w:t>
      </w:r>
      <w:proofErr w:type="spellStart"/>
      <w:r w:rsidR="00B26624" w:rsidRPr="00132715">
        <w:rPr>
          <w:rFonts w:cs="Times New Roman"/>
          <w:szCs w:val="24"/>
        </w:rPr>
        <w:t>Seq</w:t>
      </w:r>
      <w:proofErr w:type="spellEnd"/>
      <w:r w:rsidRPr="00132715">
        <w:rPr>
          <w:rFonts w:cs="Times New Roman"/>
          <w:szCs w:val="24"/>
        </w:rPr>
        <w:t xml:space="preserve"> data is processed </w:t>
      </w:r>
      <w:r w:rsidR="003B7FF4" w:rsidRPr="00132715">
        <w:rPr>
          <w:rFonts w:cs="Times New Roman"/>
          <w:szCs w:val="24"/>
        </w:rPr>
        <w:t>is</w:t>
      </w:r>
      <w:r w:rsidRPr="00132715">
        <w:rPr>
          <w:rFonts w:cs="Times New Roman"/>
          <w:szCs w:val="24"/>
        </w:rPr>
        <w:t xml:space="preserve"> to align the sequenced reads to a reference genome, to reconstruct transcripts from this set of alignments and to quantify their expression as a function of the reads aligned </w:t>
      </w:r>
      <w:r w:rsidRPr="00132715">
        <w:rPr>
          <w:rFonts w:cs="Times New Roman"/>
          <w:szCs w:val="24"/>
        </w:rPr>
        <w:fldChar w:fldCharType="begin"/>
      </w:r>
      <w:r w:rsidR="00667584" w:rsidRPr="00132715">
        <w:rPr>
          <w:rFonts w:cs="Times New Roman"/>
          <w:szCs w:val="24"/>
        </w:rPr>
        <w:instrText xml:space="preserve"> ADDIN EN.CITE &lt;EndNote&gt;&lt;Cite&gt;&lt;Author&gt;Trapnell&lt;/Author&gt;&lt;Year&gt;2012&lt;/Year&gt;&lt;RecNum&gt;138&lt;/RecNum&gt;&lt;DisplayText&gt;[2]&lt;/DisplayText&gt;&lt;record&gt;&lt;rec-number&gt;138&lt;/rec-number&gt;&lt;foreign-keys&gt;&lt;key app="EN" db-id="2zrsdtxtxxedf2ep0wfxx506wd0arzprx225" timestamp="1477498999"&gt;138&lt;/key&gt;&lt;/foreign-keys&gt;&lt;ref-type name="Journal Article"&gt;17&lt;/ref-type&gt;&lt;contributors&gt;&lt;authors&gt;&lt;author&gt;Trapnell, Cole&lt;/author&gt;&lt;author&gt;Roberts, Adam&lt;/author&gt;&lt;author&gt;Goff, Loyal&lt;/author&gt;&lt;author&gt;Pertea, Geo&lt;/author&gt;&lt;author&gt;Kim, Daehwan&lt;/author&gt;&lt;author&gt;Kelley, David R.&lt;/author&gt;&lt;author&gt;Pimentel, Harold&lt;/author&gt;&lt;author&gt;Salzberg, Steven L.&lt;/author&gt;&lt;author&gt;Rinn, John L.&lt;/author&gt;&lt;author&gt;Pachter, Lior&lt;/author&gt;&lt;/authors&gt;&lt;/contributors&gt;&lt;titles&gt;&lt;title&gt;Differential gene and transcript expression analysis of RNA-seq experiments with TopHat and Cufflinks&lt;/title&gt;&lt;secondary-title&gt;Nat. Protocols&lt;/secondary-title&gt;&lt;/titles&gt;&lt;periodical&gt;&lt;full-title&gt;Nat. Protocols&lt;/full-title&gt;&lt;/periodical&gt;&lt;pages&gt;562-578&lt;/pages&gt;&lt;volume&gt;7&lt;/volume&gt;&lt;number&gt;3&lt;/number&gt;&lt;dates&gt;&lt;year&gt;2012&lt;/year&gt;&lt;pub-dates&gt;&lt;date&gt;03//print&lt;/date&gt;&lt;/pub-dates&gt;&lt;/dates&gt;&lt;publisher&gt;Nature Publishing Group, a division of Macmillan Publishers Limited. All Rights Reserved.&lt;/publisher&gt;&lt;isbn&gt;1754-2189&lt;/isbn&gt;&lt;work-type&gt;10.1038/nprot.2012.016&lt;/work-type&gt;&lt;urls&gt;&lt;related-urls&gt;&lt;url&gt;http://dx.doi.org/10.1038/nprot.2012.016&lt;/url&gt;&lt;/related-urls&gt;&lt;/urls&gt;&lt;/record&gt;&lt;/Cite&gt;&lt;/EndNote&gt;</w:instrText>
      </w:r>
      <w:r w:rsidRPr="00132715">
        <w:rPr>
          <w:rFonts w:cs="Times New Roman"/>
          <w:szCs w:val="24"/>
        </w:rPr>
        <w:fldChar w:fldCharType="separate"/>
      </w:r>
      <w:r w:rsidR="00667584" w:rsidRPr="00132715">
        <w:rPr>
          <w:rFonts w:cs="Times New Roman"/>
          <w:noProof/>
          <w:szCs w:val="24"/>
        </w:rPr>
        <w:t>[2]</w:t>
      </w:r>
      <w:r w:rsidRPr="00132715">
        <w:rPr>
          <w:rFonts w:cs="Times New Roman"/>
          <w:szCs w:val="24"/>
        </w:rPr>
        <w:fldChar w:fldCharType="end"/>
      </w:r>
      <w:r w:rsidRPr="00132715">
        <w:rPr>
          <w:rFonts w:cs="Times New Roman"/>
          <w:szCs w:val="24"/>
        </w:rPr>
        <w:t xml:space="preserve">. </w:t>
      </w:r>
      <w:r w:rsidR="003B7FF4" w:rsidRPr="00132715">
        <w:rPr>
          <w:rFonts w:cs="Times New Roman"/>
          <w:szCs w:val="24"/>
        </w:rPr>
        <w:t>S</w:t>
      </w:r>
      <w:r w:rsidRPr="00132715">
        <w:rPr>
          <w:rFonts w:cs="Times New Roman"/>
          <w:szCs w:val="24"/>
        </w:rPr>
        <w:t xml:space="preserve">uccessors to this approach have </w:t>
      </w:r>
      <w:r w:rsidR="001423D4" w:rsidRPr="00132715">
        <w:rPr>
          <w:rFonts w:cs="Times New Roman"/>
          <w:szCs w:val="24"/>
        </w:rPr>
        <w:t>been devised</w:t>
      </w:r>
      <w:r w:rsidRPr="00132715">
        <w:rPr>
          <w:rFonts w:cs="Times New Roman"/>
          <w:szCs w:val="24"/>
        </w:rPr>
        <w:t xml:space="preserve"> in the form of ‘lightweight’ or alignment-free algorithms (such as Sailfish </w:t>
      </w:r>
      <w:r w:rsidRPr="00132715">
        <w:rPr>
          <w:rFonts w:cs="Times New Roman"/>
          <w:szCs w:val="24"/>
        </w:rPr>
        <w:fldChar w:fldCharType="begin"/>
      </w:r>
      <w:r w:rsidR="00667584" w:rsidRPr="00132715">
        <w:rPr>
          <w:rFonts w:cs="Times New Roman"/>
          <w:szCs w:val="24"/>
        </w:rPr>
        <w:instrText xml:space="preserve"> ADDIN EN.CITE &lt;EndNote&gt;&lt;Cite&gt;&lt;Author&gt;Patro&lt;/Author&gt;&lt;Year&gt;2014&lt;/Year&gt;&lt;RecNum&gt;139&lt;/RecNum&gt;&lt;DisplayText&gt;[3]&lt;/DisplayText&gt;&lt;record&gt;&lt;rec-number&gt;139&lt;/rec-number&gt;&lt;foreign-keys&gt;&lt;key app="EN" db-id="2zrsdtxtxxedf2ep0wfxx506wd0arzprx225" timestamp="1477499000"&gt;139&lt;/key&gt;&lt;/foreign-keys&gt;&lt;ref-type name="Journal Article"&gt;17&lt;/ref-type&gt;&lt;contributors&gt;&lt;authors&gt;&lt;author&gt;Patro, Rob&lt;/author&gt;&lt;author&gt;Mount, Stephen M.&lt;/author&gt;&lt;author&gt;Kingsford, Carl&lt;/author&gt;&lt;/authors&gt;&lt;/contributors&gt;&lt;titles&gt;&lt;title&gt;Sailfish enables alignment-free isoform quantification from RNA-seq reads using lightweight algorithms&lt;/title&gt;&lt;secondary-title&gt;Nat Biotech&lt;/secondary-title&gt;&lt;/titles&gt;&lt;periodical&gt;&lt;full-title&gt;Nat Biotech&lt;/full-title&gt;&lt;/periodical&gt;&lt;pages&gt;462-464&lt;/pages&gt;&lt;volume&gt;32&lt;/volume&gt;&lt;number&gt;5&lt;/number&gt;&lt;dates&gt;&lt;year&gt;2014&lt;/year&gt;&lt;pub-dates&gt;&lt;date&gt;05//print&lt;/date&gt;&lt;/pub-dates&gt;&lt;/dates&gt;&lt;publisher&gt;Nature Publishing Group, a division of Macmillan Publishers Limited. All Rights Reserved.&lt;/publisher&gt;&lt;isbn&gt;1087-0156&lt;/isbn&gt;&lt;work-type&gt;Research&lt;/work-type&gt;&lt;urls&gt;&lt;related-urls&gt;&lt;url&gt;http://dx.doi.org/10.1038/nbt.2862&lt;/url&gt;&lt;/related-urls&gt;&lt;/urls&gt;&lt;electronic-resource-num&gt;10.1038/nbt.2862&amp;#xD;http://www.nature.com/nbt/journal/v32/n5/abs/nbt.2862.html#supplementary-information&lt;/electronic-resource-num&gt;&lt;/record&gt;&lt;/Cite&gt;&lt;/EndNote&gt;</w:instrText>
      </w:r>
      <w:r w:rsidRPr="00132715">
        <w:rPr>
          <w:rFonts w:cs="Times New Roman"/>
          <w:szCs w:val="24"/>
        </w:rPr>
        <w:fldChar w:fldCharType="separate"/>
      </w:r>
      <w:r w:rsidR="00667584" w:rsidRPr="00132715">
        <w:rPr>
          <w:rFonts w:cs="Times New Roman"/>
          <w:noProof/>
          <w:szCs w:val="24"/>
        </w:rPr>
        <w:t>[3]</w:t>
      </w:r>
      <w:r w:rsidRPr="00132715">
        <w:rPr>
          <w:rFonts w:cs="Times New Roman"/>
          <w:szCs w:val="24"/>
        </w:rPr>
        <w:fldChar w:fldCharType="end"/>
      </w:r>
      <w:r w:rsidRPr="00132715">
        <w:rPr>
          <w:rFonts w:cs="Times New Roman"/>
          <w:szCs w:val="24"/>
        </w:rPr>
        <w:t xml:space="preserve">, Salmon </w:t>
      </w:r>
      <w:r w:rsidRPr="00132715">
        <w:rPr>
          <w:rFonts w:cs="Times New Roman"/>
          <w:szCs w:val="24"/>
        </w:rPr>
        <w:fldChar w:fldCharType="begin"/>
      </w:r>
      <w:r w:rsidR="00667584" w:rsidRPr="00132715">
        <w:rPr>
          <w:rFonts w:cs="Times New Roman"/>
          <w:szCs w:val="24"/>
        </w:rPr>
        <w:instrText xml:space="preserve"> ADDIN EN.CITE &lt;EndNote&gt;&lt;Cite&gt;&lt;Author&gt;Patro&lt;/Author&gt;&lt;Year&gt;2015&lt;/Year&gt;&lt;RecNum&gt;140&lt;/RecNum&gt;&lt;DisplayText&gt;[4]&lt;/DisplayText&gt;&lt;record&gt;&lt;rec-number&gt;140&lt;/rec-number&gt;&lt;foreign-keys&gt;&lt;key app="EN" db-id="2zrsdtxtxxedf2ep0wfxx506wd0arzprx225" timestamp="1477499000"&gt;140&lt;/key&gt;&lt;/foreign-keys&gt;&lt;ref-type name="Journal Article"&gt;17&lt;/ref-type&gt;&lt;contributors&gt;&lt;authors&gt;&lt;author&gt;Patro, Rob&lt;/author&gt;&lt;author&gt;Duggal, Geet&lt;/author&gt;&lt;author&gt;Kingsford, Carl&lt;/author&gt;&lt;/authors&gt;&lt;/contributors&gt;&lt;titles&gt;&lt;title&gt;Salmon: Accurate, Versatile and Ultrafast Quantification from RNA-seq Data using Lightweight-Alignment&lt;/title&gt;&lt;secondary-title&gt;bioRxiv&lt;/secondary-title&gt;&lt;/titles&gt;&lt;periodical&gt;&lt;full-title&gt;bioRxiv&lt;/full-title&gt;&lt;/periodical&gt;&lt;dates&gt;&lt;year&gt;2015&lt;/year&gt;&lt;/dates&gt;&lt;work-type&gt;10.1101/021592&lt;/work-type&gt;&lt;urls&gt;&lt;related-urls&gt;&lt;url&gt;http://biorxiv.org/content/early/2015/06/27/021592.abstract&lt;/url&gt;&lt;/related-urls&gt;&lt;/urls&gt;&lt;/record&gt;&lt;/Cite&gt;&lt;/EndNote&gt;</w:instrText>
      </w:r>
      <w:r w:rsidRPr="00132715">
        <w:rPr>
          <w:rFonts w:cs="Times New Roman"/>
          <w:szCs w:val="24"/>
        </w:rPr>
        <w:fldChar w:fldCharType="separate"/>
      </w:r>
      <w:r w:rsidR="00667584" w:rsidRPr="00132715">
        <w:rPr>
          <w:rFonts w:cs="Times New Roman"/>
          <w:noProof/>
          <w:szCs w:val="24"/>
        </w:rPr>
        <w:t>[4]</w:t>
      </w:r>
      <w:r w:rsidRPr="00132715">
        <w:rPr>
          <w:rFonts w:cs="Times New Roman"/>
          <w:szCs w:val="24"/>
        </w:rPr>
        <w:fldChar w:fldCharType="end"/>
      </w:r>
      <w:r w:rsidRPr="00132715">
        <w:rPr>
          <w:rFonts w:cs="Times New Roman"/>
          <w:szCs w:val="24"/>
        </w:rPr>
        <w:t xml:space="preserve">, RNA-skim </w:t>
      </w:r>
      <w:r w:rsidRPr="00132715">
        <w:rPr>
          <w:rFonts w:cs="Times New Roman"/>
          <w:szCs w:val="24"/>
        </w:rPr>
        <w:fldChar w:fldCharType="begin"/>
      </w:r>
      <w:r w:rsidR="00667584" w:rsidRPr="00132715">
        <w:rPr>
          <w:rFonts w:cs="Times New Roman"/>
          <w:szCs w:val="24"/>
        </w:rPr>
        <w:instrText xml:space="preserve"> ADDIN EN.CITE &lt;EndNote&gt;&lt;Cite&gt;&lt;Author&gt;Zhang&lt;/Author&gt;&lt;Year&gt;2014&lt;/Year&gt;&lt;RecNum&gt;141&lt;/RecNum&gt;&lt;DisplayText&gt;[5]&lt;/DisplayText&gt;&lt;record&gt;&lt;rec-number&gt;141&lt;/rec-number&gt;&lt;foreign-keys&gt;&lt;key app="EN" db-id="2zrsdtxtxxedf2ep0wfxx506wd0arzprx225" timestamp="1477499000"&gt;141&lt;/key&gt;&lt;/foreign-keys&gt;&lt;ref-type name="Journal Article"&gt;17&lt;/ref-type&gt;&lt;contributors&gt;&lt;authors&gt;&lt;author&gt;Zhang, Zhaojun&lt;/author&gt;&lt;author&gt;Wang, Wei&lt;/author&gt;&lt;/authors&gt;&lt;/contributors&gt;&lt;titles&gt;&lt;title&gt;RNA-Skim: a rapid method for RNA-Seq quantification at transcript level&lt;/title&gt;&lt;secondary-title&gt;Bioinformatics&lt;/secondary-title&gt;&lt;/titles&gt;&lt;periodical&gt;&lt;full-title&gt;Bioinformatics&lt;/full-title&gt;&lt;/periodical&gt;&lt;pages&gt;i283-i292&lt;/pages&gt;&lt;volume&gt;30&lt;/volume&gt;&lt;number&gt;12&lt;/number&gt;&lt;dates&gt;&lt;year&gt;2014&lt;/year&gt;&lt;pub-dates&gt;&lt;date&gt;June 15, 2014&lt;/date&gt;&lt;/pub-dates&gt;&lt;/dates&gt;&lt;urls&gt;&lt;related-urls&gt;&lt;url&gt;http://bioinformatics.oxfordjournals.org/content/30/12/i283.abstract&lt;/url&gt;&lt;/related-urls&gt;&lt;/urls&gt;&lt;electronic-resource-num&gt;10.1093/bioinformatics/btu288&lt;/electronic-resource-num&gt;&lt;/record&gt;&lt;/Cite&gt;&lt;/EndNote&gt;</w:instrText>
      </w:r>
      <w:r w:rsidRPr="00132715">
        <w:rPr>
          <w:rFonts w:cs="Times New Roman"/>
          <w:szCs w:val="24"/>
        </w:rPr>
        <w:fldChar w:fldCharType="separate"/>
      </w:r>
      <w:r w:rsidR="00667584" w:rsidRPr="00132715">
        <w:rPr>
          <w:rFonts w:cs="Times New Roman"/>
          <w:noProof/>
          <w:szCs w:val="24"/>
        </w:rPr>
        <w:t>[5]</w:t>
      </w:r>
      <w:r w:rsidRPr="00132715">
        <w:rPr>
          <w:rFonts w:cs="Times New Roman"/>
          <w:szCs w:val="24"/>
        </w:rPr>
        <w:fldChar w:fldCharType="end"/>
      </w:r>
      <w:r w:rsidRPr="00132715">
        <w:rPr>
          <w:rFonts w:cs="Times New Roman"/>
          <w:szCs w:val="24"/>
        </w:rPr>
        <w:t xml:space="preserve"> and </w:t>
      </w:r>
      <w:proofErr w:type="spellStart"/>
      <w:r w:rsidRPr="00132715">
        <w:rPr>
          <w:rFonts w:cs="Times New Roman"/>
          <w:szCs w:val="24"/>
        </w:rPr>
        <w:t>Kallisto</w:t>
      </w:r>
      <w:proofErr w:type="spellEnd"/>
      <w:r w:rsidR="00F94E85" w:rsidRPr="00132715">
        <w:rPr>
          <w:rFonts w:cs="Times New Roman"/>
          <w:szCs w:val="24"/>
        </w:rPr>
        <w:t xml:space="preserve"> </w:t>
      </w:r>
      <w:r w:rsidR="00F94E85" w:rsidRPr="00132715">
        <w:rPr>
          <w:rFonts w:cs="Times New Roman"/>
          <w:szCs w:val="24"/>
        </w:rPr>
        <w:fldChar w:fldCharType="begin"/>
      </w:r>
      <w:r w:rsidR="00667584" w:rsidRPr="00132715">
        <w:rPr>
          <w:rFonts w:cs="Times New Roman"/>
          <w:szCs w:val="24"/>
        </w:rPr>
        <w:instrText xml:space="preserve"> ADDIN EN.CITE &lt;EndNote&gt;&lt;Cite&gt;&lt;Author&gt;Bray&lt;/Author&gt;&lt;Year&gt;2016&lt;/Year&gt;&lt;RecNum&gt;668&lt;/RecNum&gt;&lt;DisplayText&gt;[6]&lt;/DisplayText&gt;&lt;record&gt;&lt;rec-number&gt;668&lt;/rec-number&gt;&lt;foreign-keys&gt;&lt;key app="EN" db-id="s5tr999eavwad9eaxd8pxrpctpafaaeazfp0" timestamp="1480333740"&gt;668&lt;/key&gt;&lt;/foreign-keys&gt;&lt;ref-type name="Journal Article"&gt;17&lt;/ref-type&gt;&lt;contributors&gt;&lt;authors&gt;&lt;author&gt;Bray, Nicolas L.&lt;/author&gt;&lt;author&gt;Pimentel, Harold&lt;/author&gt;&lt;author&gt;Melsted, Pall&lt;/author&gt;&lt;author&gt;Pachter, Lior&lt;/author&gt;&lt;/authors&gt;&lt;/contributors&gt;&lt;titles&gt;&lt;title&gt;Near-optimal probabilistic RNA-seq quantification&lt;/title&gt;&lt;secondary-title&gt;Nat Biotech&lt;/secondary-title&gt;&lt;/titles&gt;&lt;periodical&gt;&lt;full-title&gt;Nat Biotech&lt;/full-title&gt;&lt;/periodical&gt;&lt;pages&gt;525-527&lt;/pages&gt;&lt;volume&gt;34&lt;/volume&gt;&lt;number&gt;5&lt;/number&gt;&lt;dates&gt;&lt;year&gt;2016&lt;/year&gt;&lt;pub-dates&gt;&lt;date&gt;05//print&lt;/date&gt;&lt;/pub-dates&gt;&lt;/dates&gt;&lt;publisher&gt;Nature Publishing Group, a division of Macmillan Publishers Limited. All Rights Reserved.&lt;/publisher&gt;&lt;isbn&gt;1087-0156&lt;/isbn&gt;&lt;work-type&gt;Research&lt;/work-type&gt;&lt;urls&gt;&lt;related-urls&gt;&lt;url&gt;http://dx.doi.org/10.1038/nbt.3519&lt;/url&gt;&lt;/related-urls&gt;&lt;/urls&gt;&lt;electronic-resource-num&gt;10.1038/nbt.3519&amp;#xD;http://www.nature.com/nbt/journal/v34/n5/abs/nbt.3519.html#supplementary-information&lt;/electronic-resource-num&gt;&lt;/record&gt;&lt;/Cite&gt;&lt;/EndNote&gt;</w:instrText>
      </w:r>
      <w:r w:rsidR="00F94E85" w:rsidRPr="00132715">
        <w:rPr>
          <w:rFonts w:cs="Times New Roman"/>
          <w:szCs w:val="24"/>
        </w:rPr>
        <w:fldChar w:fldCharType="separate"/>
      </w:r>
      <w:r w:rsidR="00667584" w:rsidRPr="00132715">
        <w:rPr>
          <w:rFonts w:cs="Times New Roman"/>
          <w:noProof/>
          <w:szCs w:val="24"/>
        </w:rPr>
        <w:t>[6]</w:t>
      </w:r>
      <w:r w:rsidR="00F94E85" w:rsidRPr="00132715">
        <w:rPr>
          <w:rFonts w:cs="Times New Roman"/>
          <w:szCs w:val="24"/>
        </w:rPr>
        <w:fldChar w:fldCharType="end"/>
      </w:r>
      <w:r w:rsidRPr="00132715">
        <w:rPr>
          <w:rFonts w:cs="Times New Roman"/>
          <w:szCs w:val="24"/>
        </w:rPr>
        <w:t xml:space="preserve">), which </w:t>
      </w:r>
      <w:r w:rsidR="003B7FF4" w:rsidRPr="00132715">
        <w:rPr>
          <w:rFonts w:cs="Times New Roman"/>
          <w:szCs w:val="24"/>
        </w:rPr>
        <w:t xml:space="preserve">– by simplifying the nature of the task – </w:t>
      </w:r>
      <w:r w:rsidRPr="00132715">
        <w:rPr>
          <w:rFonts w:cs="Times New Roman"/>
          <w:szCs w:val="24"/>
        </w:rPr>
        <w:t xml:space="preserve">achieve large increases in processing </w:t>
      </w:r>
      <w:r w:rsidR="00D909B0" w:rsidRPr="00132715">
        <w:rPr>
          <w:rFonts w:cs="Times New Roman"/>
          <w:szCs w:val="24"/>
        </w:rPr>
        <w:t xml:space="preserve">speed without loss of accuracy. </w:t>
      </w:r>
      <w:proofErr w:type="spellStart"/>
      <w:r w:rsidRPr="00132715">
        <w:rPr>
          <w:rFonts w:cs="Times New Roman"/>
          <w:szCs w:val="24"/>
        </w:rPr>
        <w:t>Kallisto</w:t>
      </w:r>
      <w:proofErr w:type="spellEnd"/>
      <w:r w:rsidRPr="00132715">
        <w:rPr>
          <w:rFonts w:cs="Times New Roman"/>
          <w:szCs w:val="24"/>
        </w:rPr>
        <w:t xml:space="preserve">, </w:t>
      </w:r>
      <w:r w:rsidR="008F584F" w:rsidRPr="00132715">
        <w:rPr>
          <w:rFonts w:cs="Times New Roman"/>
          <w:szCs w:val="24"/>
        </w:rPr>
        <w:t xml:space="preserve">for instance, </w:t>
      </w:r>
      <w:r w:rsidRPr="00132715">
        <w:rPr>
          <w:rFonts w:cs="Times New Roman"/>
          <w:szCs w:val="24"/>
        </w:rPr>
        <w:t>builds an index of k-</w:t>
      </w:r>
      <w:proofErr w:type="spellStart"/>
      <w:r w:rsidRPr="00132715">
        <w:rPr>
          <w:rFonts w:cs="Times New Roman"/>
          <w:szCs w:val="24"/>
        </w:rPr>
        <w:t>mers</w:t>
      </w:r>
      <w:proofErr w:type="spellEnd"/>
      <w:r w:rsidRPr="00132715">
        <w:rPr>
          <w:rFonts w:cs="Times New Roman"/>
          <w:szCs w:val="24"/>
        </w:rPr>
        <w:t xml:space="preserve"> from a known set of transcripts and estimates expression level from the reads directly – rather than aligning reads to each transcript (a time-consuming approximation, as alignments have gaps), k-</w:t>
      </w:r>
      <w:proofErr w:type="spellStart"/>
      <w:r w:rsidRPr="00132715">
        <w:rPr>
          <w:rFonts w:cs="Times New Roman"/>
          <w:szCs w:val="24"/>
        </w:rPr>
        <w:t>mers</w:t>
      </w:r>
      <w:proofErr w:type="spellEnd"/>
      <w:r w:rsidRPr="00132715">
        <w:rPr>
          <w:rFonts w:cs="Times New Roman"/>
          <w:szCs w:val="24"/>
        </w:rPr>
        <w:t xml:space="preserve"> (generated from transcripts) are instead matched exactly to each read</w:t>
      </w:r>
      <w:r w:rsidR="00F94E85" w:rsidRPr="00132715">
        <w:rPr>
          <w:rFonts w:cs="Times New Roman"/>
          <w:szCs w:val="24"/>
        </w:rPr>
        <w:t xml:space="preserve"> </w:t>
      </w:r>
      <w:r w:rsidR="00F94E85" w:rsidRPr="00132715">
        <w:rPr>
          <w:rFonts w:cs="Times New Roman"/>
          <w:szCs w:val="24"/>
        </w:rPr>
        <w:fldChar w:fldCharType="begin"/>
      </w:r>
      <w:r w:rsidR="00667584" w:rsidRPr="00132715">
        <w:rPr>
          <w:rFonts w:cs="Times New Roman"/>
          <w:szCs w:val="24"/>
        </w:rPr>
        <w:instrText xml:space="preserve"> ADDIN EN.CITE &lt;EndNote&gt;&lt;Cite&gt;&lt;Author&gt;Bray&lt;/Author&gt;&lt;Year&gt;2016&lt;/Year&gt;&lt;RecNum&gt;668&lt;/RecNum&gt;&lt;DisplayText&gt;[6]&lt;/DisplayText&gt;&lt;record&gt;&lt;rec-number&gt;668&lt;/rec-number&gt;&lt;foreign-keys&gt;&lt;key app="EN" db-id="s5tr999eavwad9eaxd8pxrpctpafaaeazfp0" timestamp="1480333740"&gt;668&lt;/key&gt;&lt;/foreign-keys&gt;&lt;ref-type name="Journal Article"&gt;17&lt;/ref-type&gt;&lt;contributors&gt;&lt;authors&gt;&lt;author&gt;Bray, Nicolas L.&lt;/author&gt;&lt;author&gt;Pimentel, Harold&lt;/author&gt;&lt;author&gt;Melsted, Pall&lt;/author&gt;&lt;author&gt;Pachter, Lior&lt;/author&gt;&lt;/authors&gt;&lt;/contributors&gt;&lt;titles&gt;&lt;title&gt;Near-optimal probabilistic RNA-seq quantification&lt;/title&gt;&lt;secondary-title&gt;Nat Biotech&lt;/secondary-title&gt;&lt;/titles&gt;&lt;periodical&gt;&lt;full-title&gt;Nat Biotech&lt;/full-title&gt;&lt;/periodical&gt;&lt;pages&gt;525-527&lt;/pages&gt;&lt;volume&gt;34&lt;/volume&gt;&lt;number&gt;5&lt;/number&gt;&lt;dates&gt;&lt;year&gt;2016&lt;/year&gt;&lt;pub-dates&gt;&lt;date&gt;05//print&lt;/date&gt;&lt;/pub-dates&gt;&lt;/dates&gt;&lt;publisher&gt;Nature Publishing Group, a division of Macmillan Publishers Limited. All Rights Reserved.&lt;/publisher&gt;&lt;isbn&gt;1087-0156&lt;/isbn&gt;&lt;work-type&gt;Research&lt;/work-type&gt;&lt;urls&gt;&lt;related-urls&gt;&lt;url&gt;http://dx.doi.org/10.1038/nbt.3519&lt;/url&gt;&lt;/related-urls&gt;&lt;/urls&gt;&lt;electronic-resource-num&gt;10.1038/nbt.3519&amp;#xD;http://www.nature.com/nbt/journal/v34/n5/abs/nbt.3519.html#supplementary-information&lt;/electronic-resource-num&gt;&lt;/record&gt;&lt;/Cite&gt;&lt;/EndNote&gt;</w:instrText>
      </w:r>
      <w:r w:rsidR="00F94E85" w:rsidRPr="00132715">
        <w:rPr>
          <w:rFonts w:cs="Times New Roman"/>
          <w:szCs w:val="24"/>
        </w:rPr>
        <w:fldChar w:fldCharType="separate"/>
      </w:r>
      <w:r w:rsidR="00667584" w:rsidRPr="00132715">
        <w:rPr>
          <w:rFonts w:cs="Times New Roman"/>
          <w:noProof/>
          <w:szCs w:val="24"/>
        </w:rPr>
        <w:t>[6]</w:t>
      </w:r>
      <w:r w:rsidR="00F94E85" w:rsidRPr="00132715">
        <w:rPr>
          <w:rFonts w:cs="Times New Roman"/>
          <w:szCs w:val="24"/>
        </w:rPr>
        <w:fldChar w:fldCharType="end"/>
      </w:r>
      <w:r w:rsidRPr="00132715">
        <w:rPr>
          <w:rFonts w:cs="Times New Roman"/>
          <w:szCs w:val="24"/>
        </w:rPr>
        <w:t xml:space="preserve">. </w:t>
      </w:r>
      <w:r w:rsidR="00011196" w:rsidRPr="00132715">
        <w:rPr>
          <w:rFonts w:cs="Times New Roman"/>
          <w:szCs w:val="24"/>
        </w:rPr>
        <w:t>T</w:t>
      </w:r>
      <w:r w:rsidRPr="00132715">
        <w:rPr>
          <w:rFonts w:cs="Times New Roman"/>
          <w:szCs w:val="24"/>
        </w:rPr>
        <w:t xml:space="preserve">his generates expression level estimates orders of magnitude faster than previous approaches, </w:t>
      </w:r>
      <w:r w:rsidR="00011196" w:rsidRPr="00132715">
        <w:rPr>
          <w:rFonts w:cs="Times New Roman"/>
          <w:szCs w:val="24"/>
        </w:rPr>
        <w:t>and so</w:t>
      </w:r>
      <w:r w:rsidRPr="00132715">
        <w:rPr>
          <w:rFonts w:cs="Times New Roman"/>
          <w:szCs w:val="24"/>
        </w:rPr>
        <w:t xml:space="preserve"> is in principle ideal for processing</w:t>
      </w:r>
      <w:r w:rsidR="00575D68">
        <w:rPr>
          <w:rFonts w:cs="Times New Roman"/>
          <w:szCs w:val="24"/>
        </w:rPr>
        <w:t xml:space="preserve"> the</w:t>
      </w:r>
      <w:r w:rsidRPr="00132715">
        <w:rPr>
          <w:rFonts w:cs="Times New Roman"/>
          <w:szCs w:val="24"/>
        </w:rPr>
        <w:t xml:space="preserve"> </w:t>
      </w:r>
      <w:r w:rsidR="00011196" w:rsidRPr="00132715">
        <w:rPr>
          <w:rFonts w:cs="Times New Roman"/>
          <w:szCs w:val="24"/>
        </w:rPr>
        <w:t>large volumes of data</w:t>
      </w:r>
      <w:r w:rsidR="001423D4" w:rsidRPr="00132715">
        <w:rPr>
          <w:rFonts w:cs="Times New Roman"/>
          <w:szCs w:val="24"/>
        </w:rPr>
        <w:t xml:space="preserve"> constituting an expression atlas</w:t>
      </w:r>
      <w:r w:rsidRPr="00132715">
        <w:rPr>
          <w:rFonts w:cs="Times New Roman"/>
          <w:szCs w:val="24"/>
        </w:rPr>
        <w:t>.</w:t>
      </w:r>
    </w:p>
    <w:p w14:paraId="7FAE9C4D" w14:textId="4DF04DA8" w:rsidR="00D56F36" w:rsidRPr="00132715" w:rsidRDefault="00011196" w:rsidP="00335916">
      <w:pPr>
        <w:pStyle w:val="NoSpacing"/>
        <w:spacing w:line="480" w:lineRule="auto"/>
        <w:ind w:firstLine="720"/>
        <w:jc w:val="both"/>
        <w:rPr>
          <w:rFonts w:cs="Times New Roman"/>
          <w:szCs w:val="24"/>
        </w:rPr>
      </w:pPr>
      <w:r w:rsidRPr="00132715">
        <w:rPr>
          <w:rFonts w:cs="Times New Roman"/>
          <w:szCs w:val="24"/>
        </w:rPr>
        <w:t xml:space="preserve">Nevertheless, </w:t>
      </w:r>
      <w:proofErr w:type="spellStart"/>
      <w:r w:rsidRPr="00132715">
        <w:rPr>
          <w:rFonts w:cs="Times New Roman"/>
          <w:szCs w:val="24"/>
        </w:rPr>
        <w:t>Kallisto</w:t>
      </w:r>
      <w:proofErr w:type="spellEnd"/>
      <w:r w:rsidRPr="00132715">
        <w:rPr>
          <w:rFonts w:cs="Times New Roman"/>
          <w:szCs w:val="24"/>
        </w:rPr>
        <w:t xml:space="preserve"> is not without limitations. B</w:t>
      </w:r>
      <w:r w:rsidR="00D56F36" w:rsidRPr="00132715">
        <w:rPr>
          <w:rFonts w:cs="Times New Roman"/>
          <w:szCs w:val="24"/>
        </w:rPr>
        <w:t>y relying upon a reference transcriptome (rather than a genome)</w:t>
      </w:r>
      <w:r w:rsidRPr="00132715">
        <w:rPr>
          <w:rFonts w:cs="Times New Roman"/>
          <w:szCs w:val="24"/>
        </w:rPr>
        <w:t>,</w:t>
      </w:r>
      <w:r w:rsidR="00D56F36" w:rsidRPr="00132715">
        <w:rPr>
          <w:rFonts w:cs="Times New Roman"/>
          <w:szCs w:val="24"/>
        </w:rPr>
        <w:t xml:space="preserve"> </w:t>
      </w:r>
      <w:r w:rsidRPr="00132715">
        <w:rPr>
          <w:rFonts w:cs="Times New Roman"/>
          <w:szCs w:val="24"/>
        </w:rPr>
        <w:t xml:space="preserve">it </w:t>
      </w:r>
      <w:r w:rsidR="00D56F36" w:rsidRPr="00132715">
        <w:rPr>
          <w:rFonts w:cs="Times New Roman"/>
          <w:szCs w:val="24"/>
        </w:rPr>
        <w:t xml:space="preserve">cannot reconstruct novel transcripts or splice junctions, nor revise existing gene or transcript models. Furthermore, alignments </w:t>
      </w:r>
      <w:r w:rsidRPr="00132715">
        <w:rPr>
          <w:rFonts w:cs="Times New Roman"/>
          <w:szCs w:val="24"/>
        </w:rPr>
        <w:t xml:space="preserve">– </w:t>
      </w:r>
      <w:r w:rsidR="00D56F36" w:rsidRPr="00132715">
        <w:rPr>
          <w:rFonts w:cs="Times New Roman"/>
          <w:szCs w:val="24"/>
        </w:rPr>
        <w:t xml:space="preserve">by definition </w:t>
      </w:r>
      <w:r w:rsidRPr="00132715">
        <w:rPr>
          <w:rFonts w:cs="Times New Roman"/>
          <w:szCs w:val="24"/>
        </w:rPr>
        <w:t xml:space="preserve">– </w:t>
      </w:r>
      <w:r w:rsidR="00D56F36" w:rsidRPr="00132715">
        <w:rPr>
          <w:rFonts w:cs="Times New Roman"/>
          <w:szCs w:val="24"/>
        </w:rPr>
        <w:t>assign reads to specific locations within a transcript and so are robust to sequencing errors or low-quality regions of the reference</w:t>
      </w:r>
      <w:r w:rsidRPr="00132715">
        <w:rPr>
          <w:rFonts w:cs="Times New Roman"/>
          <w:szCs w:val="24"/>
        </w:rPr>
        <w:t>. B</w:t>
      </w:r>
      <w:r w:rsidR="00D56F36" w:rsidRPr="00132715">
        <w:rPr>
          <w:rFonts w:cs="Times New Roman"/>
          <w:szCs w:val="24"/>
        </w:rPr>
        <w:t xml:space="preserve">y contrast, </w:t>
      </w:r>
      <w:proofErr w:type="spellStart"/>
      <w:r w:rsidR="00D56F36" w:rsidRPr="00132715">
        <w:rPr>
          <w:rFonts w:cs="Times New Roman"/>
          <w:szCs w:val="24"/>
        </w:rPr>
        <w:t>Kallisto</w:t>
      </w:r>
      <w:proofErr w:type="spellEnd"/>
      <w:r w:rsidR="00D56F36" w:rsidRPr="00132715">
        <w:rPr>
          <w:rFonts w:cs="Times New Roman"/>
          <w:szCs w:val="24"/>
        </w:rPr>
        <w:t xml:space="preserve"> identifies only </w:t>
      </w:r>
      <w:r w:rsidR="00D56F36" w:rsidRPr="00132715">
        <w:rPr>
          <w:rFonts w:cs="Times New Roman"/>
          <w:szCs w:val="24"/>
        </w:rPr>
        <w:lastRenderedPageBreak/>
        <w:t>which transcript generated a read, not wh</w:t>
      </w:r>
      <w:r w:rsidRPr="00132715">
        <w:rPr>
          <w:rFonts w:cs="Times New Roman"/>
          <w:szCs w:val="24"/>
        </w:rPr>
        <w:t>ere in the transcript it did so</w:t>
      </w:r>
      <w:r w:rsidR="00D56F36" w:rsidRPr="00132715">
        <w:rPr>
          <w:rFonts w:cs="Times New Roman"/>
          <w:szCs w:val="24"/>
        </w:rPr>
        <w:t>. Accordingly, alignment-free approach</w:t>
      </w:r>
      <w:r w:rsidRPr="00132715">
        <w:rPr>
          <w:rFonts w:cs="Times New Roman"/>
          <w:szCs w:val="24"/>
        </w:rPr>
        <w:t>es are</w:t>
      </w:r>
      <w:r w:rsidR="00D56F36" w:rsidRPr="00132715">
        <w:rPr>
          <w:rFonts w:cs="Times New Roman"/>
          <w:szCs w:val="24"/>
        </w:rPr>
        <w:t xml:space="preserve"> likely to be inaccurate </w:t>
      </w:r>
      <w:r w:rsidRPr="00132715">
        <w:rPr>
          <w:rFonts w:cs="Times New Roman"/>
          <w:szCs w:val="24"/>
        </w:rPr>
        <w:t>when</w:t>
      </w:r>
      <w:r w:rsidR="00B95FCD" w:rsidRPr="00132715">
        <w:rPr>
          <w:rFonts w:cs="Times New Roman"/>
          <w:szCs w:val="24"/>
        </w:rPr>
        <w:t xml:space="preserve"> used with a poor-</w:t>
      </w:r>
      <w:r w:rsidR="00D56F36" w:rsidRPr="00132715">
        <w:rPr>
          <w:rFonts w:cs="Times New Roman"/>
          <w:szCs w:val="24"/>
        </w:rPr>
        <w:t xml:space="preserve">quality index. Such an index will be more likely to have missing transcript models (which </w:t>
      </w:r>
      <w:proofErr w:type="spellStart"/>
      <w:r w:rsidR="00D56F36" w:rsidRPr="00132715">
        <w:rPr>
          <w:rFonts w:cs="Times New Roman"/>
          <w:szCs w:val="24"/>
        </w:rPr>
        <w:t>Kallisto</w:t>
      </w:r>
      <w:proofErr w:type="spellEnd"/>
      <w:r w:rsidR="00D56F36" w:rsidRPr="00132715">
        <w:rPr>
          <w:rFonts w:cs="Times New Roman"/>
          <w:szCs w:val="24"/>
        </w:rPr>
        <w:t xml:space="preserve"> will not detect) and miscalled bases (such that k-</w:t>
      </w:r>
      <w:proofErr w:type="spellStart"/>
      <w:r w:rsidR="00D56F36" w:rsidRPr="00132715">
        <w:rPr>
          <w:rFonts w:cs="Times New Roman"/>
          <w:szCs w:val="24"/>
        </w:rPr>
        <w:t>mers</w:t>
      </w:r>
      <w:proofErr w:type="spellEnd"/>
      <w:r w:rsidR="00D56F36" w:rsidRPr="00132715">
        <w:rPr>
          <w:rFonts w:cs="Times New Roman"/>
          <w:szCs w:val="24"/>
        </w:rPr>
        <w:t xml:space="preserve"> will not exactly match the reads, skewing each transcript’s expression level estimate).</w:t>
      </w:r>
    </w:p>
    <w:p w14:paraId="68AF2670" w14:textId="3D436E0F" w:rsidR="00D56F36" w:rsidRPr="00132715" w:rsidRDefault="00D56F36" w:rsidP="00335916">
      <w:pPr>
        <w:pStyle w:val="NoSpacing"/>
        <w:spacing w:line="480" w:lineRule="auto"/>
        <w:ind w:firstLine="720"/>
        <w:jc w:val="both"/>
        <w:rPr>
          <w:rFonts w:cs="Times New Roman"/>
          <w:szCs w:val="24"/>
        </w:rPr>
      </w:pPr>
      <w:proofErr w:type="spellStart"/>
      <w:r w:rsidRPr="00132715">
        <w:rPr>
          <w:rFonts w:cs="Times New Roman"/>
          <w:szCs w:val="24"/>
        </w:rPr>
        <w:t>Kallisto</w:t>
      </w:r>
      <w:proofErr w:type="spellEnd"/>
      <w:r w:rsidRPr="00132715">
        <w:rPr>
          <w:rFonts w:cs="Times New Roman"/>
          <w:szCs w:val="24"/>
        </w:rPr>
        <w:t xml:space="preserve"> is thus contingent on the presence of a reliable reference transcriptome. In principle, </w:t>
      </w:r>
      <w:r w:rsidR="00AF0CE0" w:rsidRPr="00132715">
        <w:rPr>
          <w:rFonts w:cs="Times New Roman"/>
          <w:szCs w:val="24"/>
        </w:rPr>
        <w:t>this could be</w:t>
      </w:r>
      <w:r w:rsidRPr="00132715">
        <w:rPr>
          <w:rFonts w:cs="Times New Roman"/>
          <w:szCs w:val="24"/>
        </w:rPr>
        <w:t xml:space="preserve"> derive</w:t>
      </w:r>
      <w:r w:rsidR="00AF0CE0" w:rsidRPr="00132715">
        <w:rPr>
          <w:rFonts w:cs="Times New Roman"/>
          <w:szCs w:val="24"/>
        </w:rPr>
        <w:t>d</w:t>
      </w:r>
      <w:r w:rsidRPr="00132715">
        <w:rPr>
          <w:rFonts w:cs="Times New Roman"/>
          <w:szCs w:val="24"/>
        </w:rPr>
        <w:t xml:space="preserve"> </w:t>
      </w:r>
      <w:r w:rsidR="00DC6B54" w:rsidRPr="00132715">
        <w:rPr>
          <w:rFonts w:cs="Times New Roman"/>
          <w:szCs w:val="24"/>
        </w:rPr>
        <w:t>from</w:t>
      </w:r>
      <w:r w:rsidRPr="00132715">
        <w:rPr>
          <w:rFonts w:cs="Times New Roman"/>
          <w:szCs w:val="24"/>
        </w:rPr>
        <w:t xml:space="preserve"> the reads directly</w:t>
      </w:r>
      <w:r w:rsidR="00AF0CE0" w:rsidRPr="00132715">
        <w:rPr>
          <w:rFonts w:cs="Times New Roman"/>
          <w:szCs w:val="24"/>
        </w:rPr>
        <w:t>,</w:t>
      </w:r>
      <w:r w:rsidRPr="00132715">
        <w:rPr>
          <w:rFonts w:cs="Times New Roman"/>
          <w:szCs w:val="24"/>
        </w:rPr>
        <w:t xml:space="preserve"> by performing a genome-guided </w:t>
      </w:r>
      <w:r w:rsidRPr="00132715">
        <w:rPr>
          <w:rFonts w:cs="Times New Roman"/>
          <w:i/>
          <w:szCs w:val="24"/>
        </w:rPr>
        <w:t>de novo</w:t>
      </w:r>
      <w:r w:rsidRPr="00132715">
        <w:rPr>
          <w:rFonts w:cs="Times New Roman"/>
          <w:szCs w:val="24"/>
        </w:rPr>
        <w:t xml:space="preserve"> assembly. However, this would effectively trade one computational bottleneck for another – </w:t>
      </w:r>
      <w:proofErr w:type="spellStart"/>
      <w:r w:rsidRPr="00132715">
        <w:rPr>
          <w:rFonts w:cs="Times New Roman"/>
          <w:szCs w:val="24"/>
        </w:rPr>
        <w:t>Kallisto</w:t>
      </w:r>
      <w:proofErr w:type="spellEnd"/>
      <w:r w:rsidRPr="00132715">
        <w:rPr>
          <w:rFonts w:cs="Times New Roman"/>
          <w:szCs w:val="24"/>
        </w:rPr>
        <w:t xml:space="preserve"> is quick to quantify expression (~30 million reads can be processed in &lt;10 minutes</w:t>
      </w:r>
      <w:r w:rsidR="00F94E85" w:rsidRPr="00132715">
        <w:rPr>
          <w:rFonts w:cs="Times New Roman"/>
          <w:szCs w:val="24"/>
        </w:rPr>
        <w:t xml:space="preserve"> </w:t>
      </w:r>
      <w:r w:rsidR="00F94E85" w:rsidRPr="00132715">
        <w:rPr>
          <w:rFonts w:cs="Times New Roman"/>
          <w:szCs w:val="24"/>
        </w:rPr>
        <w:fldChar w:fldCharType="begin"/>
      </w:r>
      <w:r w:rsidR="00667584" w:rsidRPr="00132715">
        <w:rPr>
          <w:rFonts w:cs="Times New Roman"/>
          <w:szCs w:val="24"/>
        </w:rPr>
        <w:instrText xml:space="preserve"> ADDIN EN.CITE &lt;EndNote&gt;&lt;Cite&gt;&lt;Author&gt;Bray&lt;/Author&gt;&lt;Year&gt;2016&lt;/Year&gt;&lt;RecNum&gt;668&lt;/RecNum&gt;&lt;DisplayText&gt;[6]&lt;/DisplayText&gt;&lt;record&gt;&lt;rec-number&gt;668&lt;/rec-number&gt;&lt;foreign-keys&gt;&lt;key app="EN" db-id="s5tr999eavwad9eaxd8pxrpctpafaaeazfp0" timestamp="1480333740"&gt;668&lt;/key&gt;&lt;/foreign-keys&gt;&lt;ref-type name="Journal Article"&gt;17&lt;/ref-type&gt;&lt;contributors&gt;&lt;authors&gt;&lt;author&gt;Bray, Nicolas L.&lt;/author&gt;&lt;author&gt;Pimentel, Harold&lt;/author&gt;&lt;author&gt;Melsted, Pall&lt;/author&gt;&lt;author&gt;Pachter, Lior&lt;/author&gt;&lt;/authors&gt;&lt;/contributors&gt;&lt;titles&gt;&lt;title&gt;Near-optimal probabilistic RNA-seq quantification&lt;/title&gt;&lt;secondary-title&gt;Nat Biotech&lt;/secondary-title&gt;&lt;/titles&gt;&lt;periodical&gt;&lt;full-title&gt;Nat Biotech&lt;/full-title&gt;&lt;/periodical&gt;&lt;pages&gt;525-527&lt;/pages&gt;&lt;volume&gt;34&lt;/volume&gt;&lt;number&gt;5&lt;/number&gt;&lt;dates&gt;&lt;year&gt;2016&lt;/year&gt;&lt;pub-dates&gt;&lt;date&gt;05//print&lt;/date&gt;&lt;/pub-dates&gt;&lt;/dates&gt;&lt;publisher&gt;Nature Publishing Group, a division of Macmillan Publishers Limited. All Rights Reserved.&lt;/publisher&gt;&lt;isbn&gt;1087-0156&lt;/isbn&gt;&lt;work-type&gt;Research&lt;/work-type&gt;&lt;urls&gt;&lt;related-urls&gt;&lt;url&gt;http://dx.doi.org/10.1038/nbt.3519&lt;/url&gt;&lt;/related-urls&gt;&lt;/urls&gt;&lt;electronic-resource-num&gt;10.1038/nbt.3519&amp;#xD;http://www.nature.com/nbt/journal/v34/n5/abs/nbt.3519.html#supplementary-information&lt;/electronic-resource-num&gt;&lt;/record&gt;&lt;/Cite&gt;&lt;/EndNote&gt;</w:instrText>
      </w:r>
      <w:r w:rsidR="00F94E85" w:rsidRPr="00132715">
        <w:rPr>
          <w:rFonts w:cs="Times New Roman"/>
          <w:szCs w:val="24"/>
        </w:rPr>
        <w:fldChar w:fldCharType="separate"/>
      </w:r>
      <w:r w:rsidR="00667584" w:rsidRPr="00132715">
        <w:rPr>
          <w:rFonts w:cs="Times New Roman"/>
          <w:noProof/>
          <w:szCs w:val="24"/>
        </w:rPr>
        <w:t>[6]</w:t>
      </w:r>
      <w:r w:rsidR="00F94E85" w:rsidRPr="00132715">
        <w:rPr>
          <w:rFonts w:cs="Times New Roman"/>
          <w:szCs w:val="24"/>
        </w:rPr>
        <w:fldChar w:fldCharType="end"/>
      </w:r>
      <w:r w:rsidRPr="00132715">
        <w:rPr>
          <w:rFonts w:cs="Times New Roman"/>
          <w:szCs w:val="24"/>
        </w:rPr>
        <w:t xml:space="preserve">) but we can only be confident of its estimates if we have an accurate reference transcriptome, the creation of which is slow (for instance, 4 million reads can be processed in ~60-90 minutes by </w:t>
      </w:r>
      <w:r w:rsidR="00011196" w:rsidRPr="00132715">
        <w:rPr>
          <w:rFonts w:cs="Times New Roman"/>
          <w:szCs w:val="24"/>
        </w:rPr>
        <w:t xml:space="preserve">the </w:t>
      </w:r>
      <w:r w:rsidRPr="00132715">
        <w:rPr>
          <w:rFonts w:cs="Times New Roman"/>
          <w:szCs w:val="24"/>
        </w:rPr>
        <w:t xml:space="preserve">Trinity </w:t>
      </w:r>
      <w:r w:rsidR="00011196" w:rsidRPr="00132715">
        <w:rPr>
          <w:rFonts w:cs="Times New Roman"/>
          <w:szCs w:val="24"/>
        </w:rPr>
        <w:t xml:space="preserve">assembler </w:t>
      </w:r>
      <w:r w:rsidRPr="00132715">
        <w:rPr>
          <w:rFonts w:cs="Times New Roman"/>
          <w:szCs w:val="24"/>
        </w:rPr>
        <w:fldChar w:fldCharType="begin"/>
      </w:r>
      <w:r w:rsidR="00667584" w:rsidRPr="00132715">
        <w:rPr>
          <w:rFonts w:cs="Times New Roman"/>
          <w:szCs w:val="24"/>
        </w:rPr>
        <w:instrText xml:space="preserve"> ADDIN EN.CITE &lt;EndNote&gt;&lt;Cite&gt;&lt;Author&gt;Haas&lt;/Author&gt;&lt;Year&gt;2013&lt;/Year&gt;&lt;RecNum&gt;143&lt;/RecNum&gt;&lt;DisplayText&gt;[7]&lt;/DisplayText&gt;&lt;record&gt;&lt;rec-number&gt;143&lt;/rec-number&gt;&lt;foreign-keys&gt;&lt;key app="EN" db-id="2zrsdtxtxxedf2ep0wfxx506wd0arzprx225" timestamp="1477499000"&gt;143&lt;/key&gt;&lt;/foreign-keys&gt;&lt;ref-type name="Journal Article"&gt;17&lt;/ref-type&gt;&lt;contributors&gt;&lt;authors&gt;&lt;author&gt;Haas, Brian J.&lt;/author&gt;&lt;author&gt;Papanicolaou, Alexie&lt;/author&gt;&lt;author&gt;Yassour, Moran&lt;/author&gt;&lt;author&gt;Grabherr, Manfred&lt;/author&gt;&lt;author&gt;Blood, Philip D.&lt;/author&gt;&lt;author&gt;Bowden, Joshua&lt;/author&gt;&lt;author&gt;Couger, Matthew Brian&lt;/author&gt;&lt;author&gt;Eccles, David&lt;/author&gt;&lt;author&gt;Li, Bo&lt;/author&gt;&lt;author&gt;Lieber, Matthias&lt;/author&gt;&lt;author&gt;MacManes, Matthew D.&lt;/author&gt;&lt;author&gt;Ott, Michael&lt;/author&gt;&lt;author&gt;Orvis, Joshua&lt;/author&gt;&lt;author&gt;Pochet, Nathalie&lt;/author&gt;&lt;author&gt;Strozzi, Francesco&lt;/author&gt;&lt;author&gt;Weeks, Nathan&lt;/author&gt;&lt;author&gt;Westerman, Rick&lt;/author&gt;&lt;author&gt;William, Thomas&lt;/author&gt;&lt;author&gt;Dewey, Colin N.&lt;/author&gt;&lt;author&gt;Henschel, Robert&lt;/author&gt;&lt;author&gt;LeDuc, Richard D.&lt;/author&gt;&lt;author&gt;Friedman, Nir&lt;/author&gt;&lt;author&gt;Regev, Aviv&lt;/author&gt;&lt;/authors&gt;&lt;/contributors&gt;&lt;titles&gt;&lt;title&gt;De novo transcript sequence reconstruction from RNA-seq using the Trinity platform for reference generation and analysis&lt;/title&gt;&lt;secondary-title&gt;Nat. Protocols&lt;/secondary-title&gt;&lt;/titles&gt;&lt;periodical&gt;&lt;full-title&gt;Nat. Protocols&lt;/full-title&gt;&lt;/periodical&gt;&lt;pages&gt;1494-1512&lt;/pages&gt;&lt;volume&gt;8&lt;/volume&gt;&lt;number&gt;8&lt;/number&gt;&lt;dates&gt;&lt;year&gt;2013&lt;/year&gt;&lt;pub-dates&gt;&lt;date&gt;08//print&lt;/date&gt;&lt;/pub-dates&gt;&lt;/dates&gt;&lt;publisher&gt;Nature Publishing Group, a division of Macmillan Publishers Limited. All Rights Reserved.&lt;/publisher&gt;&lt;isbn&gt;1754-2189&lt;/isbn&gt;&lt;work-type&gt;Protocol&lt;/work-type&gt;&lt;urls&gt;&lt;related-urls&gt;&lt;url&gt;http://dx.doi.org/10.1038/nprot.2013.084&lt;/url&gt;&lt;/related-urls&gt;&lt;/urls&gt;&lt;electronic-resource-num&gt;10.1038/nprot.2013.084&amp;#xD;http://www.nature.com/nprot/journal/v8/n8/abs/nprot.2013.084.html#supplementary-information&lt;/electronic-resource-num&gt;&lt;/record&gt;&lt;/Cite&gt;&lt;/EndNote&gt;</w:instrText>
      </w:r>
      <w:r w:rsidRPr="00132715">
        <w:rPr>
          <w:rFonts w:cs="Times New Roman"/>
          <w:szCs w:val="24"/>
        </w:rPr>
        <w:fldChar w:fldCharType="separate"/>
      </w:r>
      <w:r w:rsidR="00667584" w:rsidRPr="00132715">
        <w:rPr>
          <w:rFonts w:cs="Times New Roman"/>
          <w:noProof/>
          <w:szCs w:val="24"/>
        </w:rPr>
        <w:t>[7]</w:t>
      </w:r>
      <w:r w:rsidRPr="00132715">
        <w:rPr>
          <w:rFonts w:cs="Times New Roman"/>
          <w:szCs w:val="24"/>
        </w:rPr>
        <w:fldChar w:fldCharType="end"/>
      </w:r>
      <w:r w:rsidRPr="00132715">
        <w:rPr>
          <w:rFonts w:cs="Times New Roman"/>
          <w:szCs w:val="24"/>
        </w:rPr>
        <w:t>). We resolve this issue with a ‘two pass’ approach.</w:t>
      </w:r>
      <w:r w:rsidR="00F94E85" w:rsidRPr="00132715">
        <w:rPr>
          <w:rFonts w:cs="Times New Roman"/>
          <w:szCs w:val="24"/>
        </w:rPr>
        <w:t xml:space="preserve"> This involves </w:t>
      </w:r>
      <w:proofErr w:type="spellStart"/>
      <w:r w:rsidR="00F94E85" w:rsidRPr="00132715">
        <w:rPr>
          <w:rFonts w:cs="Times New Roman"/>
          <w:szCs w:val="24"/>
        </w:rPr>
        <w:t>pseudoaligning</w:t>
      </w:r>
      <w:proofErr w:type="spellEnd"/>
      <w:r w:rsidR="00F94E85" w:rsidRPr="00132715">
        <w:rPr>
          <w:rFonts w:cs="Times New Roman"/>
          <w:szCs w:val="24"/>
        </w:rPr>
        <w:t xml:space="preserve"> all reads against the complete reference transcriptome (the first </w:t>
      </w:r>
      <w:r w:rsidR="00C23F6C" w:rsidRPr="00132715">
        <w:rPr>
          <w:rFonts w:cs="Times New Roman"/>
          <w:szCs w:val="24"/>
        </w:rPr>
        <w:t xml:space="preserve">pass [of data through </w:t>
      </w:r>
      <w:proofErr w:type="spellStart"/>
      <w:r w:rsidR="00C23F6C" w:rsidRPr="00132715">
        <w:rPr>
          <w:rFonts w:cs="Times New Roman"/>
          <w:szCs w:val="24"/>
        </w:rPr>
        <w:t>Kallisto</w:t>
      </w:r>
      <w:proofErr w:type="spellEnd"/>
      <w:r w:rsidR="00C23F6C" w:rsidRPr="00132715">
        <w:rPr>
          <w:rFonts w:cs="Times New Roman"/>
          <w:szCs w:val="24"/>
        </w:rPr>
        <w:t>]</w:t>
      </w:r>
      <w:r w:rsidR="00F94E85" w:rsidRPr="00132715">
        <w:rPr>
          <w:rFonts w:cs="Times New Roman"/>
          <w:szCs w:val="24"/>
        </w:rPr>
        <w:t xml:space="preserve">), parsing this output to create a revised version, and then quantifying expression using that revised reference (the second </w:t>
      </w:r>
      <w:r w:rsidR="00C23F6C" w:rsidRPr="00132715">
        <w:rPr>
          <w:rFonts w:cs="Times New Roman"/>
          <w:szCs w:val="24"/>
        </w:rPr>
        <w:t>pass</w:t>
      </w:r>
      <w:r w:rsidR="00F94E85" w:rsidRPr="00132715">
        <w:rPr>
          <w:rFonts w:cs="Times New Roman"/>
          <w:szCs w:val="24"/>
        </w:rPr>
        <w:t>).</w:t>
      </w:r>
    </w:p>
    <w:p w14:paraId="22628941" w14:textId="13BACDCC" w:rsidR="00F94E85" w:rsidRPr="00132715" w:rsidRDefault="00F94E85" w:rsidP="00335916">
      <w:pPr>
        <w:pStyle w:val="NoSpacing"/>
        <w:spacing w:line="480" w:lineRule="auto"/>
        <w:ind w:firstLine="720"/>
        <w:jc w:val="both"/>
        <w:rPr>
          <w:rFonts w:cs="Times New Roman"/>
          <w:szCs w:val="24"/>
        </w:rPr>
      </w:pPr>
      <w:r w:rsidRPr="00132715">
        <w:rPr>
          <w:rFonts w:cs="Times New Roman"/>
          <w:szCs w:val="24"/>
        </w:rPr>
        <w:t>First</w:t>
      </w:r>
      <w:r w:rsidR="00D56F36" w:rsidRPr="00132715">
        <w:rPr>
          <w:rFonts w:cs="Times New Roman"/>
          <w:szCs w:val="24"/>
        </w:rPr>
        <w:t xml:space="preserve">, we run </w:t>
      </w:r>
      <w:proofErr w:type="spellStart"/>
      <w:r w:rsidRPr="00132715">
        <w:rPr>
          <w:rFonts w:cs="Times New Roman"/>
          <w:szCs w:val="24"/>
        </w:rPr>
        <w:t>Kallisto</w:t>
      </w:r>
      <w:proofErr w:type="spellEnd"/>
      <w:r w:rsidRPr="00132715">
        <w:rPr>
          <w:rFonts w:cs="Times New Roman"/>
          <w:szCs w:val="24"/>
        </w:rPr>
        <w:t xml:space="preserve"> v0.43.0 </w:t>
      </w:r>
      <w:r w:rsidRPr="00132715">
        <w:rPr>
          <w:rFonts w:cs="Times New Roman"/>
          <w:szCs w:val="24"/>
        </w:rPr>
        <w:fldChar w:fldCharType="begin"/>
      </w:r>
      <w:r w:rsidR="00667584" w:rsidRPr="00132715">
        <w:rPr>
          <w:rFonts w:cs="Times New Roman"/>
          <w:szCs w:val="24"/>
        </w:rPr>
        <w:instrText xml:space="preserve"> ADDIN EN.CITE &lt;EndNote&gt;&lt;Cite&gt;&lt;Author&gt;Bray&lt;/Author&gt;&lt;Year&gt;2016&lt;/Year&gt;&lt;RecNum&gt;668&lt;/RecNum&gt;&lt;DisplayText&gt;[6]&lt;/DisplayText&gt;&lt;record&gt;&lt;rec-number&gt;668&lt;/rec-number&gt;&lt;foreign-keys&gt;&lt;key app="EN" db-id="s5tr999eavwad9eaxd8pxrpctpafaaeazfp0" timestamp="1480333740"&gt;668&lt;/key&gt;&lt;/foreign-keys&gt;&lt;ref-type name="Journal Article"&gt;17&lt;/ref-type&gt;&lt;contributors&gt;&lt;authors&gt;&lt;author&gt;Bray, Nicolas L.&lt;/author&gt;&lt;author&gt;Pimentel, Harold&lt;/author&gt;&lt;author&gt;Melsted, Pall&lt;/author&gt;&lt;author&gt;Pachter, Lior&lt;/author&gt;&lt;/authors&gt;&lt;/contributors&gt;&lt;titles&gt;&lt;title&gt;Near-optimal probabilistic RNA-seq quantification&lt;/title&gt;&lt;secondary-title&gt;Nat Biotech&lt;/secondary-title&gt;&lt;/titles&gt;&lt;periodical&gt;&lt;full-title&gt;Nat Biotech&lt;/full-title&gt;&lt;/periodical&gt;&lt;pages&gt;525-527&lt;/pages&gt;&lt;volume&gt;34&lt;/volume&gt;&lt;number&gt;5&lt;/number&gt;&lt;dates&gt;&lt;year&gt;2016&lt;/year&gt;&lt;pub-dates&gt;&lt;date&gt;05//print&lt;/date&gt;&lt;/pub-dates&gt;&lt;/dates&gt;&lt;publisher&gt;Nature Publishing Group, a division of Macmillan Publishers Limited. All Rights Reserved.&lt;/publisher&gt;&lt;isbn&gt;1087-0156&lt;/isbn&gt;&lt;work-type&gt;Research&lt;/work-type&gt;&lt;urls&gt;&lt;related-urls&gt;&lt;url&gt;http://dx.doi.org/10.1038/nbt.3519&lt;/url&gt;&lt;/related-urls&gt;&lt;/urls&gt;&lt;electronic-resource-num&gt;10.1038/nbt.3519&amp;#xD;http://www.nature.com/nbt/journal/v34/n5/abs/nbt.3519.html#supplementary-information&lt;/electronic-resource-num&gt;&lt;/record&gt;&lt;/Cite&gt;&lt;/EndNote&gt;</w:instrText>
      </w:r>
      <w:r w:rsidRPr="00132715">
        <w:rPr>
          <w:rFonts w:cs="Times New Roman"/>
          <w:szCs w:val="24"/>
        </w:rPr>
        <w:fldChar w:fldCharType="separate"/>
      </w:r>
      <w:r w:rsidR="00667584" w:rsidRPr="00132715">
        <w:rPr>
          <w:rFonts w:cs="Times New Roman"/>
          <w:noProof/>
          <w:szCs w:val="24"/>
        </w:rPr>
        <w:t>[6]</w:t>
      </w:r>
      <w:r w:rsidRPr="00132715">
        <w:rPr>
          <w:rFonts w:cs="Times New Roman"/>
          <w:szCs w:val="24"/>
        </w:rPr>
        <w:fldChar w:fldCharType="end"/>
      </w:r>
      <w:r w:rsidRPr="00132715">
        <w:rPr>
          <w:rFonts w:cs="Times New Roman"/>
          <w:szCs w:val="24"/>
        </w:rPr>
        <w:t xml:space="preserve"> on all samples, using the --</w:t>
      </w:r>
      <w:proofErr w:type="spellStart"/>
      <w:r w:rsidRPr="00132715">
        <w:rPr>
          <w:rFonts w:cs="Times New Roman"/>
          <w:szCs w:val="24"/>
        </w:rPr>
        <w:t>pseudobam</w:t>
      </w:r>
      <w:proofErr w:type="spellEnd"/>
      <w:r w:rsidRPr="00132715">
        <w:rPr>
          <w:rFonts w:cs="Times New Roman"/>
          <w:szCs w:val="24"/>
        </w:rPr>
        <w:t xml:space="preserve"> parameter</w:t>
      </w:r>
      <w:r w:rsidR="00D56F36" w:rsidRPr="00132715">
        <w:rPr>
          <w:rFonts w:cs="Times New Roman"/>
          <w:szCs w:val="24"/>
        </w:rPr>
        <w:t xml:space="preserve"> </w:t>
      </w:r>
      <w:r w:rsidRPr="00132715">
        <w:rPr>
          <w:rFonts w:cs="Times New Roman"/>
          <w:szCs w:val="24"/>
        </w:rPr>
        <w:t xml:space="preserve">and, </w:t>
      </w:r>
      <w:r w:rsidR="00D56F36" w:rsidRPr="00132715">
        <w:rPr>
          <w:rFonts w:cs="Times New Roman"/>
          <w:szCs w:val="24"/>
        </w:rPr>
        <w:t xml:space="preserve">as its </w:t>
      </w:r>
      <w:r w:rsidRPr="00132715">
        <w:rPr>
          <w:rFonts w:cs="Times New Roman"/>
          <w:szCs w:val="24"/>
        </w:rPr>
        <w:t>k-</w:t>
      </w:r>
      <w:proofErr w:type="spellStart"/>
      <w:r w:rsidRPr="00132715">
        <w:rPr>
          <w:rFonts w:cs="Times New Roman"/>
          <w:szCs w:val="24"/>
        </w:rPr>
        <w:t>mer</w:t>
      </w:r>
      <w:proofErr w:type="spellEnd"/>
      <w:r w:rsidRPr="00132715">
        <w:rPr>
          <w:rFonts w:cs="Times New Roman"/>
          <w:szCs w:val="24"/>
        </w:rPr>
        <w:t xml:space="preserve"> </w:t>
      </w:r>
      <w:r w:rsidR="00D56F36" w:rsidRPr="00132715">
        <w:rPr>
          <w:rFonts w:cs="Times New Roman"/>
          <w:szCs w:val="24"/>
        </w:rPr>
        <w:t>index</w:t>
      </w:r>
      <w:r w:rsidRPr="00132715">
        <w:rPr>
          <w:rFonts w:cs="Times New Roman"/>
          <w:szCs w:val="24"/>
        </w:rPr>
        <w:t xml:space="preserve"> (k=31),</w:t>
      </w:r>
      <w:r w:rsidR="00D56F36" w:rsidRPr="00132715">
        <w:rPr>
          <w:rFonts w:cs="Times New Roman"/>
          <w:szCs w:val="24"/>
        </w:rPr>
        <w:t xml:space="preserve"> the Oar v3.1 reference transcriptome</w:t>
      </w:r>
      <w:r w:rsidR="001423D4" w:rsidRPr="00132715">
        <w:rPr>
          <w:rFonts w:cs="Times New Roman"/>
          <w:szCs w:val="24"/>
        </w:rPr>
        <w:t xml:space="preserve"> (ftp://ftp.ensembl.org/pub/release83/fasta/ovis_aries/cdna/Ovis_aries.Oar_v3.1.cdna.all.fa.gz; n=23,113 transcripts [22,823 protein-coding, 247 pseudogene, 43 processed pseudogene], pooled together with n=6005 </w:t>
      </w:r>
      <w:proofErr w:type="spellStart"/>
      <w:r w:rsidR="001423D4" w:rsidRPr="00132715">
        <w:rPr>
          <w:rFonts w:cs="Times New Roman"/>
          <w:szCs w:val="24"/>
        </w:rPr>
        <w:t>cDNAs</w:t>
      </w:r>
      <w:proofErr w:type="spellEnd"/>
      <w:r w:rsidR="001423D4" w:rsidRPr="00132715">
        <w:rPr>
          <w:rFonts w:cs="Times New Roman"/>
          <w:szCs w:val="24"/>
        </w:rPr>
        <w:t xml:space="preserve"> for non-protein coding transcripts, obtained from </w:t>
      </w:r>
      <w:proofErr w:type="spellStart"/>
      <w:r w:rsidR="001423D4" w:rsidRPr="00132715">
        <w:rPr>
          <w:rFonts w:cs="Times New Roman"/>
          <w:szCs w:val="24"/>
        </w:rPr>
        <w:t>Ensembl</w:t>
      </w:r>
      <w:proofErr w:type="spellEnd"/>
      <w:r w:rsidR="001423D4" w:rsidRPr="00132715">
        <w:rPr>
          <w:rFonts w:cs="Times New Roman"/>
          <w:szCs w:val="24"/>
        </w:rPr>
        <w:t xml:space="preserve"> </w:t>
      </w:r>
      <w:proofErr w:type="spellStart"/>
      <w:r w:rsidR="001423D4" w:rsidRPr="00132715">
        <w:rPr>
          <w:rFonts w:cs="Times New Roman"/>
          <w:szCs w:val="24"/>
        </w:rPr>
        <w:t>BioMart</w:t>
      </w:r>
      <w:proofErr w:type="spellEnd"/>
      <w:r w:rsidR="001423D4" w:rsidRPr="00132715">
        <w:rPr>
          <w:rFonts w:cs="Times New Roman"/>
          <w:szCs w:val="24"/>
        </w:rPr>
        <w:t xml:space="preserve">: </w:t>
      </w:r>
      <w:proofErr w:type="spellStart"/>
      <w:r w:rsidR="001423D4" w:rsidRPr="00132715">
        <w:rPr>
          <w:rFonts w:cs="Times New Roman"/>
          <w:szCs w:val="24"/>
        </w:rPr>
        <w:t>lincRNA</w:t>
      </w:r>
      <w:proofErr w:type="spellEnd"/>
      <w:r w:rsidR="001423D4" w:rsidRPr="00132715">
        <w:rPr>
          <w:rFonts w:cs="Times New Roman"/>
          <w:szCs w:val="24"/>
        </w:rPr>
        <w:t xml:space="preserve">, miRNA, </w:t>
      </w:r>
      <w:proofErr w:type="spellStart"/>
      <w:r w:rsidR="001423D4" w:rsidRPr="00132715">
        <w:rPr>
          <w:rFonts w:cs="Times New Roman"/>
          <w:szCs w:val="24"/>
        </w:rPr>
        <w:t>misc_RNA</w:t>
      </w:r>
      <w:proofErr w:type="spellEnd"/>
      <w:r w:rsidR="001423D4" w:rsidRPr="00132715">
        <w:rPr>
          <w:rFonts w:cs="Times New Roman"/>
          <w:szCs w:val="24"/>
        </w:rPr>
        <w:t xml:space="preserve">, </w:t>
      </w:r>
      <w:proofErr w:type="spellStart"/>
      <w:r w:rsidR="001423D4" w:rsidRPr="00132715">
        <w:rPr>
          <w:rFonts w:cs="Times New Roman"/>
          <w:szCs w:val="24"/>
        </w:rPr>
        <w:t>Mt_rRNA</w:t>
      </w:r>
      <w:proofErr w:type="spellEnd"/>
      <w:r w:rsidR="001423D4" w:rsidRPr="00132715">
        <w:rPr>
          <w:rFonts w:cs="Times New Roman"/>
          <w:szCs w:val="24"/>
        </w:rPr>
        <w:t xml:space="preserve">, </w:t>
      </w:r>
      <w:proofErr w:type="spellStart"/>
      <w:r w:rsidR="001423D4" w:rsidRPr="00132715">
        <w:rPr>
          <w:rFonts w:cs="Times New Roman"/>
          <w:szCs w:val="24"/>
        </w:rPr>
        <w:t>Mt_tRNA</w:t>
      </w:r>
      <w:proofErr w:type="spellEnd"/>
      <w:r w:rsidR="001423D4" w:rsidRPr="00132715">
        <w:rPr>
          <w:rFonts w:cs="Times New Roman"/>
          <w:szCs w:val="24"/>
        </w:rPr>
        <w:t xml:space="preserve">, </w:t>
      </w:r>
      <w:proofErr w:type="spellStart"/>
      <w:r w:rsidR="001423D4" w:rsidRPr="00132715">
        <w:rPr>
          <w:rFonts w:cs="Times New Roman"/>
          <w:szCs w:val="24"/>
        </w:rPr>
        <w:t>rRNA</w:t>
      </w:r>
      <w:proofErr w:type="spellEnd"/>
      <w:r w:rsidR="001423D4" w:rsidRPr="00132715">
        <w:rPr>
          <w:rFonts w:cs="Times New Roman"/>
          <w:szCs w:val="24"/>
        </w:rPr>
        <w:t xml:space="preserve">, </w:t>
      </w:r>
      <w:proofErr w:type="spellStart"/>
      <w:r w:rsidR="001423D4" w:rsidRPr="00132715">
        <w:rPr>
          <w:rFonts w:cs="Times New Roman"/>
          <w:szCs w:val="24"/>
        </w:rPr>
        <w:t>snoRNA</w:t>
      </w:r>
      <w:proofErr w:type="spellEnd"/>
      <w:r w:rsidR="001423D4" w:rsidRPr="00132715">
        <w:rPr>
          <w:rFonts w:cs="Times New Roman"/>
          <w:szCs w:val="24"/>
        </w:rPr>
        <w:t>, snRNA).</w:t>
      </w:r>
      <w:r w:rsidRPr="00132715">
        <w:rPr>
          <w:rFonts w:cs="Times New Roman"/>
          <w:szCs w:val="24"/>
        </w:rPr>
        <w:t xml:space="preserve"> Taken together, this represents 27,054 genes.</w:t>
      </w:r>
    </w:p>
    <w:p w14:paraId="3938520A" w14:textId="14B24ADF" w:rsidR="00C23F6C" w:rsidRPr="00132715" w:rsidRDefault="00D56F36" w:rsidP="00335916">
      <w:pPr>
        <w:pStyle w:val="NoSpacing"/>
        <w:spacing w:line="480" w:lineRule="auto"/>
        <w:ind w:firstLine="720"/>
        <w:jc w:val="both"/>
        <w:rPr>
          <w:rFonts w:cs="Times New Roman"/>
          <w:szCs w:val="24"/>
        </w:rPr>
      </w:pPr>
      <w:r w:rsidRPr="00132715">
        <w:rPr>
          <w:rFonts w:cs="Times New Roman"/>
          <w:szCs w:val="24"/>
        </w:rPr>
        <w:t xml:space="preserve">We then parse the resulting data </w:t>
      </w:r>
      <w:r w:rsidR="00F94E85" w:rsidRPr="00132715">
        <w:rPr>
          <w:rFonts w:cs="Times New Roman"/>
          <w:szCs w:val="24"/>
        </w:rPr>
        <w:t xml:space="preserve">(approx. 26 billion </w:t>
      </w:r>
      <w:proofErr w:type="spellStart"/>
      <w:r w:rsidR="00F94E85" w:rsidRPr="00132715">
        <w:rPr>
          <w:rFonts w:cs="Times New Roman"/>
          <w:szCs w:val="24"/>
        </w:rPr>
        <w:t>pseudoalignments</w:t>
      </w:r>
      <w:proofErr w:type="spellEnd"/>
      <w:r w:rsidR="00F94E85" w:rsidRPr="00132715">
        <w:rPr>
          <w:rFonts w:cs="Times New Roman"/>
          <w:szCs w:val="24"/>
        </w:rPr>
        <w:t xml:space="preserve">; see </w:t>
      </w:r>
      <w:r w:rsidR="00132715">
        <w:rPr>
          <w:rFonts w:cs="Times New Roman"/>
          <w:b/>
          <w:szCs w:val="24"/>
        </w:rPr>
        <w:t>S3</w:t>
      </w:r>
      <w:r w:rsidR="00F94E85" w:rsidRPr="00132715">
        <w:rPr>
          <w:rFonts w:cs="Times New Roman"/>
          <w:szCs w:val="24"/>
        </w:rPr>
        <w:t xml:space="preserve"> </w:t>
      </w:r>
      <w:bookmarkStart w:id="0" w:name="_GoBack"/>
      <w:r w:rsidR="009B4470" w:rsidRPr="00132715">
        <w:rPr>
          <w:rFonts w:cs="Times New Roman"/>
          <w:b/>
          <w:szCs w:val="24"/>
        </w:rPr>
        <w:t>Table</w:t>
      </w:r>
      <w:bookmarkEnd w:id="0"/>
      <w:r w:rsidR="00F94E85" w:rsidRPr="00132715">
        <w:rPr>
          <w:rFonts w:cs="Times New Roman"/>
          <w:szCs w:val="24"/>
        </w:rPr>
        <w:t>) so as to revise</w:t>
      </w:r>
      <w:r w:rsidRPr="00132715">
        <w:rPr>
          <w:rFonts w:cs="Times New Roman"/>
          <w:szCs w:val="24"/>
        </w:rPr>
        <w:t xml:space="preserve"> this index</w:t>
      </w:r>
      <w:r w:rsidR="00F94E85" w:rsidRPr="00132715">
        <w:rPr>
          <w:rFonts w:cs="Times New Roman"/>
          <w:szCs w:val="24"/>
        </w:rPr>
        <w:t>.</w:t>
      </w:r>
      <w:r w:rsidR="00C23F6C" w:rsidRPr="00132715">
        <w:rPr>
          <w:rFonts w:cs="Times New Roman"/>
          <w:szCs w:val="24"/>
        </w:rPr>
        <w:t xml:space="preserve"> </w:t>
      </w:r>
      <w:r w:rsidRPr="00132715">
        <w:rPr>
          <w:rFonts w:cs="Times New Roman"/>
          <w:szCs w:val="24"/>
        </w:rPr>
        <w:t>This is in order to include</w:t>
      </w:r>
      <w:r w:rsidR="00011196" w:rsidRPr="00132715">
        <w:rPr>
          <w:rFonts w:cs="Times New Roman"/>
          <w:szCs w:val="24"/>
        </w:rPr>
        <w:t>, in the second index,</w:t>
      </w:r>
      <w:r w:rsidRPr="00132715">
        <w:rPr>
          <w:rFonts w:cs="Times New Roman"/>
          <w:szCs w:val="24"/>
        </w:rPr>
        <w:t xml:space="preserve"> those transcripts that </w:t>
      </w:r>
      <w:r w:rsidR="00C23F6C" w:rsidRPr="00132715">
        <w:rPr>
          <w:rFonts w:cs="Times New Roman"/>
          <w:szCs w:val="24"/>
        </w:rPr>
        <w:t xml:space="preserve">are absent from the original </w:t>
      </w:r>
      <w:r w:rsidRPr="00132715">
        <w:rPr>
          <w:rFonts w:cs="Times New Roman"/>
          <w:szCs w:val="24"/>
        </w:rPr>
        <w:t xml:space="preserve">(i.e., where the reference annotation is incomplete), and to </w:t>
      </w:r>
      <w:r w:rsidR="00C23F6C" w:rsidRPr="00132715">
        <w:rPr>
          <w:rFonts w:cs="Times New Roman"/>
          <w:szCs w:val="24"/>
        </w:rPr>
        <w:lastRenderedPageBreak/>
        <w:t xml:space="preserve">exclude misleading or incorrect reference </w:t>
      </w:r>
      <w:r w:rsidRPr="00132715">
        <w:rPr>
          <w:rFonts w:cs="Times New Roman"/>
          <w:szCs w:val="24"/>
        </w:rPr>
        <w:t xml:space="preserve">transcripts (i.e., where the reference annotation is poor quality and a spurious model has been introduced). For the first criterion, we obtain the subset of reads that </w:t>
      </w:r>
      <w:proofErr w:type="spellStart"/>
      <w:r w:rsidRPr="00132715">
        <w:rPr>
          <w:rFonts w:cs="Times New Roman"/>
          <w:szCs w:val="24"/>
        </w:rPr>
        <w:t>Kallisto</w:t>
      </w:r>
      <w:proofErr w:type="spellEnd"/>
      <w:r w:rsidRPr="00132715">
        <w:rPr>
          <w:rFonts w:cs="Times New Roman"/>
          <w:szCs w:val="24"/>
        </w:rPr>
        <w:t xml:space="preserve"> could not align, assemble these </w:t>
      </w:r>
      <w:r w:rsidRPr="00132715">
        <w:rPr>
          <w:rFonts w:cs="Times New Roman"/>
          <w:i/>
          <w:szCs w:val="24"/>
        </w:rPr>
        <w:t>de novo</w:t>
      </w:r>
      <w:r w:rsidRPr="00132715">
        <w:rPr>
          <w:rFonts w:cs="Times New Roman"/>
          <w:szCs w:val="24"/>
        </w:rPr>
        <w:t xml:space="preserve"> into putative transcripts, then retain each transcript only if it can be robustly annotated (by, for instance, encoding a protein similar to one of known function)</w:t>
      </w:r>
      <w:r w:rsidR="00C23F6C" w:rsidRPr="00132715">
        <w:rPr>
          <w:rFonts w:cs="Times New Roman"/>
          <w:szCs w:val="24"/>
        </w:rPr>
        <w:t xml:space="preserve"> (see below: ‘revision of the reference transcriptome’)</w:t>
      </w:r>
      <w:r w:rsidRPr="00132715">
        <w:rPr>
          <w:rFonts w:cs="Times New Roman"/>
          <w:szCs w:val="24"/>
        </w:rPr>
        <w:t xml:space="preserve">. For the second criterion, we identify those members of the reference transcriptome </w:t>
      </w:r>
      <w:r w:rsidR="00C23F6C" w:rsidRPr="00132715">
        <w:rPr>
          <w:rFonts w:cs="Times New Roman"/>
          <w:szCs w:val="24"/>
        </w:rPr>
        <w:t>with zero expression across all samples</w:t>
      </w:r>
      <w:r w:rsidRPr="00132715">
        <w:rPr>
          <w:rFonts w:cs="Times New Roman"/>
          <w:szCs w:val="24"/>
        </w:rPr>
        <w:t xml:space="preserve">. These are then discarded from the index. </w:t>
      </w:r>
      <w:r w:rsidR="00C23F6C" w:rsidRPr="00132715">
        <w:rPr>
          <w:rFonts w:cs="Times New Roman"/>
          <w:szCs w:val="24"/>
        </w:rPr>
        <w:t>By doing so, we will increase the fraction of unique k-</w:t>
      </w:r>
      <w:proofErr w:type="spellStart"/>
      <w:r w:rsidR="00C23F6C" w:rsidRPr="00132715">
        <w:rPr>
          <w:rFonts w:cs="Times New Roman"/>
          <w:szCs w:val="24"/>
        </w:rPr>
        <w:t>mers</w:t>
      </w:r>
      <w:proofErr w:type="spellEnd"/>
      <w:r w:rsidR="00C23F6C" w:rsidRPr="00132715">
        <w:rPr>
          <w:rFonts w:cs="Times New Roman"/>
          <w:szCs w:val="24"/>
        </w:rPr>
        <w:t xml:space="preserve"> amongst the remaining transcripts in the index, in turn improving the accuracy of </w:t>
      </w:r>
      <w:proofErr w:type="spellStart"/>
      <w:r w:rsidR="00C23F6C" w:rsidRPr="00132715">
        <w:rPr>
          <w:rFonts w:cs="Times New Roman"/>
          <w:szCs w:val="24"/>
        </w:rPr>
        <w:t>Kallisto’s</w:t>
      </w:r>
      <w:proofErr w:type="spellEnd"/>
      <w:r w:rsidR="00C23F6C" w:rsidRPr="00132715">
        <w:rPr>
          <w:rFonts w:cs="Times New Roman"/>
          <w:szCs w:val="24"/>
        </w:rPr>
        <w:t xml:space="preserve"> estimated counts.</w:t>
      </w:r>
    </w:p>
    <w:p w14:paraId="40B011CA" w14:textId="4A9505A0" w:rsidR="00C23F6C" w:rsidRPr="00132715" w:rsidRDefault="00C23F6C" w:rsidP="00335916">
      <w:pPr>
        <w:pStyle w:val="NoSpacing"/>
        <w:spacing w:line="480" w:lineRule="auto"/>
        <w:ind w:firstLine="720"/>
        <w:jc w:val="both"/>
        <w:rPr>
          <w:rFonts w:cs="Times New Roman"/>
          <w:szCs w:val="24"/>
        </w:rPr>
      </w:pPr>
      <w:r w:rsidRPr="00132715">
        <w:rPr>
          <w:rFonts w:cs="Times New Roman"/>
          <w:szCs w:val="24"/>
        </w:rPr>
        <w:t xml:space="preserve">Nevertheless, </w:t>
      </w:r>
      <w:r w:rsidR="00044CC7" w:rsidRPr="00132715">
        <w:rPr>
          <w:rFonts w:cs="Times New Roman"/>
          <w:szCs w:val="24"/>
        </w:rPr>
        <w:t>w</w:t>
      </w:r>
      <w:r w:rsidR="00D56F36" w:rsidRPr="00132715">
        <w:rPr>
          <w:rFonts w:cs="Times New Roman"/>
          <w:szCs w:val="24"/>
        </w:rPr>
        <w:t xml:space="preserve">e cannot </w:t>
      </w:r>
      <w:r w:rsidR="00044CC7" w:rsidRPr="00132715">
        <w:rPr>
          <w:rFonts w:cs="Times New Roman"/>
          <w:szCs w:val="24"/>
        </w:rPr>
        <w:t>discard alternative explanations for the absence of</w:t>
      </w:r>
      <w:r w:rsidR="00D56F36" w:rsidRPr="00132715">
        <w:rPr>
          <w:rFonts w:cs="Times New Roman"/>
          <w:szCs w:val="24"/>
        </w:rPr>
        <w:t xml:space="preserve"> </w:t>
      </w:r>
      <w:r w:rsidR="007D2E27" w:rsidRPr="00132715">
        <w:rPr>
          <w:rFonts w:cs="Times New Roman"/>
          <w:szCs w:val="24"/>
        </w:rPr>
        <w:t>detectable</w:t>
      </w:r>
      <w:r w:rsidR="00044CC7" w:rsidRPr="00132715">
        <w:rPr>
          <w:rFonts w:cs="Times New Roman"/>
          <w:szCs w:val="24"/>
        </w:rPr>
        <w:t xml:space="preserve"> expression, although consider them unlikely: </w:t>
      </w:r>
      <w:r w:rsidR="00011196" w:rsidRPr="00132715">
        <w:rPr>
          <w:rFonts w:cs="Times New Roman"/>
          <w:szCs w:val="24"/>
        </w:rPr>
        <w:t>unexpressed</w:t>
      </w:r>
      <w:r w:rsidR="00D56F36" w:rsidRPr="00132715">
        <w:rPr>
          <w:rFonts w:cs="Times New Roman"/>
          <w:szCs w:val="24"/>
        </w:rPr>
        <w:t xml:space="preserve"> transcripts </w:t>
      </w:r>
      <w:r w:rsidR="00044CC7" w:rsidRPr="00132715">
        <w:rPr>
          <w:rFonts w:cs="Times New Roman"/>
          <w:szCs w:val="24"/>
        </w:rPr>
        <w:t xml:space="preserve">could </w:t>
      </w:r>
      <w:r w:rsidR="00D56F36" w:rsidRPr="00132715">
        <w:rPr>
          <w:rFonts w:cs="Times New Roman"/>
          <w:szCs w:val="24"/>
        </w:rPr>
        <w:t xml:space="preserve">instead </w:t>
      </w:r>
      <w:r w:rsidR="00044CC7" w:rsidRPr="00132715">
        <w:rPr>
          <w:rFonts w:cs="Times New Roman"/>
          <w:szCs w:val="24"/>
        </w:rPr>
        <w:t>be</w:t>
      </w:r>
      <w:r w:rsidR="00D56F36" w:rsidRPr="00132715">
        <w:rPr>
          <w:rFonts w:cs="Times New Roman"/>
          <w:szCs w:val="24"/>
        </w:rPr>
        <w:t xml:space="preserve"> highly tissue-specific </w:t>
      </w:r>
      <w:r w:rsidR="00044CC7" w:rsidRPr="00132715">
        <w:rPr>
          <w:rFonts w:cs="Times New Roman"/>
          <w:szCs w:val="24"/>
        </w:rPr>
        <w:t xml:space="preserve">(for a tissue not sampled in this </w:t>
      </w:r>
      <w:r w:rsidR="00AF0CE0" w:rsidRPr="00132715">
        <w:rPr>
          <w:rFonts w:cs="Times New Roman"/>
          <w:szCs w:val="24"/>
        </w:rPr>
        <w:t>study</w:t>
      </w:r>
      <w:r w:rsidR="00044CC7" w:rsidRPr="00132715">
        <w:rPr>
          <w:rFonts w:cs="Times New Roman"/>
          <w:szCs w:val="24"/>
        </w:rPr>
        <w:t xml:space="preserve">) </w:t>
      </w:r>
      <w:r w:rsidR="00D56F36" w:rsidRPr="00132715">
        <w:rPr>
          <w:rFonts w:cs="Times New Roman"/>
          <w:szCs w:val="24"/>
        </w:rPr>
        <w:t xml:space="preserve">or </w:t>
      </w:r>
      <w:r w:rsidR="00044CC7" w:rsidRPr="00132715">
        <w:rPr>
          <w:rFonts w:cs="Times New Roman"/>
          <w:szCs w:val="24"/>
        </w:rPr>
        <w:t>so lowly expressed</w:t>
      </w:r>
      <w:r w:rsidR="00D56F36" w:rsidRPr="00132715">
        <w:rPr>
          <w:rFonts w:cs="Times New Roman"/>
          <w:szCs w:val="24"/>
        </w:rPr>
        <w:t xml:space="preserve"> </w:t>
      </w:r>
      <w:r w:rsidR="00044CC7" w:rsidRPr="00132715">
        <w:rPr>
          <w:rFonts w:cs="Times New Roman"/>
          <w:szCs w:val="24"/>
        </w:rPr>
        <w:t>that</w:t>
      </w:r>
      <w:r w:rsidR="00D56F36" w:rsidRPr="00132715">
        <w:rPr>
          <w:rFonts w:cs="Times New Roman"/>
          <w:szCs w:val="24"/>
        </w:rPr>
        <w:t xml:space="preserve"> </w:t>
      </w:r>
      <w:r w:rsidR="00044CC7" w:rsidRPr="00132715">
        <w:rPr>
          <w:rFonts w:cs="Times New Roman"/>
          <w:szCs w:val="24"/>
        </w:rPr>
        <w:t xml:space="preserve">we cannot detect them at </w:t>
      </w:r>
      <w:r w:rsidR="00AF0CE0" w:rsidRPr="00132715">
        <w:rPr>
          <w:rFonts w:cs="Times New Roman"/>
          <w:szCs w:val="24"/>
        </w:rPr>
        <w:t>the</w:t>
      </w:r>
      <w:r w:rsidR="00044CC7" w:rsidRPr="00132715">
        <w:rPr>
          <w:rFonts w:cs="Times New Roman"/>
          <w:szCs w:val="24"/>
        </w:rPr>
        <w:t xml:space="preserve"> sampling depth</w:t>
      </w:r>
      <w:r w:rsidR="00AF0CE0" w:rsidRPr="00132715">
        <w:rPr>
          <w:rFonts w:cs="Times New Roman"/>
          <w:szCs w:val="24"/>
        </w:rPr>
        <w:t>s used</w:t>
      </w:r>
      <w:r w:rsidR="00044CC7" w:rsidRPr="00132715">
        <w:rPr>
          <w:rFonts w:cs="Times New Roman"/>
          <w:szCs w:val="24"/>
        </w:rPr>
        <w:t>.</w:t>
      </w:r>
    </w:p>
    <w:p w14:paraId="3DA74926" w14:textId="33E2FD71" w:rsidR="00C23F6C" w:rsidRPr="00132715" w:rsidRDefault="00C23F6C" w:rsidP="00335916">
      <w:pPr>
        <w:pStyle w:val="NoSpacing"/>
        <w:spacing w:line="480" w:lineRule="auto"/>
        <w:ind w:firstLine="720"/>
        <w:jc w:val="both"/>
        <w:rPr>
          <w:rFonts w:cs="Times New Roman"/>
          <w:szCs w:val="24"/>
        </w:rPr>
      </w:pPr>
      <w:r w:rsidRPr="00132715">
        <w:rPr>
          <w:rFonts w:cs="Times New Roman"/>
          <w:szCs w:val="24"/>
        </w:rPr>
        <w:t xml:space="preserve">In finalising the revised reference transcriptome, we also restrict data only to protein-coding genes, pseudogenes and processed pseudogenes. All non-coding transcripts – abundant in the total </w:t>
      </w:r>
      <w:r w:rsidR="00B26624" w:rsidRPr="00132715">
        <w:rPr>
          <w:rFonts w:cs="Times New Roman"/>
          <w:szCs w:val="24"/>
        </w:rPr>
        <w:t>RNA-</w:t>
      </w:r>
      <w:proofErr w:type="spellStart"/>
      <w:r w:rsidR="00B26624" w:rsidRPr="00132715">
        <w:rPr>
          <w:rFonts w:cs="Times New Roman"/>
          <w:szCs w:val="24"/>
        </w:rPr>
        <w:t>Seq</w:t>
      </w:r>
      <w:proofErr w:type="spellEnd"/>
      <w:r w:rsidRPr="00132715">
        <w:rPr>
          <w:rFonts w:cs="Times New Roman"/>
          <w:szCs w:val="24"/>
        </w:rPr>
        <w:t xml:space="preserve"> but not the m</w:t>
      </w:r>
      <w:r w:rsidR="00B26624" w:rsidRPr="00132715">
        <w:rPr>
          <w:rFonts w:cs="Times New Roman"/>
          <w:szCs w:val="24"/>
        </w:rPr>
        <w:t>RNA-</w:t>
      </w:r>
      <w:proofErr w:type="spellStart"/>
      <w:r w:rsidR="00B26624" w:rsidRPr="00132715">
        <w:rPr>
          <w:rFonts w:cs="Times New Roman"/>
          <w:szCs w:val="24"/>
        </w:rPr>
        <w:t>Seq</w:t>
      </w:r>
      <w:proofErr w:type="spellEnd"/>
      <w:r w:rsidRPr="00132715">
        <w:rPr>
          <w:rFonts w:cs="Times New Roman"/>
          <w:szCs w:val="24"/>
        </w:rPr>
        <w:t xml:space="preserve"> libraries – are excluded so that </w:t>
      </w:r>
      <w:proofErr w:type="spellStart"/>
      <w:r w:rsidRPr="00132715">
        <w:rPr>
          <w:rFonts w:cs="Times New Roman"/>
          <w:szCs w:val="24"/>
        </w:rPr>
        <w:t>Kallisto</w:t>
      </w:r>
      <w:proofErr w:type="spellEnd"/>
      <w:r w:rsidRPr="00132715">
        <w:rPr>
          <w:rFonts w:cs="Times New Roman"/>
          <w:szCs w:val="24"/>
        </w:rPr>
        <w:t xml:space="preserve"> will estimate expression level for an equivalent RNA space per sample. The revised reference transcriptome contains 23,115 transcripts, representing 21,218 genes.</w:t>
      </w:r>
    </w:p>
    <w:p w14:paraId="55AE1DAE" w14:textId="4C9C874C" w:rsidR="00C23F6C" w:rsidRPr="00132715" w:rsidRDefault="00C23F6C" w:rsidP="00335916">
      <w:pPr>
        <w:pStyle w:val="NoSpacing"/>
        <w:spacing w:line="480" w:lineRule="auto"/>
        <w:ind w:firstLine="720"/>
        <w:jc w:val="both"/>
        <w:rPr>
          <w:rFonts w:cs="Times New Roman"/>
          <w:szCs w:val="24"/>
        </w:rPr>
      </w:pPr>
      <w:r w:rsidRPr="00132715">
        <w:rPr>
          <w:rFonts w:cs="Times New Roman"/>
          <w:szCs w:val="24"/>
        </w:rPr>
        <w:t xml:space="preserve">A summary of the genes </w:t>
      </w:r>
      <w:r w:rsidR="007D2E27" w:rsidRPr="00132715">
        <w:rPr>
          <w:rFonts w:cs="Times New Roman"/>
          <w:szCs w:val="24"/>
        </w:rPr>
        <w:t>detectable</w:t>
      </w:r>
      <w:r w:rsidRPr="00132715">
        <w:rPr>
          <w:rFonts w:cs="Times New Roman"/>
          <w:szCs w:val="24"/>
        </w:rPr>
        <w:t xml:space="preserve"> using successive </w:t>
      </w:r>
      <w:proofErr w:type="spellStart"/>
      <w:r w:rsidRPr="00132715">
        <w:rPr>
          <w:rFonts w:cs="Times New Roman"/>
          <w:szCs w:val="24"/>
        </w:rPr>
        <w:t>Kallisto</w:t>
      </w:r>
      <w:proofErr w:type="spellEnd"/>
      <w:r w:rsidRPr="00132715">
        <w:rPr>
          <w:rFonts w:cs="Times New Roman"/>
          <w:szCs w:val="24"/>
        </w:rPr>
        <w:t xml:space="preserve"> indices is given in </w:t>
      </w:r>
      <w:r w:rsidR="00132715">
        <w:rPr>
          <w:rFonts w:cs="Times New Roman"/>
          <w:b/>
          <w:szCs w:val="24"/>
        </w:rPr>
        <w:t>S</w:t>
      </w:r>
      <w:r w:rsidR="00575D68">
        <w:rPr>
          <w:rFonts w:cs="Times New Roman"/>
          <w:b/>
          <w:szCs w:val="24"/>
        </w:rPr>
        <w:t>2</w:t>
      </w:r>
      <w:r w:rsidR="004B347F">
        <w:rPr>
          <w:rFonts w:cs="Times New Roman"/>
          <w:b/>
          <w:szCs w:val="24"/>
        </w:rPr>
        <w:t>4</w:t>
      </w:r>
      <w:r w:rsidR="00132715">
        <w:rPr>
          <w:rFonts w:cs="Times New Roman"/>
          <w:b/>
          <w:szCs w:val="24"/>
        </w:rPr>
        <w:t xml:space="preserve"> </w:t>
      </w:r>
      <w:r w:rsidR="009B4470" w:rsidRPr="00132715">
        <w:rPr>
          <w:rFonts w:cs="Times New Roman"/>
          <w:b/>
          <w:szCs w:val="24"/>
        </w:rPr>
        <w:t>Table</w:t>
      </w:r>
      <w:r w:rsidRPr="00132715">
        <w:rPr>
          <w:rFonts w:cs="Times New Roman"/>
          <w:szCs w:val="24"/>
        </w:rPr>
        <w:t>.</w:t>
      </w:r>
    </w:p>
    <w:p w14:paraId="13B5851D" w14:textId="77777777" w:rsidR="00E63352" w:rsidRPr="00132715" w:rsidRDefault="00E63352" w:rsidP="00335916">
      <w:pPr>
        <w:pStyle w:val="NoSpacing"/>
        <w:spacing w:line="480" w:lineRule="auto"/>
        <w:jc w:val="both"/>
        <w:rPr>
          <w:rFonts w:cs="Times New Roman"/>
          <w:szCs w:val="24"/>
        </w:rPr>
      </w:pPr>
    </w:p>
    <w:p w14:paraId="35C06867" w14:textId="77777777" w:rsidR="00FE68B6" w:rsidRPr="00132715" w:rsidRDefault="00C23F6C" w:rsidP="00335916">
      <w:pPr>
        <w:pStyle w:val="NoSpacing"/>
        <w:spacing w:line="480" w:lineRule="auto"/>
        <w:jc w:val="both"/>
        <w:outlineLvl w:val="0"/>
        <w:rPr>
          <w:rFonts w:cs="Times New Roman"/>
          <w:b/>
          <w:szCs w:val="24"/>
        </w:rPr>
      </w:pPr>
      <w:r w:rsidRPr="00132715">
        <w:rPr>
          <w:rFonts w:cs="Times New Roman"/>
          <w:b/>
          <w:szCs w:val="24"/>
        </w:rPr>
        <w:t>R</w:t>
      </w:r>
      <w:r w:rsidR="00FE68B6" w:rsidRPr="00132715">
        <w:rPr>
          <w:rFonts w:cs="Times New Roman"/>
          <w:b/>
          <w:szCs w:val="24"/>
        </w:rPr>
        <w:t>evision of the reference transcriptome</w:t>
      </w:r>
    </w:p>
    <w:p w14:paraId="3171FA1B" w14:textId="03DAFDCE" w:rsidR="00FE68B6" w:rsidRPr="00132715" w:rsidRDefault="001A5730" w:rsidP="00335916">
      <w:pPr>
        <w:pStyle w:val="NoSpacing"/>
        <w:spacing w:line="480" w:lineRule="auto"/>
        <w:ind w:firstLine="720"/>
        <w:jc w:val="both"/>
        <w:rPr>
          <w:rFonts w:cs="Times New Roman"/>
          <w:szCs w:val="24"/>
        </w:rPr>
      </w:pPr>
      <w:r w:rsidRPr="00132715">
        <w:rPr>
          <w:rFonts w:cs="Times New Roman"/>
          <w:szCs w:val="24"/>
        </w:rPr>
        <w:t xml:space="preserve">To </w:t>
      </w:r>
      <w:r w:rsidR="001E10CE" w:rsidRPr="00132715">
        <w:rPr>
          <w:rFonts w:cs="Times New Roman"/>
          <w:szCs w:val="24"/>
        </w:rPr>
        <w:t>create the ‘second pass’ index</w:t>
      </w:r>
      <w:r w:rsidR="0084721A" w:rsidRPr="00132715">
        <w:rPr>
          <w:rFonts w:cs="Times New Roman"/>
          <w:szCs w:val="24"/>
        </w:rPr>
        <w:t>, w</w:t>
      </w:r>
      <w:r w:rsidR="00FE68B6" w:rsidRPr="00132715">
        <w:rPr>
          <w:rFonts w:cs="Times New Roman"/>
          <w:szCs w:val="24"/>
        </w:rPr>
        <w:t>e</w:t>
      </w:r>
      <w:r w:rsidRPr="00132715">
        <w:rPr>
          <w:rFonts w:cs="Times New Roman"/>
          <w:szCs w:val="24"/>
        </w:rPr>
        <w:t xml:space="preserve"> first</w:t>
      </w:r>
      <w:r w:rsidR="00FE68B6" w:rsidRPr="00132715">
        <w:rPr>
          <w:rFonts w:cs="Times New Roman"/>
          <w:szCs w:val="24"/>
        </w:rPr>
        <w:t xml:space="preserve"> identify those reads that </w:t>
      </w:r>
      <w:proofErr w:type="spellStart"/>
      <w:r w:rsidR="00FE68B6" w:rsidRPr="00132715">
        <w:rPr>
          <w:rFonts w:cs="Times New Roman"/>
          <w:szCs w:val="24"/>
        </w:rPr>
        <w:t>Kallisto</w:t>
      </w:r>
      <w:proofErr w:type="spellEnd"/>
      <w:r w:rsidR="00FE68B6" w:rsidRPr="00132715">
        <w:rPr>
          <w:rFonts w:cs="Times New Roman"/>
          <w:szCs w:val="24"/>
        </w:rPr>
        <w:t xml:space="preserve"> could not align (</w:t>
      </w:r>
      <w:r w:rsidRPr="00132715">
        <w:rPr>
          <w:rFonts w:cs="Times New Roman"/>
          <w:szCs w:val="24"/>
        </w:rPr>
        <w:t xml:space="preserve">for each sample’s </w:t>
      </w:r>
      <w:proofErr w:type="spellStart"/>
      <w:r w:rsidRPr="00132715">
        <w:rPr>
          <w:rFonts w:cs="Times New Roman"/>
          <w:szCs w:val="24"/>
        </w:rPr>
        <w:t>pseudobam</w:t>
      </w:r>
      <w:proofErr w:type="spellEnd"/>
      <w:r w:rsidRPr="00132715">
        <w:rPr>
          <w:rFonts w:cs="Times New Roman"/>
          <w:szCs w:val="24"/>
        </w:rPr>
        <w:t xml:space="preserve"> file, using </w:t>
      </w:r>
      <w:proofErr w:type="spellStart"/>
      <w:r w:rsidR="00FE68B6" w:rsidRPr="00132715">
        <w:rPr>
          <w:rFonts w:cs="Times New Roman"/>
          <w:szCs w:val="24"/>
        </w:rPr>
        <w:t>SAMtools</w:t>
      </w:r>
      <w:proofErr w:type="spellEnd"/>
      <w:r w:rsidR="00FE68B6" w:rsidRPr="00132715">
        <w:rPr>
          <w:rFonts w:cs="Times New Roman"/>
          <w:szCs w:val="24"/>
        </w:rPr>
        <w:t xml:space="preserve"> v1.3 with parameter -f 4 </w:t>
      </w:r>
      <w:r w:rsidR="00FE68B6" w:rsidRPr="00132715">
        <w:rPr>
          <w:rFonts w:cs="Times New Roman"/>
          <w:szCs w:val="24"/>
        </w:rPr>
        <w:fldChar w:fldCharType="begin"/>
      </w:r>
      <w:r w:rsidR="00667584" w:rsidRPr="00132715">
        <w:rPr>
          <w:rFonts w:cs="Times New Roman"/>
          <w:szCs w:val="24"/>
        </w:rPr>
        <w:instrText xml:space="preserve"> ADDIN EN.CITE &lt;EndNote&gt;&lt;Cite&gt;&lt;Author&gt;Li&lt;/Author&gt;&lt;Year&gt;2009&lt;/Year&gt;&lt;RecNum&gt;178&lt;/RecNum&gt;&lt;DisplayText&gt;[8]&lt;/DisplayText&gt;&lt;record&gt;&lt;rec-number&gt;178&lt;/rec-number&gt;&lt;foreign-keys&gt;&lt;key app="EN" db-id="2zrsdtxtxxedf2ep0wfxx506wd0arzprx225" timestamp="1477499000"&gt;178&lt;/key&gt;&lt;/foreign-keys&gt;&lt;ref-type name="Journal Article"&gt;17&lt;/ref-type&gt;&lt;contributors&gt;&lt;authors&gt;&lt;author&gt;Li, H.&lt;/author&gt;&lt;author&gt;Handsaker, B.&lt;/author&gt;&lt;author&gt;Wysoker, A.&lt;/author&gt;&lt;author&gt;Fennell, T.&lt;/author&gt;&lt;author&gt;Ruan, J.&lt;/author&gt;&lt;author&gt;Homer, N.&lt;/author&gt;&lt;author&gt;Marth, G.&lt;/author&gt;&lt;author&gt;Abecasis, G.&lt;/author&gt;&lt;author&gt;Durbin, R.&lt;/author&gt;&lt;/authors&gt;&lt;/contributors&gt;&lt;auth-address&gt;Wellcome Trust Sanger Institute, Wellcome Trust Genome Campus, Cambridge, CB10 1SA, UK, Broad Institute of MIT and Harvard, Cambridge, MA 02141, USA.&lt;/auth-address&gt;&lt;titles&gt;&lt;title&gt;The Sequence Alignment/Map format and SAMtools&lt;/title&gt;&lt;secondary-title&gt;Bioinformatics&lt;/secondary-title&gt;&lt;alt-title&gt;Bioinformatics (Oxford, England)&lt;/alt-title&gt;&lt;/titles&gt;&lt;periodical&gt;&lt;full-title&gt;Bioinformatics&lt;/full-title&gt;&lt;/periodical&gt;&lt;pages&gt;2078-9&lt;/pages&gt;&lt;volume&gt;25&lt;/volume&gt;&lt;number&gt;16&lt;/number&gt;&lt;edition&gt;2009/06/10&lt;/edition&gt;&lt;keywords&gt;&lt;keyword&gt;Algorithms&lt;/keyword&gt;&lt;keyword&gt;Base Sequence&lt;/keyword&gt;&lt;keyword&gt;Computational Biology/*methods&lt;/keyword&gt;&lt;keyword&gt;Genome&lt;/keyword&gt;&lt;keyword&gt;Genomics&lt;/keyword&gt;&lt;keyword&gt;Molecular Sequence Data&lt;/keyword&gt;&lt;keyword&gt;Sequence Alignment/*methods&lt;/keyword&gt;&lt;keyword&gt;Sequence Analysis, DNA/*methods&lt;/keyword&gt;&lt;keyword&gt;*Software&lt;/keyword&gt;&lt;/keywords&gt;&lt;dates&gt;&lt;year&gt;2009&lt;/year&gt;&lt;pub-dates&gt;&lt;date&gt;Aug 15&lt;/date&gt;&lt;/pub-dates&gt;&lt;/dates&gt;&lt;isbn&gt;1367-4803&lt;/isbn&gt;&lt;accession-num&gt;19505943&lt;/accession-num&gt;&lt;urls&gt;&lt;/urls&gt;&lt;custom2&gt;Pmc2723002&lt;/custom2&gt;&lt;electronic-resource-num&gt;10.1093/bioinformatics/btp352&lt;/electronic-resource-num&gt;&lt;remote-database-provider&gt;NLM&lt;/remote-database-provider&gt;&lt;language&gt;eng&lt;/language&gt;&lt;/record&gt;&lt;/Cite&gt;&lt;/EndNote&gt;</w:instrText>
      </w:r>
      <w:r w:rsidR="00FE68B6" w:rsidRPr="00132715">
        <w:rPr>
          <w:rFonts w:cs="Times New Roman"/>
          <w:szCs w:val="24"/>
        </w:rPr>
        <w:fldChar w:fldCharType="separate"/>
      </w:r>
      <w:r w:rsidR="00667584" w:rsidRPr="00132715">
        <w:rPr>
          <w:rFonts w:cs="Times New Roman"/>
          <w:noProof/>
          <w:szCs w:val="24"/>
        </w:rPr>
        <w:t>[8]</w:t>
      </w:r>
      <w:r w:rsidR="00FE68B6" w:rsidRPr="00132715">
        <w:rPr>
          <w:rFonts w:cs="Times New Roman"/>
          <w:szCs w:val="24"/>
        </w:rPr>
        <w:fldChar w:fldCharType="end"/>
      </w:r>
      <w:r w:rsidR="00FE68B6" w:rsidRPr="00132715">
        <w:rPr>
          <w:rFonts w:cs="Times New Roman"/>
          <w:szCs w:val="24"/>
        </w:rPr>
        <w:t xml:space="preserve">). </w:t>
      </w:r>
      <w:r w:rsidR="005F2332">
        <w:rPr>
          <w:rFonts w:cs="Times New Roman"/>
          <w:szCs w:val="24"/>
        </w:rPr>
        <w:t>For each sample</w:t>
      </w:r>
      <w:r w:rsidR="00FE68B6" w:rsidRPr="00132715">
        <w:rPr>
          <w:rFonts w:cs="Times New Roman"/>
          <w:szCs w:val="24"/>
        </w:rPr>
        <w:t>,</w:t>
      </w:r>
      <w:r w:rsidR="005F2332">
        <w:rPr>
          <w:rFonts w:cs="Times New Roman"/>
          <w:szCs w:val="24"/>
        </w:rPr>
        <w:t xml:space="preserve"> unmapped reads are then assembled </w:t>
      </w:r>
      <w:r w:rsidR="005F2332" w:rsidRPr="005F2332">
        <w:rPr>
          <w:rFonts w:cs="Times New Roman"/>
          <w:i/>
          <w:szCs w:val="24"/>
        </w:rPr>
        <w:t>de novo</w:t>
      </w:r>
      <w:r w:rsidR="005F2332">
        <w:rPr>
          <w:rFonts w:cs="Times New Roman"/>
          <w:szCs w:val="24"/>
        </w:rPr>
        <w:t xml:space="preserve"> using the Trinity assembler</w:t>
      </w:r>
      <w:r w:rsidR="00FE68B6" w:rsidRPr="00132715">
        <w:rPr>
          <w:rFonts w:cs="Times New Roman"/>
          <w:szCs w:val="24"/>
        </w:rPr>
        <w:t xml:space="preserve"> version </w:t>
      </w:r>
      <w:r w:rsidR="00FE68B6" w:rsidRPr="00132715">
        <w:rPr>
          <w:rFonts w:cs="Times New Roman"/>
          <w:szCs w:val="24"/>
        </w:rPr>
        <w:lastRenderedPageBreak/>
        <w:t xml:space="preserve">r20140717 </w:t>
      </w:r>
      <w:r w:rsidR="00FE68B6" w:rsidRPr="00132715">
        <w:rPr>
          <w:rFonts w:cs="Times New Roman"/>
          <w:szCs w:val="24"/>
        </w:rPr>
        <w:fldChar w:fldCharType="begin">
          <w:fldData xml:space="preserve">PEVuZE5vdGU+PENpdGU+PEF1dGhvcj5IYWFzPC9BdXRob3I+PFllYXI+MjAxMzwvWWVhcj48UmVj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</w:fldData>
        </w:fldChar>
      </w:r>
      <w:r w:rsidR="00667584" w:rsidRPr="00132715">
        <w:rPr>
          <w:rFonts w:cs="Times New Roman"/>
          <w:szCs w:val="24"/>
        </w:rPr>
        <w:instrText xml:space="preserve"> ADDIN EN.CITE </w:instrText>
      </w:r>
      <w:r w:rsidR="00667584" w:rsidRPr="00132715">
        <w:rPr>
          <w:rFonts w:cs="Times New Roman"/>
          <w:szCs w:val="24"/>
        </w:rPr>
        <w:fldChar w:fldCharType="begin">
          <w:fldData xml:space="preserve">PEVuZE5vdGU+PENpdGU+PEF1dGhvcj5IYWFzPC9BdXRob3I+PFllYXI+MjAxMzwvWWVhcj48UmVj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</w:fldData>
        </w:fldChar>
      </w:r>
      <w:r w:rsidR="00667584" w:rsidRPr="00132715">
        <w:rPr>
          <w:rFonts w:cs="Times New Roman"/>
          <w:szCs w:val="24"/>
        </w:rPr>
        <w:instrText xml:space="preserve"> ADDIN EN.CITE.DATA </w:instrText>
      </w:r>
      <w:r w:rsidR="00667584" w:rsidRPr="00132715">
        <w:rPr>
          <w:rFonts w:cs="Times New Roman"/>
          <w:szCs w:val="24"/>
        </w:rPr>
      </w:r>
      <w:r w:rsidR="00667584" w:rsidRPr="00132715">
        <w:rPr>
          <w:rFonts w:cs="Times New Roman"/>
          <w:szCs w:val="24"/>
        </w:rPr>
        <w:fldChar w:fldCharType="end"/>
      </w:r>
      <w:r w:rsidR="00FE68B6" w:rsidRPr="00132715">
        <w:rPr>
          <w:rFonts w:cs="Times New Roman"/>
          <w:szCs w:val="24"/>
        </w:rPr>
      </w:r>
      <w:r w:rsidR="00FE68B6" w:rsidRPr="00132715">
        <w:rPr>
          <w:rFonts w:cs="Times New Roman"/>
          <w:szCs w:val="24"/>
        </w:rPr>
        <w:fldChar w:fldCharType="separate"/>
      </w:r>
      <w:r w:rsidR="00667584" w:rsidRPr="00132715">
        <w:rPr>
          <w:rFonts w:cs="Times New Roman"/>
          <w:noProof/>
          <w:szCs w:val="24"/>
        </w:rPr>
        <w:t>[7, 9]</w:t>
      </w:r>
      <w:r w:rsidR="00FE68B6" w:rsidRPr="00132715">
        <w:rPr>
          <w:rFonts w:cs="Times New Roman"/>
          <w:szCs w:val="24"/>
        </w:rPr>
        <w:fldChar w:fldCharType="end"/>
      </w:r>
      <w:r w:rsidR="00FE68B6" w:rsidRPr="00132715">
        <w:rPr>
          <w:rFonts w:cs="Times New Roman"/>
          <w:szCs w:val="24"/>
        </w:rPr>
        <w:t xml:space="preserve"> (which also makes use of the k-</w:t>
      </w:r>
      <w:proofErr w:type="spellStart"/>
      <w:r w:rsidR="00FE68B6" w:rsidRPr="00132715">
        <w:rPr>
          <w:rFonts w:cs="Times New Roman"/>
          <w:szCs w:val="24"/>
        </w:rPr>
        <w:t>mer</w:t>
      </w:r>
      <w:proofErr w:type="spellEnd"/>
      <w:r w:rsidR="00FE68B6" w:rsidRPr="00132715">
        <w:rPr>
          <w:rFonts w:cs="Times New Roman"/>
          <w:szCs w:val="24"/>
        </w:rPr>
        <w:t xml:space="preserve"> counting algorithm Jellyfish v2.2.5 </w:t>
      </w:r>
      <w:r w:rsidR="00FE68B6" w:rsidRPr="00132715">
        <w:rPr>
          <w:rFonts w:cs="Times New Roman"/>
          <w:szCs w:val="24"/>
        </w:rPr>
        <w:fldChar w:fldCharType="begin"/>
      </w:r>
      <w:r w:rsidR="00667584" w:rsidRPr="00132715">
        <w:rPr>
          <w:rFonts w:cs="Times New Roman"/>
          <w:szCs w:val="24"/>
        </w:rPr>
        <w:instrText xml:space="preserve"> ADDIN EN.CITE &lt;EndNote&gt;&lt;Cite&gt;&lt;Author&gt;Marçais&lt;/Author&gt;&lt;Year&gt;2011&lt;/Year&gt;&lt;RecNum&gt;180&lt;/RecNum&gt;&lt;DisplayText&gt;[10]&lt;/DisplayText&gt;&lt;record&gt;&lt;rec-number&gt;180&lt;/rec-number&gt;&lt;foreign-keys&gt;&lt;key app="EN" db-id="2zrsdtxtxxedf2ep0wfxx506wd0arzprx225" timestamp="1477499000"&gt;180&lt;/key&gt;&lt;/foreign-keys&gt;&lt;ref-type name="Journal Article"&gt;17&lt;/ref-type&gt;&lt;contributors&gt;&lt;authors&gt;&lt;author&gt;Marçais, Guillaume&lt;/author&gt;&lt;author&gt;Kingsford, Carl&lt;/author&gt;&lt;/authors&gt;&lt;/contributors&gt;&lt;titles&gt;&lt;title&gt;A fast, lock-free approach for efficient parallel counting of occurrences of k-mers&lt;/title&gt;&lt;secondary-title&gt;Bioinformatics&lt;/secondary-title&gt;&lt;/titles&gt;&lt;periodical&gt;&lt;full-title&gt;Bioinformatics&lt;/full-title&gt;&lt;/periodical&gt;&lt;pages&gt;764-770&lt;/pages&gt;&lt;volume&gt;27&lt;/volume&gt;&lt;number&gt;6&lt;/number&gt;&lt;dates&gt;&lt;year&gt;2011&lt;/year&gt;&lt;pub-dates&gt;&lt;date&gt;March 15, 2011&lt;/date&gt;&lt;/pub-dates&gt;&lt;/dates&gt;&lt;urls&gt;&lt;related-urls&gt;&lt;url&gt;http://bioinformatics.oxfordjournals.org/content/27/6/764.abstract&lt;/url&gt;&lt;/related-urls&gt;&lt;/urls&gt;&lt;electronic-resource-num&gt;10.1093/bioinformatics/btr011&lt;/electronic-resource-num&gt;&lt;/record&gt;&lt;/Cite&gt;&lt;/EndNote&gt;</w:instrText>
      </w:r>
      <w:r w:rsidR="00FE68B6" w:rsidRPr="00132715">
        <w:rPr>
          <w:rFonts w:cs="Times New Roman"/>
          <w:szCs w:val="24"/>
        </w:rPr>
        <w:fldChar w:fldCharType="separate"/>
      </w:r>
      <w:r w:rsidR="00667584" w:rsidRPr="00132715">
        <w:rPr>
          <w:rFonts w:cs="Times New Roman"/>
          <w:noProof/>
          <w:szCs w:val="24"/>
        </w:rPr>
        <w:t>[10]</w:t>
      </w:r>
      <w:r w:rsidR="00FE68B6" w:rsidRPr="00132715">
        <w:rPr>
          <w:rFonts w:cs="Times New Roman"/>
          <w:szCs w:val="24"/>
        </w:rPr>
        <w:fldChar w:fldCharType="end"/>
      </w:r>
      <w:r w:rsidR="00FE68B6" w:rsidRPr="00132715">
        <w:rPr>
          <w:rFonts w:cs="Times New Roman"/>
          <w:szCs w:val="24"/>
        </w:rPr>
        <w:t xml:space="preserve"> and the aligner Bowtie v1.1.2 </w:t>
      </w:r>
      <w:r w:rsidR="00FE68B6" w:rsidRPr="00132715">
        <w:rPr>
          <w:rFonts w:cs="Times New Roman"/>
          <w:szCs w:val="24"/>
        </w:rPr>
        <w:fldChar w:fldCharType="begin"/>
      </w:r>
      <w:r w:rsidR="00667584" w:rsidRPr="00132715">
        <w:rPr>
          <w:rFonts w:cs="Times New Roman"/>
          <w:szCs w:val="24"/>
        </w:rPr>
        <w:instrText xml:space="preserve"> ADDIN EN.CITE &lt;EndNote&gt;&lt;Cite&gt;&lt;Author&gt;Langmead&lt;/Author&gt;&lt;Year&gt;2009&lt;/Year&gt;&lt;RecNum&gt;181&lt;/RecNum&gt;&lt;DisplayText&gt;[11]&lt;/DisplayText&gt;&lt;record&gt;&lt;rec-number&gt;181&lt;/rec-number&gt;&lt;foreign-keys&gt;&lt;key app="EN" db-id="2zrsdtxtxxedf2ep0wfxx506wd0arzprx225" timestamp="1477499000"&gt;181&lt;/key&gt;&lt;/foreign-keys&gt;&lt;ref-type name="Journal Article"&gt;17&lt;/ref-type&gt;&lt;contributors&gt;&lt;authors&gt;&lt;author&gt;Langmead, Ben&lt;/author&gt;&lt;author&gt;Trapnell, Cole&lt;/author&gt;&lt;author&gt;Pop, Mihai&lt;/author&gt;&lt;author&gt;Salzberg, Steven&lt;/author&gt;&lt;/authors&gt;&lt;/contributors&gt;&lt;titles&gt;&lt;title&gt;Ultrafast and memory-efficient alignment of short DNA sequences to the human genome&lt;/title&gt;&lt;secondary-title&gt;Genome Biology&lt;/secondary-title&gt;&lt;/titles&gt;&lt;periodical&gt;&lt;full-title&gt;Genome Biology&lt;/full-title&gt;&lt;/periodical&gt;&lt;pages&gt;R25&lt;/pages&gt;&lt;volume&gt;10&lt;/volume&gt;&lt;number&gt;3&lt;/number&gt;&lt;dates&gt;&lt;year&gt;2009&lt;/year&gt;&lt;/dates&gt;&lt;isbn&gt;1465-6906&lt;/isbn&gt;&lt;accession-num&gt;doi:10.1186/gb-2009-10-3-r25&lt;/accession-num&gt;&lt;urls&gt;&lt;related-urls&gt;&lt;url&gt;http://genomebiology.com/2009/10/3/R25&lt;/url&gt;&lt;/related-urls&gt;&lt;/urls&gt;&lt;/record&gt;&lt;/Cite&gt;&lt;/EndNote&gt;</w:instrText>
      </w:r>
      <w:r w:rsidR="00FE68B6" w:rsidRPr="00132715">
        <w:rPr>
          <w:rFonts w:cs="Times New Roman"/>
          <w:szCs w:val="24"/>
        </w:rPr>
        <w:fldChar w:fldCharType="separate"/>
      </w:r>
      <w:r w:rsidR="00667584" w:rsidRPr="00132715">
        <w:rPr>
          <w:rFonts w:cs="Times New Roman"/>
          <w:noProof/>
          <w:szCs w:val="24"/>
        </w:rPr>
        <w:t>[11]</w:t>
      </w:r>
      <w:r w:rsidR="00FE68B6" w:rsidRPr="00132715">
        <w:rPr>
          <w:rFonts w:cs="Times New Roman"/>
          <w:szCs w:val="24"/>
        </w:rPr>
        <w:fldChar w:fldCharType="end"/>
      </w:r>
      <w:r w:rsidR="00FE68B6" w:rsidRPr="00132715">
        <w:rPr>
          <w:rFonts w:cs="Times New Roman"/>
          <w:szCs w:val="24"/>
        </w:rPr>
        <w:t>).</w:t>
      </w:r>
    </w:p>
    <w:p w14:paraId="7C94AA9B" w14:textId="4FF2B25D" w:rsidR="00FE68B6" w:rsidRPr="00132715" w:rsidRDefault="00FE68B6" w:rsidP="00335916">
      <w:pPr>
        <w:pStyle w:val="NoSpacing"/>
        <w:spacing w:line="480" w:lineRule="auto"/>
        <w:ind w:firstLine="720"/>
        <w:jc w:val="both"/>
        <w:rPr>
          <w:rFonts w:cs="Times New Roman"/>
          <w:szCs w:val="24"/>
        </w:rPr>
      </w:pPr>
      <w:r w:rsidRPr="00132715">
        <w:rPr>
          <w:rFonts w:cs="Times New Roman"/>
          <w:szCs w:val="24"/>
        </w:rPr>
        <w:t xml:space="preserve">We then filter these assembled transcripts to retain only those that can be robustly annotated, excluding those whose CDS is unlikely to encode a protein (as these are less likely to be real). The following criteria are applied: (a) the transcript must encode an ORF of at least 100 amino acids (using </w:t>
      </w:r>
      <w:proofErr w:type="spellStart"/>
      <w:r w:rsidRPr="00132715">
        <w:rPr>
          <w:rFonts w:cs="Times New Roman"/>
          <w:szCs w:val="24"/>
        </w:rPr>
        <w:t>TransDecoder</w:t>
      </w:r>
      <w:proofErr w:type="spellEnd"/>
      <w:r w:rsidRPr="00132715">
        <w:rPr>
          <w:rFonts w:cs="Times New Roman"/>
          <w:szCs w:val="24"/>
        </w:rPr>
        <w:t xml:space="preserve"> v2.1.0 </w:t>
      </w:r>
      <w:r w:rsidRPr="00132715">
        <w:rPr>
          <w:rFonts w:cs="Times New Roman"/>
          <w:szCs w:val="24"/>
        </w:rPr>
        <w:fldChar w:fldCharType="begin"/>
      </w:r>
      <w:r w:rsidR="00667584" w:rsidRPr="00132715">
        <w:rPr>
          <w:rFonts w:cs="Times New Roman"/>
          <w:szCs w:val="24"/>
        </w:rPr>
        <w:instrText xml:space="preserve"> ADDIN EN.CITE &lt;EndNote&gt;&lt;Cite&gt;&lt;Author&gt;Haas&lt;/Author&gt;&lt;Year&gt;2013&lt;/Year&gt;&lt;RecNum&gt;143&lt;/RecNum&gt;&lt;DisplayText&gt;[7]&lt;/DisplayText&gt;&lt;record&gt;&lt;rec-number&gt;143&lt;/rec-number&gt;&lt;foreign-keys&gt;&lt;key app="EN" db-id="2zrsdtxtxxedf2ep0wfxx506wd0arzprx225" timestamp="1477499000"&gt;143&lt;/key&gt;&lt;/foreign-keys&gt;&lt;ref-type name="Journal Article"&gt;17&lt;/ref-type&gt;&lt;contributors&gt;&lt;authors&gt;&lt;author&gt;Haas, Brian J.&lt;/author&gt;&lt;author&gt;Papanicolaou, Alexie&lt;/author&gt;&lt;author&gt;Yassour, Moran&lt;/author&gt;&lt;author&gt;Grabherr, Manfred&lt;/author&gt;&lt;author&gt;Blood, Philip D.&lt;/author&gt;&lt;author&gt;Bowden, Joshua&lt;/author&gt;&lt;author&gt;Couger, Matthew Brian&lt;/author&gt;&lt;author&gt;Eccles, David&lt;/author&gt;&lt;author&gt;Li, Bo&lt;/author&gt;&lt;author&gt;Lieber, Matthias&lt;/author&gt;&lt;author&gt;MacManes, Matthew D.&lt;/author&gt;&lt;author&gt;Ott, Michael&lt;/author&gt;&lt;author&gt;Orvis, Joshua&lt;/author&gt;&lt;author&gt;Pochet, Nathalie&lt;/author&gt;&lt;author&gt;Strozzi, Francesco&lt;/author&gt;&lt;author&gt;Weeks, Nathan&lt;/author&gt;&lt;author&gt;Westerman, Rick&lt;/author&gt;&lt;author&gt;William, Thomas&lt;/author&gt;&lt;author&gt;Dewey, Colin N.&lt;/author&gt;&lt;author&gt;Henschel, Robert&lt;/author&gt;&lt;author&gt;LeDuc, Richard D.&lt;/author&gt;&lt;author&gt;Friedman, Nir&lt;/author&gt;&lt;author&gt;Regev, Aviv&lt;/author&gt;&lt;/authors&gt;&lt;/contributors&gt;&lt;titles&gt;&lt;title&gt;De novo transcript sequence reconstruction from RNA-seq using the Trinity platform for reference generation and analysis&lt;/title&gt;&lt;secondary-title&gt;Nat. Protocols&lt;/secondary-title&gt;&lt;/titles&gt;&lt;periodical&gt;&lt;full-title&gt;Nat. Protocols&lt;/full-title&gt;&lt;/periodical&gt;&lt;pages&gt;1494-1512&lt;/pages&gt;&lt;volume&gt;8&lt;/volume&gt;&lt;number&gt;8&lt;/number&gt;&lt;dates&gt;&lt;year&gt;2013&lt;/year&gt;&lt;pub-dates&gt;&lt;date&gt;08//print&lt;/date&gt;&lt;/pub-dates&gt;&lt;/dates&gt;&lt;publisher&gt;Nature Publishing Group, a division of Macmillan Publishers Limited. All Rights Reserved.&lt;/publisher&gt;&lt;isbn&gt;1754-2189&lt;/isbn&gt;&lt;work-type&gt;Protocol&lt;/work-type&gt;&lt;urls&gt;&lt;related-urls&gt;&lt;url&gt;http://dx.doi.org/10.1038/nprot.2013.084&lt;/url&gt;&lt;/related-urls&gt;&lt;/urls&gt;&lt;electronic-resource-num&gt;10.1038/nprot.2013.084&amp;#xD;http://www.nature.com/nprot/journal/v8/n8/abs/nprot.2013.084.html#supplementary-information&lt;/electronic-resource-num&gt;&lt;/record&gt;&lt;/Cite&gt;&lt;/EndNote&gt;</w:instrText>
      </w:r>
      <w:r w:rsidRPr="00132715">
        <w:rPr>
          <w:rFonts w:cs="Times New Roman"/>
          <w:szCs w:val="24"/>
        </w:rPr>
        <w:fldChar w:fldCharType="separate"/>
      </w:r>
      <w:r w:rsidR="00667584" w:rsidRPr="00132715">
        <w:rPr>
          <w:rFonts w:cs="Times New Roman"/>
          <w:noProof/>
          <w:szCs w:val="24"/>
        </w:rPr>
        <w:t>[7]</w:t>
      </w:r>
      <w:r w:rsidRPr="00132715">
        <w:rPr>
          <w:rFonts w:cs="Times New Roman"/>
          <w:szCs w:val="24"/>
        </w:rPr>
        <w:fldChar w:fldCharType="end"/>
      </w:r>
      <w:r w:rsidRPr="00132715">
        <w:rPr>
          <w:rFonts w:cs="Times New Roman"/>
          <w:szCs w:val="24"/>
        </w:rPr>
        <w:t xml:space="preserve"> with </w:t>
      </w:r>
      <w:proofErr w:type="spellStart"/>
      <w:r w:rsidRPr="00132715">
        <w:rPr>
          <w:rFonts w:cs="Times New Roman"/>
          <w:szCs w:val="24"/>
        </w:rPr>
        <w:t>LongOrfs</w:t>
      </w:r>
      <w:proofErr w:type="spellEnd"/>
      <w:r w:rsidRPr="00132715">
        <w:rPr>
          <w:rFonts w:cs="Times New Roman"/>
          <w:szCs w:val="24"/>
        </w:rPr>
        <w:t xml:space="preserve"> parameters -S and -m 100), </w:t>
      </w:r>
      <w:r w:rsidR="00E55E09" w:rsidRPr="00132715">
        <w:rPr>
          <w:rFonts w:cs="Times New Roman"/>
          <w:szCs w:val="24"/>
        </w:rPr>
        <w:t xml:space="preserve">which </w:t>
      </w:r>
      <w:r w:rsidRPr="00132715">
        <w:rPr>
          <w:rFonts w:cs="Times New Roman"/>
          <w:szCs w:val="24"/>
        </w:rPr>
        <w:t xml:space="preserve">(b) must contain a known protein domain (based on a search, by HMMER v3.1b2 </w:t>
      </w:r>
      <w:r w:rsidRPr="00132715">
        <w:rPr>
          <w:rFonts w:cs="Times New Roman"/>
          <w:szCs w:val="24"/>
        </w:rPr>
        <w:fldChar w:fldCharType="begin"/>
      </w:r>
      <w:r w:rsidR="00667584" w:rsidRPr="00132715">
        <w:rPr>
          <w:rFonts w:cs="Times New Roman"/>
          <w:szCs w:val="24"/>
        </w:rPr>
        <w:instrText xml:space="preserve"> ADDIN EN.CITE &lt;EndNote&gt;&lt;Cite&gt;&lt;Author&gt;Mistry&lt;/Author&gt;&lt;Year&gt;2013&lt;/Year&gt;&lt;RecNum&gt;182&lt;/RecNum&gt;&lt;DisplayText&gt;[12]&lt;/DisplayText&gt;&lt;record&gt;&lt;rec-number&gt;182&lt;/rec-number&gt;&lt;foreign-keys&gt;&lt;key app="EN" db-id="2zrsdtxtxxedf2ep0wfxx506wd0arzprx225" timestamp="1477499001"&gt;182&lt;/key&gt;&lt;/foreign-keys&gt;&lt;ref-type name="Journal Article"&gt;17&lt;/ref-type&gt;&lt;contributors&gt;&lt;authors&gt;&lt;author&gt;Mistry, Jaina&lt;/author&gt;&lt;author&gt;Finn, Robert D.&lt;/author&gt;&lt;author&gt;Eddy, Sean R.&lt;/author&gt;&lt;author&gt;Bateman, Alex&lt;/author&gt;&lt;author&gt;Punta, Marco&lt;/author&gt;&lt;/authors&gt;&lt;/contributors&gt;&lt;titles&gt;&lt;title&gt;Challenges in homology search: HMMER3 and convergent evolution of coiled-coil regions&lt;/title&gt;&lt;secondary-title&gt;Nucleic Acids Research&lt;/secondary-title&gt;&lt;/titles&gt;&lt;periodical&gt;&lt;full-title&gt;Nucleic Acids Research&lt;/full-title&gt;&lt;/periodical&gt;&lt;pages&gt;e121&lt;/pages&gt;&lt;volume&gt;41&lt;/volume&gt;&lt;number&gt;12&lt;/number&gt;&lt;dates&gt;&lt;year&gt;2013&lt;/year&gt;&lt;pub-dates&gt;&lt;date&gt;July 1, 2013&lt;/date&gt;&lt;/pub-dates&gt;&lt;/dates&gt;&lt;urls&gt;&lt;related-urls&gt;&lt;url&gt;http://nar.oxfordjournals.org/content/41/12/e121.abstract&lt;/url&gt;&lt;/related-urls&gt;&lt;/urls&gt;&lt;electronic-resource-num&gt;10.1093/nar/gkt263&lt;/electronic-resource-num&gt;&lt;/record&gt;&lt;/Cite&gt;&lt;/EndNote&gt;</w:instrText>
      </w:r>
      <w:r w:rsidRPr="00132715">
        <w:rPr>
          <w:rFonts w:cs="Times New Roman"/>
          <w:szCs w:val="24"/>
        </w:rPr>
        <w:fldChar w:fldCharType="separate"/>
      </w:r>
      <w:r w:rsidR="00667584" w:rsidRPr="00132715">
        <w:rPr>
          <w:rFonts w:cs="Times New Roman"/>
          <w:noProof/>
          <w:szCs w:val="24"/>
        </w:rPr>
        <w:t>[12]</w:t>
      </w:r>
      <w:r w:rsidRPr="00132715">
        <w:rPr>
          <w:rFonts w:cs="Times New Roman"/>
          <w:szCs w:val="24"/>
        </w:rPr>
        <w:fldChar w:fldCharType="end"/>
      </w:r>
      <w:r w:rsidRPr="00132715">
        <w:rPr>
          <w:rFonts w:cs="Times New Roman"/>
          <w:szCs w:val="24"/>
        </w:rPr>
        <w:t xml:space="preserve"> with E-value 1e-5, of the </w:t>
      </w:r>
      <w:proofErr w:type="spellStart"/>
      <w:r w:rsidRPr="00132715">
        <w:rPr>
          <w:rFonts w:cs="Times New Roman"/>
          <w:szCs w:val="24"/>
        </w:rPr>
        <w:t>Pfam</w:t>
      </w:r>
      <w:proofErr w:type="spellEnd"/>
      <w:r w:rsidRPr="00132715">
        <w:rPr>
          <w:rFonts w:cs="Times New Roman"/>
          <w:szCs w:val="24"/>
        </w:rPr>
        <w:t xml:space="preserve"> database of protein families, v29.0 </w:t>
      </w:r>
      <w:r w:rsidRPr="00132715">
        <w:rPr>
          <w:rFonts w:cs="Times New Roman"/>
          <w:szCs w:val="24"/>
        </w:rPr>
        <w:fldChar w:fldCharType="begin"/>
      </w:r>
      <w:r w:rsidR="00667584" w:rsidRPr="00132715">
        <w:rPr>
          <w:rFonts w:cs="Times New Roman"/>
          <w:szCs w:val="24"/>
        </w:rPr>
        <w:instrText xml:space="preserve"> ADDIN EN.CITE &lt;EndNote&gt;&lt;Cite&gt;&lt;Author&gt;Finn&lt;/Author&gt;&lt;Year&gt;2016&lt;/Year&gt;&lt;RecNum&gt;183&lt;/RecNum&gt;&lt;DisplayText&gt;[13]&lt;/DisplayText&gt;&lt;record&gt;&lt;rec-number&gt;183&lt;/rec-number&gt;&lt;foreign-keys&gt;&lt;key app="EN" db-id="2zrsdtxtxxedf2ep0wfxx506wd0arzprx225" timestamp="1477499001"&gt;183&lt;/key&gt;&lt;/foreign-keys&gt;&lt;ref-type name="Journal Article"&gt;17&lt;/ref-type&gt;&lt;contributors&gt;&lt;authors&gt;&lt;author&gt;Finn, Robert D.&lt;/author&gt;&lt;author&gt;Coggill, Penelope&lt;/author&gt;&lt;author&gt;Eberhardt, Ruth Y.&lt;/author&gt;&lt;author&gt;Eddy, Sean R.&lt;/author&gt;&lt;author&gt;Mistry, Jaina&lt;/author&gt;&lt;author&gt;Mitchell, Alex L.&lt;/author&gt;&lt;author&gt;Potter, Simon C.&lt;/author&gt;&lt;author&gt;Punta, Marco&lt;/author&gt;&lt;author&gt;Qureshi, Matloob&lt;/author&gt;&lt;author&gt;Sangrador-Vegas, Amaia&lt;/author&gt;&lt;author&gt;Salazar, Gustavo A.&lt;/author&gt;&lt;author&gt;Tate, John&lt;/author&gt;&lt;author&gt;Bateman, Alex&lt;/author&gt;&lt;/authors&gt;&lt;/contributors&gt;&lt;titles&gt;&lt;title&gt;The Pfam protein families database: towards a more sustainable future&lt;/title&gt;&lt;secondary-title&gt;Nucleic Acids Research&lt;/secondary-title&gt;&lt;/titles&gt;&lt;periodical&gt;&lt;full-title&gt;Nucleic Acids Research&lt;/full-title&gt;&lt;/periodical&gt;&lt;pages&gt;D279-D285&lt;/pages&gt;&lt;volume&gt;44&lt;/volume&gt;&lt;number&gt;D1&lt;/number&gt;&lt;dates&gt;&lt;year&gt;2016&lt;/year&gt;&lt;pub-dates&gt;&lt;date&gt;January 4, 2016&lt;/date&gt;&lt;/pub-dates&gt;&lt;/dates&gt;&lt;urls&gt;&lt;related-urls&gt;&lt;url&gt;http://nar.oxfordjournals.org/content/44/D1/D279.abstract&lt;/url&gt;&lt;/related-urls&gt;&lt;/urls&gt;&lt;electronic-resource-num&gt;10.1093/nar/gkv1344&lt;/electronic-resource-num&gt;&lt;/record&gt;&lt;/Cite&gt;&lt;/EndNote&gt;</w:instrText>
      </w:r>
      <w:r w:rsidRPr="00132715">
        <w:rPr>
          <w:rFonts w:cs="Times New Roman"/>
          <w:szCs w:val="24"/>
        </w:rPr>
        <w:fldChar w:fldCharType="separate"/>
      </w:r>
      <w:r w:rsidR="00667584" w:rsidRPr="00132715">
        <w:rPr>
          <w:rFonts w:cs="Times New Roman"/>
          <w:noProof/>
          <w:szCs w:val="24"/>
        </w:rPr>
        <w:t>[13]</w:t>
      </w:r>
      <w:r w:rsidRPr="00132715">
        <w:rPr>
          <w:rFonts w:cs="Times New Roman"/>
          <w:szCs w:val="24"/>
        </w:rPr>
        <w:fldChar w:fldCharType="end"/>
      </w:r>
      <w:r w:rsidRPr="00132715">
        <w:rPr>
          <w:rFonts w:cs="Times New Roman"/>
          <w:szCs w:val="24"/>
        </w:rPr>
        <w:t xml:space="preserve">), </w:t>
      </w:r>
      <w:r w:rsidR="00E55E09" w:rsidRPr="00132715">
        <w:rPr>
          <w:rFonts w:cs="Times New Roman"/>
          <w:szCs w:val="24"/>
        </w:rPr>
        <w:t xml:space="preserve">and </w:t>
      </w:r>
      <w:r w:rsidRPr="00132715">
        <w:rPr>
          <w:rFonts w:cs="Times New Roman"/>
          <w:szCs w:val="24"/>
        </w:rPr>
        <w:t xml:space="preserve">(c) must share homology with a known peptide (based on a search, by BLAST+ v2.3.0 </w:t>
      </w:r>
      <w:r w:rsidRPr="00132715">
        <w:rPr>
          <w:rFonts w:cs="Times New Roman"/>
          <w:szCs w:val="24"/>
        </w:rPr>
        <w:fldChar w:fldCharType="begin"/>
      </w:r>
      <w:r w:rsidR="00667584" w:rsidRPr="00132715">
        <w:rPr>
          <w:rFonts w:cs="Times New Roman"/>
          <w:szCs w:val="24"/>
        </w:rPr>
        <w:instrText xml:space="preserve"> ADDIN EN.CITE &lt;EndNote&gt;&lt;Cite&gt;&lt;Author&gt;Camacho&lt;/Author&gt;&lt;Year&gt;2009&lt;/Year&gt;&lt;RecNum&gt;184&lt;/RecNum&gt;&lt;DisplayText&gt;[14]&lt;/DisplayText&gt;&lt;record&gt;&lt;rec-number&gt;184&lt;/rec-number&gt;&lt;foreign-keys&gt;&lt;key app="EN" db-id="2zrsdtxtxxedf2ep0wfxx506wd0arzprx225" timestamp="1477499001"&gt;184&lt;/key&gt;&lt;/foreign-keys&gt;&lt;ref-type name="Journal Article"&gt;17&lt;/ref-type&gt;&lt;contributors&gt;&lt;authors&gt;&lt;author&gt;Camacho, C.&lt;/author&gt;&lt;author&gt;Coulouris, G.&lt;/author&gt;&lt;author&gt;Avagyan, V.&lt;/author&gt;&lt;author&gt;Ma, N.&lt;/author&gt;&lt;author&gt;Papadopoulos, J.&lt;/author&gt;&lt;author&gt;Bealer, K.&lt;/author&gt;&lt;author&gt;Madden, T. L.&lt;/author&gt;&lt;/authors&gt;&lt;/contributors&gt;&lt;auth-address&gt;National Center for Biotechnology Information, National Library of Medicine, National Institutes of Health, Building 38A, 8600 Rockville Pike, Bethesda, MD 20894, USA. camacho@ncbi.nlm.nih.gov&lt;/auth-address&gt;&lt;titles&gt;&lt;title&gt;BLAST+: architecture and applications&lt;/title&gt;&lt;secondary-title&gt;BMC Bioinformatics&lt;/secondary-title&gt;&lt;/titles&gt;&lt;periodical&gt;&lt;full-title&gt;BMC Bioinformatics&lt;/full-title&gt;&lt;/periodical&gt;&lt;pages&gt;421&lt;/pages&gt;&lt;volume&gt;10&lt;/volume&gt;&lt;edition&gt;2009/12/17&lt;/edition&gt;&lt;keywords&gt;&lt;keyword&gt;Computational Biology/ methods&lt;/keyword&gt;&lt;keyword&gt;Databases, Genetic&lt;/keyword&gt;&lt;keyword&gt;Sequence Alignment&lt;/keyword&gt;&lt;keyword&gt;Software&lt;/keyword&gt;&lt;/keywords&gt;&lt;dates&gt;&lt;year&gt;2009&lt;/year&gt;&lt;/dates&gt;&lt;isbn&gt;1471-2105 (Electronic)&amp;#xD;1471-2105 (Linking)&lt;/isbn&gt;&lt;accession-num&gt;20003500&lt;/accession-num&gt;&lt;urls&gt;&lt;/urls&gt;&lt;custom2&gt;PMC2803857&lt;/custom2&gt;&lt;electronic-resource-num&gt;10.1186/1471-2105-10-421&lt;/electronic-resource-num&gt;&lt;remote-database-provider&gt;NLM&lt;/remote-database-provider&gt;&lt;language&gt;eng&lt;/language&gt;&lt;/record&gt;&lt;/Cite&gt;&lt;/EndNote&gt;</w:instrText>
      </w:r>
      <w:r w:rsidRPr="00132715">
        <w:rPr>
          <w:rFonts w:cs="Times New Roman"/>
          <w:szCs w:val="24"/>
        </w:rPr>
        <w:fldChar w:fldCharType="separate"/>
      </w:r>
      <w:r w:rsidR="00667584" w:rsidRPr="00132715">
        <w:rPr>
          <w:rFonts w:cs="Times New Roman"/>
          <w:noProof/>
          <w:szCs w:val="24"/>
        </w:rPr>
        <w:t>[14]</w:t>
      </w:r>
      <w:r w:rsidRPr="00132715">
        <w:rPr>
          <w:rFonts w:cs="Times New Roman"/>
          <w:szCs w:val="24"/>
        </w:rPr>
        <w:fldChar w:fldCharType="end"/>
      </w:r>
      <w:r w:rsidRPr="00132715">
        <w:rPr>
          <w:rFonts w:cs="Times New Roman"/>
          <w:szCs w:val="24"/>
        </w:rPr>
        <w:t>, of the Swiss-</w:t>
      </w:r>
      <w:proofErr w:type="spellStart"/>
      <w:r w:rsidRPr="00132715">
        <w:rPr>
          <w:rFonts w:cs="Times New Roman"/>
          <w:szCs w:val="24"/>
        </w:rPr>
        <w:t>Prot</w:t>
      </w:r>
      <w:proofErr w:type="spellEnd"/>
      <w:r w:rsidRPr="00132715">
        <w:rPr>
          <w:rFonts w:cs="Times New Roman"/>
          <w:szCs w:val="24"/>
        </w:rPr>
        <w:t xml:space="preserve"> </w:t>
      </w:r>
      <w:r w:rsidRPr="00132715">
        <w:rPr>
          <w:rFonts w:cs="Times New Roman"/>
          <w:szCs w:val="24"/>
        </w:rPr>
        <w:fldChar w:fldCharType="begin">
          <w:fldData xml:space="preserve">PEVuZE5vdGU+PENpdGU+PEF1dGhvcj5Cb3V0ZXQ8L0F1dGhvcj48WWVhcj4yMDA3PC9ZZWFyPjxS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</w:fldData>
        </w:fldChar>
      </w:r>
      <w:r w:rsidR="00667584" w:rsidRPr="00132715">
        <w:rPr>
          <w:rFonts w:cs="Times New Roman"/>
          <w:szCs w:val="24"/>
        </w:rPr>
        <w:instrText xml:space="preserve"> ADDIN EN.CITE </w:instrText>
      </w:r>
      <w:r w:rsidR="00667584" w:rsidRPr="00132715">
        <w:rPr>
          <w:rFonts w:cs="Times New Roman"/>
          <w:szCs w:val="24"/>
        </w:rPr>
        <w:fldChar w:fldCharType="begin">
          <w:fldData xml:space="preserve">PEVuZE5vdGU+PENpdGU+PEF1dGhvcj5Cb3V0ZXQ8L0F1dGhvcj48WWVhcj4yMDA3PC9ZZWFyPjxS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</w:fldData>
        </w:fldChar>
      </w:r>
      <w:r w:rsidR="00667584" w:rsidRPr="00132715">
        <w:rPr>
          <w:rFonts w:cs="Times New Roman"/>
          <w:szCs w:val="24"/>
        </w:rPr>
        <w:instrText xml:space="preserve"> ADDIN EN.CITE.DATA </w:instrText>
      </w:r>
      <w:r w:rsidR="00667584" w:rsidRPr="00132715">
        <w:rPr>
          <w:rFonts w:cs="Times New Roman"/>
          <w:szCs w:val="24"/>
        </w:rPr>
      </w:r>
      <w:r w:rsidR="00667584" w:rsidRPr="00132715">
        <w:rPr>
          <w:rFonts w:cs="Times New Roman"/>
          <w:szCs w:val="24"/>
        </w:rPr>
        <w:fldChar w:fldCharType="end"/>
      </w:r>
      <w:r w:rsidRPr="00132715">
        <w:rPr>
          <w:rFonts w:cs="Times New Roman"/>
          <w:szCs w:val="24"/>
        </w:rPr>
      </w:r>
      <w:r w:rsidRPr="00132715">
        <w:rPr>
          <w:rFonts w:cs="Times New Roman"/>
          <w:szCs w:val="24"/>
        </w:rPr>
        <w:fldChar w:fldCharType="separate"/>
      </w:r>
      <w:r w:rsidR="00667584" w:rsidRPr="00132715">
        <w:rPr>
          <w:rFonts w:cs="Times New Roman"/>
          <w:noProof/>
          <w:szCs w:val="24"/>
        </w:rPr>
        <w:t>[15, 16]</w:t>
      </w:r>
      <w:r w:rsidRPr="00132715">
        <w:rPr>
          <w:rFonts w:cs="Times New Roman"/>
          <w:szCs w:val="24"/>
        </w:rPr>
        <w:fldChar w:fldCharType="end"/>
      </w:r>
      <w:r w:rsidRPr="00132715">
        <w:rPr>
          <w:rFonts w:cs="Times New Roman"/>
          <w:szCs w:val="24"/>
        </w:rPr>
        <w:t xml:space="preserve"> March 2016 release: </w:t>
      </w:r>
      <w:proofErr w:type="spellStart"/>
      <w:r w:rsidRPr="00132715">
        <w:rPr>
          <w:rFonts w:cs="Times New Roman"/>
          <w:szCs w:val="24"/>
        </w:rPr>
        <w:t>blastp</w:t>
      </w:r>
      <w:proofErr w:type="spellEnd"/>
      <w:r w:rsidRPr="00132715">
        <w:rPr>
          <w:rFonts w:cs="Times New Roman"/>
          <w:szCs w:val="24"/>
        </w:rPr>
        <w:t xml:space="preserve"> </w:t>
      </w:r>
      <w:r w:rsidR="005D700A" w:rsidRPr="00132715">
        <w:rPr>
          <w:rFonts w:cs="Times New Roman"/>
          <w:szCs w:val="24"/>
        </w:rPr>
        <w:fldChar w:fldCharType="begin"/>
      </w:r>
      <w:r w:rsidR="00667584" w:rsidRPr="00132715">
        <w:rPr>
          <w:rFonts w:cs="Times New Roman"/>
          <w:szCs w:val="24"/>
        </w:rPr>
        <w:instrText xml:space="preserve"> ADDIN EN.CITE &lt;EndNote&gt;&lt;Cite&gt;&lt;Author&gt;Altschul&lt;/Author&gt;&lt;Year&gt;1997&lt;/Year&gt;&lt;RecNum&gt;43&lt;/RecNum&gt;&lt;DisplayText&gt;[17]&lt;/DisplayText&gt;&lt;record&gt;&lt;rec-number&gt;43&lt;/rec-number&gt;&lt;foreign-keys&gt;&lt;key app="EN" db-id="s5tr999eavwad9eaxd8pxrpctpafaaeazfp0" timestamp="1416396723"&gt;43&lt;/key&gt;&lt;/foreign-keys&gt;&lt;ref-type name="Journal Article"&gt;17&lt;/ref-type&gt;&lt;contributors&gt;&lt;authors&gt;&lt;author&gt;Altschul, Stephen F.&lt;/author&gt;&lt;author&gt;Madden, Thomas L.&lt;/author&gt;&lt;author&gt;Schäffer, Alejandro A.&lt;/author&gt;&lt;author&gt;Zhang, Jinghui&lt;/author&gt;&lt;author&gt;Zhang, Zheng&lt;/author&gt;&lt;author&gt;Miller, Webb&lt;/author&gt;&lt;author&gt;Lipman, David J.&lt;/author&gt;&lt;/authors&gt;&lt;/contributors&gt;&lt;titles&gt;&lt;title&gt;Gapped BLAST and PSI-BLAST: a new generation of protein database search programs&lt;/title&gt;&lt;secondary-title&gt;Nucleic Acids Research&lt;/secondary-title&gt;&lt;/titles&gt;&lt;periodical&gt;&lt;full-title&gt;Nucleic Acids Res&lt;/full-title&gt;&lt;abbr-1&gt;Nucleic acids research&lt;/abbr-1&gt;&lt;/periodical&gt;&lt;pages&gt;3389-3402&lt;/pages&gt;&lt;volume&gt;25&lt;/volume&gt;&lt;number&gt;17&lt;/number&gt;&lt;dates&gt;&lt;year&gt;1997&lt;/year&gt;&lt;pub-dates&gt;&lt;date&gt;September 1, 1997&lt;/date&gt;&lt;/pub-dates&gt;&lt;/dates&gt;&lt;urls&gt;&lt;related-urls&gt;&lt;url&gt;http://nar.oxfordjournals.org/content/25/17/3389.abstract&lt;/url&gt;&lt;/related-urls&gt;&lt;/urls&gt;&lt;electronic-resource-num&gt;10.1093/nar/25.17.3389&lt;/electronic-resource-num&gt;&lt;/record&gt;&lt;/Cite&gt;&lt;/EndNote&gt;</w:instrText>
      </w:r>
      <w:r w:rsidR="005D700A" w:rsidRPr="00132715">
        <w:rPr>
          <w:rFonts w:cs="Times New Roman"/>
          <w:szCs w:val="24"/>
        </w:rPr>
        <w:fldChar w:fldCharType="separate"/>
      </w:r>
      <w:r w:rsidR="00667584" w:rsidRPr="00132715">
        <w:rPr>
          <w:rFonts w:cs="Times New Roman"/>
          <w:noProof/>
          <w:szCs w:val="24"/>
        </w:rPr>
        <w:t>[17]</w:t>
      </w:r>
      <w:r w:rsidR="005D700A" w:rsidRPr="00132715">
        <w:rPr>
          <w:rFonts w:cs="Times New Roman"/>
          <w:szCs w:val="24"/>
        </w:rPr>
        <w:fldChar w:fldCharType="end"/>
      </w:r>
      <w:r w:rsidR="005D700A" w:rsidRPr="00132715">
        <w:rPr>
          <w:rFonts w:cs="Times New Roman"/>
          <w:szCs w:val="24"/>
        </w:rPr>
        <w:t xml:space="preserve"> </w:t>
      </w:r>
      <w:r w:rsidRPr="00132715">
        <w:rPr>
          <w:rFonts w:cs="Times New Roman"/>
          <w:szCs w:val="24"/>
        </w:rPr>
        <w:t>with parameters -</w:t>
      </w:r>
      <w:proofErr w:type="spellStart"/>
      <w:r w:rsidRPr="00132715">
        <w:rPr>
          <w:rFonts w:cs="Times New Roman"/>
          <w:szCs w:val="24"/>
        </w:rPr>
        <w:t>max_target_seqs</w:t>
      </w:r>
      <w:proofErr w:type="spellEnd"/>
      <w:r w:rsidRPr="00132715">
        <w:rPr>
          <w:rFonts w:cs="Times New Roman"/>
          <w:szCs w:val="24"/>
        </w:rPr>
        <w:t xml:space="preserve"> 1 and -</w:t>
      </w:r>
      <w:proofErr w:type="spellStart"/>
      <w:r w:rsidRPr="00132715">
        <w:rPr>
          <w:rFonts w:cs="Times New Roman"/>
          <w:szCs w:val="24"/>
        </w:rPr>
        <w:t>evalue</w:t>
      </w:r>
      <w:proofErr w:type="spellEnd"/>
      <w:r w:rsidRPr="00132715">
        <w:rPr>
          <w:rFonts w:cs="Times New Roman"/>
          <w:szCs w:val="24"/>
        </w:rPr>
        <w:t xml:space="preserve"> 1e-10). We filter the results to remove those Swiss-</w:t>
      </w:r>
      <w:proofErr w:type="spellStart"/>
      <w:r w:rsidRPr="00132715">
        <w:rPr>
          <w:rFonts w:cs="Times New Roman"/>
          <w:szCs w:val="24"/>
        </w:rPr>
        <w:t>Prot</w:t>
      </w:r>
      <w:proofErr w:type="spellEnd"/>
      <w:r w:rsidRPr="00132715">
        <w:rPr>
          <w:rFonts w:cs="Times New Roman"/>
          <w:szCs w:val="24"/>
        </w:rPr>
        <w:t xml:space="preserve"> entries that are protein fragments, and those whose PE (protein existence) code is not either 1 or 2 (‘experimental evidence at the protein level’ [such as by Edman sequencing, mass spectrometry, X-ray or NMR structure, evidence of protein-protein interaction or antibody-based detection] and ‘experimental evidence at the transcript level’ [such as the existence of cDNA, RT-PCR or Northern blots], respectively).</w:t>
      </w:r>
    </w:p>
    <w:p w14:paraId="6E62037A" w14:textId="2C1BAE12" w:rsidR="00FE68B6" w:rsidRPr="00132715" w:rsidRDefault="00FE68B6" w:rsidP="00335916">
      <w:pPr>
        <w:pStyle w:val="NoSpacing"/>
        <w:spacing w:line="480" w:lineRule="auto"/>
        <w:ind w:firstLine="720"/>
        <w:jc w:val="both"/>
        <w:rPr>
          <w:rFonts w:cs="Times New Roman"/>
          <w:szCs w:val="24"/>
        </w:rPr>
      </w:pPr>
      <w:r w:rsidRPr="00132715">
        <w:rPr>
          <w:rFonts w:cs="Times New Roman"/>
          <w:szCs w:val="24"/>
        </w:rPr>
        <w:t>We then associate, per sample, each CDS with its best hit Swiss-</w:t>
      </w:r>
      <w:proofErr w:type="spellStart"/>
      <w:r w:rsidRPr="00132715">
        <w:rPr>
          <w:rFonts w:cs="Times New Roman"/>
          <w:szCs w:val="24"/>
        </w:rPr>
        <w:t>Prot</w:t>
      </w:r>
      <w:proofErr w:type="spellEnd"/>
      <w:r w:rsidRPr="00132715">
        <w:rPr>
          <w:rFonts w:cs="Times New Roman"/>
          <w:szCs w:val="24"/>
        </w:rPr>
        <w:t xml:space="preserve"> </w:t>
      </w:r>
      <w:r w:rsidR="00E55E09" w:rsidRPr="00132715">
        <w:rPr>
          <w:rFonts w:cs="Times New Roman"/>
          <w:szCs w:val="24"/>
        </w:rPr>
        <w:t>accession:</w:t>
      </w:r>
      <w:r w:rsidRPr="00132715">
        <w:rPr>
          <w:rFonts w:cs="Times New Roman"/>
          <w:szCs w:val="24"/>
        </w:rPr>
        <w:t xml:space="preserve"> </w:t>
      </w:r>
      <w:r w:rsidR="00E55E09" w:rsidRPr="00132715">
        <w:rPr>
          <w:rFonts w:cs="Times New Roman"/>
          <w:szCs w:val="24"/>
        </w:rPr>
        <w:t xml:space="preserve">the hit </w:t>
      </w:r>
      <w:r w:rsidRPr="00132715">
        <w:rPr>
          <w:rFonts w:cs="Times New Roman"/>
          <w:szCs w:val="24"/>
        </w:rPr>
        <w:t xml:space="preserve">with the longest alignment length, after excluding all hits with &lt; 75% identity. This alignment is validated using the ‘needle’ module of the EMBOSS suite </w:t>
      </w:r>
      <w:r w:rsidRPr="00132715">
        <w:rPr>
          <w:rFonts w:cs="Times New Roman"/>
          <w:szCs w:val="24"/>
        </w:rPr>
        <w:fldChar w:fldCharType="begin"/>
      </w:r>
      <w:r w:rsidR="00667584" w:rsidRPr="00132715">
        <w:rPr>
          <w:rFonts w:cs="Times New Roman"/>
          <w:szCs w:val="24"/>
        </w:rPr>
        <w:instrText xml:space="preserve"> ADDIN EN.CITE &lt;EndNote&gt;&lt;Cite&gt;&lt;Author&gt;Rice&lt;/Author&gt;&lt;Year&gt;2000&lt;/Year&gt;&lt;RecNum&gt;187&lt;/RecNum&gt;&lt;DisplayText&gt;[18]&lt;/DisplayText&gt;&lt;record&gt;&lt;rec-number&gt;187&lt;/rec-number&gt;&lt;foreign-keys&gt;&lt;key app="EN" db-id="2zrsdtxtxxedf2ep0wfxx506wd0arzprx225" timestamp="1477499001"&gt;187&lt;/key&gt;&lt;/foreign-keys&gt;&lt;ref-type name="Journal Article"&gt;17&lt;/ref-type&gt;&lt;contributors&gt;&lt;authors&gt;&lt;author&gt;Rice, P.&lt;/author&gt;&lt;author&gt;Longden, I.&lt;/author&gt;&lt;author&gt;Bleasby, A.&lt;/author&gt;&lt;/authors&gt;&lt;/contributors&gt;&lt;auth-address&gt;The Sanger Centre, Wellcome Trust Genome Campus, Hinxton, Cambridge, UK CB10 1SA.&lt;/auth-address&gt;&lt;titles&gt;&lt;title&gt;EMBOSS: the European Molecular Biology Open Software Suite&lt;/title&gt;&lt;secondary-title&gt;Trends Genet&lt;/secondary-title&gt;&lt;/titles&gt;&lt;periodical&gt;&lt;full-title&gt;Trends Genet&lt;/full-title&gt;&lt;/periodical&gt;&lt;pages&gt;276-7&lt;/pages&gt;&lt;volume&gt;16&lt;/volume&gt;&lt;number&gt;6&lt;/number&gt;&lt;edition&gt;2000/05/29&lt;/edition&gt;&lt;keywords&gt;&lt;keyword&gt;Internet&lt;/keyword&gt;&lt;keyword&gt;Molecular Biology&lt;/keyword&gt;&lt;keyword&gt;Sequence Alignment/methods&lt;/keyword&gt;&lt;keyword&gt;Software&lt;/keyword&gt;&lt;keyword&gt;User-Computer Interface&lt;/keyword&gt;&lt;/keywords&gt;&lt;dates&gt;&lt;year&gt;2000&lt;/year&gt;&lt;pub-dates&gt;&lt;date&gt;Jun&lt;/date&gt;&lt;/pub-dates&gt;&lt;/dates&gt;&lt;isbn&gt;0168-9525 (Print)&amp;#xD;0168-9525 (Linking)&lt;/isbn&gt;&lt;accession-num&gt;10827456&lt;/accession-num&gt;&lt;urls&gt;&lt;/urls&gt;&lt;remote-database-provider&gt;NLM&lt;/remote-database-provider&gt;&lt;language&gt;eng&lt;/language&gt;&lt;/record&gt;&lt;/Cite&gt;&lt;/EndNote&gt;</w:instrText>
      </w:r>
      <w:r w:rsidRPr="00132715">
        <w:rPr>
          <w:rFonts w:cs="Times New Roman"/>
          <w:szCs w:val="24"/>
        </w:rPr>
        <w:fldChar w:fldCharType="separate"/>
      </w:r>
      <w:r w:rsidR="00667584" w:rsidRPr="00132715">
        <w:rPr>
          <w:rFonts w:cs="Times New Roman"/>
          <w:noProof/>
          <w:szCs w:val="24"/>
        </w:rPr>
        <w:t>[18]</w:t>
      </w:r>
      <w:r w:rsidRPr="00132715">
        <w:rPr>
          <w:rFonts w:cs="Times New Roman"/>
          <w:szCs w:val="24"/>
        </w:rPr>
        <w:fldChar w:fldCharType="end"/>
      </w:r>
      <w:r w:rsidRPr="00132715">
        <w:rPr>
          <w:rFonts w:cs="Times New Roman"/>
          <w:szCs w:val="24"/>
        </w:rPr>
        <w:t xml:space="preserve"> with parameters -</w:t>
      </w:r>
      <w:proofErr w:type="spellStart"/>
      <w:r w:rsidRPr="00132715">
        <w:rPr>
          <w:rFonts w:cs="Times New Roman"/>
          <w:szCs w:val="24"/>
        </w:rPr>
        <w:t>gapopen</w:t>
      </w:r>
      <w:proofErr w:type="spellEnd"/>
      <w:r w:rsidRPr="00132715">
        <w:rPr>
          <w:rFonts w:cs="Times New Roman"/>
          <w:szCs w:val="24"/>
        </w:rPr>
        <w:t xml:space="preserve"> 10.0 and -</w:t>
      </w:r>
      <w:proofErr w:type="spellStart"/>
      <w:r w:rsidRPr="00132715">
        <w:rPr>
          <w:rFonts w:cs="Times New Roman"/>
          <w:szCs w:val="24"/>
        </w:rPr>
        <w:t>gapextend</w:t>
      </w:r>
      <w:proofErr w:type="spellEnd"/>
      <w:r w:rsidRPr="00132715">
        <w:rPr>
          <w:rFonts w:cs="Times New Roman"/>
          <w:szCs w:val="24"/>
        </w:rPr>
        <w:t xml:space="preserve"> 0.5 (‘needle’ implements the Needleman-</w:t>
      </w:r>
      <w:proofErr w:type="spellStart"/>
      <w:r w:rsidRPr="00132715">
        <w:rPr>
          <w:rFonts w:cs="Times New Roman"/>
          <w:szCs w:val="24"/>
        </w:rPr>
        <w:t>Wunsch</w:t>
      </w:r>
      <w:proofErr w:type="spellEnd"/>
      <w:r w:rsidRPr="00132715">
        <w:rPr>
          <w:rFonts w:cs="Times New Roman"/>
          <w:szCs w:val="24"/>
        </w:rPr>
        <w:t xml:space="preserve"> algorithm, i.e. provides a global [end-to-end] alignment rather than the local alignment of </w:t>
      </w:r>
      <w:proofErr w:type="spellStart"/>
      <w:r w:rsidRPr="00132715">
        <w:rPr>
          <w:rFonts w:cs="Times New Roman"/>
          <w:szCs w:val="24"/>
        </w:rPr>
        <w:t>blastp</w:t>
      </w:r>
      <w:proofErr w:type="spellEnd"/>
      <w:r w:rsidRPr="00132715">
        <w:rPr>
          <w:rFonts w:cs="Times New Roman"/>
          <w:szCs w:val="24"/>
        </w:rPr>
        <w:t>). Global alignments are made between the peptide encoded by the predicted ORF and its best Swiss-</w:t>
      </w:r>
      <w:proofErr w:type="spellStart"/>
      <w:r w:rsidRPr="00132715">
        <w:rPr>
          <w:rFonts w:cs="Times New Roman"/>
          <w:szCs w:val="24"/>
        </w:rPr>
        <w:t>Prot</w:t>
      </w:r>
      <w:proofErr w:type="spellEnd"/>
      <w:r w:rsidRPr="00132715">
        <w:rPr>
          <w:rFonts w:cs="Times New Roman"/>
          <w:szCs w:val="24"/>
        </w:rPr>
        <w:t xml:space="preserve"> hit. Those that have &lt; 75% identity are discarded.</w:t>
      </w:r>
    </w:p>
    <w:p w14:paraId="412C533C" w14:textId="77777777" w:rsidR="00FE68B6" w:rsidRPr="00132715" w:rsidRDefault="00FE68B6" w:rsidP="00335916">
      <w:pPr>
        <w:pStyle w:val="NoSpacing"/>
        <w:spacing w:line="480" w:lineRule="auto"/>
        <w:ind w:firstLine="720"/>
        <w:jc w:val="both"/>
        <w:rPr>
          <w:rFonts w:cs="Times New Roman"/>
          <w:szCs w:val="24"/>
        </w:rPr>
      </w:pPr>
      <w:r w:rsidRPr="00132715">
        <w:rPr>
          <w:rFonts w:cs="Times New Roman"/>
          <w:szCs w:val="24"/>
        </w:rPr>
        <w:lastRenderedPageBreak/>
        <w:t>Gene symbols are then assigned according to the best Swiss-</w:t>
      </w:r>
      <w:proofErr w:type="spellStart"/>
      <w:r w:rsidRPr="00132715">
        <w:rPr>
          <w:rFonts w:cs="Times New Roman"/>
          <w:szCs w:val="24"/>
        </w:rPr>
        <w:t>Prot</w:t>
      </w:r>
      <w:proofErr w:type="spellEnd"/>
      <w:r w:rsidRPr="00132715">
        <w:rPr>
          <w:rFonts w:cs="Times New Roman"/>
          <w:szCs w:val="24"/>
        </w:rPr>
        <w:t xml:space="preserve"> hit, unless that symbol is already present in the reference annotation (or one of its synonyms [according to NCBI: ftp://ftp.ncbi.nlm.nih.gov/gene/DATA/gene_info.gz, downloaded 7</w:t>
      </w:r>
      <w:r w:rsidRPr="00132715">
        <w:rPr>
          <w:rFonts w:cs="Times New Roman"/>
          <w:szCs w:val="24"/>
          <w:vertAlign w:val="superscript"/>
        </w:rPr>
        <w:t>th</w:t>
      </w:r>
      <w:r w:rsidRPr="00132715">
        <w:rPr>
          <w:rFonts w:cs="Times New Roman"/>
          <w:szCs w:val="24"/>
        </w:rPr>
        <w:t xml:space="preserve"> April 2016]).</w:t>
      </w:r>
    </w:p>
    <w:p w14:paraId="5C81FEA2" w14:textId="5BCDEF22" w:rsidR="00FE68B6" w:rsidRPr="00132715" w:rsidRDefault="00FE68B6" w:rsidP="00335916">
      <w:pPr>
        <w:pStyle w:val="NoSpacing"/>
        <w:spacing w:line="480" w:lineRule="auto"/>
        <w:ind w:firstLine="720"/>
        <w:jc w:val="both"/>
        <w:rPr>
          <w:rFonts w:cs="Times New Roman"/>
          <w:szCs w:val="24"/>
        </w:rPr>
      </w:pPr>
      <w:r w:rsidRPr="00132715">
        <w:rPr>
          <w:rFonts w:cs="Times New Roman"/>
          <w:szCs w:val="24"/>
        </w:rPr>
        <w:t xml:space="preserve">Finally, we assess these sequences for coding potential using the online tool CPAT v1.2.2 </w:t>
      </w:r>
      <w:r w:rsidRPr="00132715">
        <w:rPr>
          <w:rFonts w:cs="Times New Roman"/>
          <w:szCs w:val="24"/>
        </w:rPr>
        <w:fldChar w:fldCharType="begin"/>
      </w:r>
      <w:r w:rsidR="00667584" w:rsidRPr="00132715">
        <w:rPr>
          <w:rFonts w:cs="Times New Roman"/>
          <w:szCs w:val="24"/>
        </w:rPr>
        <w:instrText xml:space="preserve"> ADDIN EN.CITE &lt;EndNote&gt;&lt;Cite&gt;&lt;Author&gt;Wang&lt;/Author&gt;&lt;Year&gt;2013&lt;/Year&gt;&lt;RecNum&gt;188&lt;/RecNum&gt;&lt;DisplayText&gt;[19]&lt;/DisplayText&gt;&lt;record&gt;&lt;rec-number&gt;188&lt;/rec-number&gt;&lt;foreign-keys&gt;&lt;key app="EN" db-id="2zrsdtxtxxedf2ep0wfxx506wd0arzprx225" timestamp="1477499001"&gt;188&lt;/key&gt;&lt;/foreign-keys&gt;&lt;ref-type name="Journal Article"&gt;17&lt;/ref-type&gt;&lt;contributors&gt;&lt;authors&gt;&lt;author&gt;Wang, Liguo&lt;/author&gt;&lt;author&gt;Park, Hyun Jung&lt;/author&gt;&lt;author&gt;Dasari, Surendra&lt;/author&gt;&lt;author&gt;Wang, Shengqin&lt;/author&gt;&lt;author&gt;Kocher, Jean-Pierre&lt;/author&gt;&lt;author&gt;Li, Wei&lt;/author&gt;&lt;/authors&gt;&lt;/contributors&gt;&lt;titles&gt;&lt;title&gt;CPAT: Coding-Potential Assessment Tool using an alignment-free logistic regression model&lt;/title&gt;&lt;secondary-title&gt;Nucleic Acids Research&lt;/secondary-title&gt;&lt;/titles&gt;&lt;periodical&gt;&lt;full-title&gt;Nucleic Acids Research&lt;/full-title&gt;&lt;/periodical&gt;&lt;dates&gt;&lt;year&gt;2013&lt;/year&gt;&lt;pub-dates&gt;&lt;date&gt;January 17, 2013&lt;/date&gt;&lt;/pub-dates&gt;&lt;/dates&gt;&lt;urls&gt;&lt;related-urls&gt;&lt;url&gt;http://nar.oxfordjournals.org/content/early/2013/01/17/nar.gkt006.abstract&lt;/url&gt;&lt;/related-urls&gt;&lt;/urls&gt;&lt;electronic-resource-num&gt;10.1093/nar/gkt006&lt;/electronic-resource-num&gt;&lt;/record&gt;&lt;/Cite&gt;&lt;/EndNote&gt;</w:instrText>
      </w:r>
      <w:r w:rsidRPr="00132715">
        <w:rPr>
          <w:rFonts w:cs="Times New Roman"/>
          <w:szCs w:val="24"/>
        </w:rPr>
        <w:fldChar w:fldCharType="separate"/>
      </w:r>
      <w:r w:rsidR="00667584" w:rsidRPr="00132715">
        <w:rPr>
          <w:rFonts w:cs="Times New Roman"/>
          <w:noProof/>
          <w:szCs w:val="24"/>
        </w:rPr>
        <w:t>[19]</w:t>
      </w:r>
      <w:r w:rsidRPr="00132715">
        <w:rPr>
          <w:rFonts w:cs="Times New Roman"/>
          <w:szCs w:val="24"/>
        </w:rPr>
        <w:fldChar w:fldCharType="end"/>
      </w:r>
      <w:r w:rsidRPr="00132715">
        <w:rPr>
          <w:rFonts w:cs="Times New Roman"/>
          <w:szCs w:val="24"/>
        </w:rPr>
        <w:t xml:space="preserve"> (http://lilab.research.bcm.edu/cpat/index.php, accessed 12</w:t>
      </w:r>
      <w:r w:rsidRPr="00132715">
        <w:rPr>
          <w:rFonts w:cs="Times New Roman"/>
          <w:szCs w:val="24"/>
          <w:vertAlign w:val="superscript"/>
        </w:rPr>
        <w:t>th</w:t>
      </w:r>
      <w:r w:rsidRPr="00132715">
        <w:rPr>
          <w:rFonts w:cs="Times New Roman"/>
          <w:szCs w:val="24"/>
        </w:rPr>
        <w:t xml:space="preserve"> April 2016). CPAT assigns a coding probability to sequences based on both </w:t>
      </w:r>
      <w:proofErr w:type="spellStart"/>
      <w:r w:rsidRPr="00132715">
        <w:rPr>
          <w:rFonts w:cs="Times New Roman"/>
          <w:szCs w:val="24"/>
        </w:rPr>
        <w:t>Fickett</w:t>
      </w:r>
      <w:proofErr w:type="spellEnd"/>
      <w:r w:rsidRPr="00132715">
        <w:rPr>
          <w:rFonts w:cs="Times New Roman"/>
          <w:szCs w:val="24"/>
        </w:rPr>
        <w:t xml:space="preserve"> TESTCODE score (which distinguishes protein-coding RNA from </w:t>
      </w:r>
      <w:proofErr w:type="spellStart"/>
      <w:r w:rsidRPr="00132715">
        <w:rPr>
          <w:rFonts w:cs="Times New Roman"/>
          <w:szCs w:val="24"/>
        </w:rPr>
        <w:t>ncRNA</w:t>
      </w:r>
      <w:proofErr w:type="spellEnd"/>
      <w:r w:rsidRPr="00132715">
        <w:rPr>
          <w:rFonts w:cs="Times New Roman"/>
          <w:szCs w:val="24"/>
        </w:rPr>
        <w:t xml:space="preserve"> according to nucleotide composition and codon usage bias) </w:t>
      </w:r>
      <w:r w:rsidRPr="00132715">
        <w:rPr>
          <w:rFonts w:cs="Times New Roman"/>
          <w:szCs w:val="24"/>
        </w:rPr>
        <w:fldChar w:fldCharType="begin"/>
      </w:r>
      <w:r w:rsidR="00667584" w:rsidRPr="00132715">
        <w:rPr>
          <w:rFonts w:cs="Times New Roman"/>
          <w:szCs w:val="24"/>
        </w:rPr>
        <w:instrText xml:space="preserve"> ADDIN EN.CITE &lt;EndNote&gt;&lt;Cite&gt;&lt;Author&gt;Fickett&lt;/Author&gt;&lt;Year&gt;1982&lt;/Year&gt;&lt;RecNum&gt;189&lt;/RecNum&gt;&lt;DisplayText&gt;[20]&lt;/DisplayText&gt;&lt;record&gt;&lt;rec-number&gt;189&lt;/rec-number&gt;&lt;foreign-keys&gt;&lt;key app="EN" db-id="2zrsdtxtxxedf2ep0wfxx506wd0arzprx225" timestamp="1477499001"&gt;189&lt;/key&gt;&lt;/foreign-keys&gt;&lt;ref-type name="Journal Article"&gt;17&lt;/ref-type&gt;&lt;contributors&gt;&lt;authors&gt;&lt;author&gt;Fickett, James W.&lt;/author&gt;&lt;/authors&gt;&lt;/contributors&gt;&lt;titles&gt;&lt;title&gt;Recognition of protein coding regions in DNA sequences&lt;/title&gt;&lt;secondary-title&gt;Nucleic Acids Research&lt;/secondary-title&gt;&lt;/titles&gt;&lt;periodical&gt;&lt;full-title&gt;Nucleic Acids Research&lt;/full-title&gt;&lt;/periodical&gt;&lt;pages&gt;5303-5318&lt;/pages&gt;&lt;volume&gt;10&lt;/volume&gt;&lt;number&gt;17&lt;/number&gt;&lt;dates&gt;&lt;year&gt;1982&lt;/year&gt;&lt;pub-dates&gt;&lt;date&gt;September 11, 1982&lt;/date&gt;&lt;/pub-dates&gt;&lt;/dates&gt;&lt;urls&gt;&lt;related-urls&gt;&lt;url&gt;http://nar.oxfordjournals.org/content/10/17/5303.abstract&lt;/url&gt;&lt;/related-urls&gt;&lt;/urls&gt;&lt;electronic-resource-num&gt;10.1093/nar/10.17.5303&lt;/electronic-resource-num&gt;&lt;/record&gt;&lt;/Cite&gt;&lt;/EndNote&gt;</w:instrText>
      </w:r>
      <w:r w:rsidRPr="00132715">
        <w:rPr>
          <w:rFonts w:cs="Times New Roman"/>
          <w:szCs w:val="24"/>
        </w:rPr>
        <w:fldChar w:fldCharType="separate"/>
      </w:r>
      <w:r w:rsidR="00667584" w:rsidRPr="00132715">
        <w:rPr>
          <w:rFonts w:cs="Times New Roman"/>
          <w:noProof/>
          <w:szCs w:val="24"/>
        </w:rPr>
        <w:t>[20]</w:t>
      </w:r>
      <w:r w:rsidRPr="00132715">
        <w:rPr>
          <w:rFonts w:cs="Times New Roman"/>
          <w:szCs w:val="24"/>
        </w:rPr>
        <w:fldChar w:fldCharType="end"/>
      </w:r>
      <w:r w:rsidRPr="00132715">
        <w:rPr>
          <w:rFonts w:cs="Times New Roman"/>
          <w:szCs w:val="24"/>
        </w:rPr>
        <w:t xml:space="preserve"> and differential hexamer usage (which, given the dependence between adjacent amino acids in a peptide, discriminates coding from non-coding sequences with high accuracy) </w:t>
      </w:r>
      <w:r w:rsidRPr="00132715">
        <w:rPr>
          <w:rFonts w:cs="Times New Roman"/>
          <w:szCs w:val="24"/>
        </w:rPr>
        <w:fldChar w:fldCharType="begin"/>
      </w:r>
      <w:r w:rsidR="00667584" w:rsidRPr="00132715">
        <w:rPr>
          <w:rFonts w:cs="Times New Roman"/>
          <w:szCs w:val="24"/>
        </w:rPr>
        <w:instrText xml:space="preserve"> ADDIN EN.CITE &lt;EndNote&gt;&lt;Cite&gt;&lt;Author&gt;Fickett&lt;/Author&gt;&lt;Year&gt;1992&lt;/Year&gt;&lt;RecNum&gt;190&lt;/RecNum&gt;&lt;DisplayText&gt;[21]&lt;/DisplayText&gt;&lt;record&gt;&lt;rec-number&gt;190&lt;/rec-number&gt;&lt;foreign-keys&gt;&lt;key app="EN" db-id="2zrsdtxtxxedf2ep0wfxx506wd0arzprx225" timestamp="1477499001"&gt;190&lt;/key&gt;&lt;/foreign-keys&gt;&lt;ref-type name="Journal Article"&gt;17&lt;/ref-type&gt;&lt;contributors&gt;&lt;authors&gt;&lt;author&gt;Fickett, James W.&lt;/author&gt;&lt;author&gt;Tung, Chang-Shung&lt;/author&gt;&lt;/authors&gt;&lt;/contributors&gt;&lt;titles&gt;&lt;title&gt;Assessment of protein coding measures&lt;/title&gt;&lt;secondary-title&gt;Nucleic Acids Research&lt;/secondary-title&gt;&lt;/titles&gt;&lt;periodical&gt;&lt;full-title&gt;Nucleic Acids Research&lt;/full-title&gt;&lt;/periodical&gt;&lt;pages&gt;6441-6450&lt;/pages&gt;&lt;volume&gt;20&lt;/volume&gt;&lt;number&gt;24&lt;/number&gt;&lt;dates&gt;&lt;year&gt;1992&lt;/year&gt;&lt;pub-dates&gt;&lt;date&gt;December 25, 1992&lt;/date&gt;&lt;/pub-dates&gt;&lt;/dates&gt;&lt;urls&gt;&lt;related-urls&gt;&lt;url&gt;http://nar.oxfordjournals.org/content/20/24/6441.abstract&lt;/url&gt;&lt;/related-urls&gt;&lt;/urls&gt;&lt;electronic-resource-num&gt;10.1093/nar/20.24.6441&lt;/electronic-resource-num&gt;&lt;/record&gt;&lt;/Cite&gt;&lt;/EndNote&gt;</w:instrText>
      </w:r>
      <w:r w:rsidRPr="00132715">
        <w:rPr>
          <w:rFonts w:cs="Times New Roman"/>
          <w:szCs w:val="24"/>
        </w:rPr>
        <w:fldChar w:fldCharType="separate"/>
      </w:r>
      <w:r w:rsidR="00667584" w:rsidRPr="00132715">
        <w:rPr>
          <w:rFonts w:cs="Times New Roman"/>
          <w:noProof/>
          <w:szCs w:val="24"/>
        </w:rPr>
        <w:t>[21]</w:t>
      </w:r>
      <w:r w:rsidRPr="00132715">
        <w:rPr>
          <w:rFonts w:cs="Times New Roman"/>
          <w:szCs w:val="24"/>
        </w:rPr>
        <w:fldChar w:fldCharType="end"/>
      </w:r>
      <w:r w:rsidRPr="00132715">
        <w:rPr>
          <w:rFonts w:cs="Times New Roman"/>
          <w:szCs w:val="24"/>
        </w:rPr>
        <w:t>. CPAT significance cut</w:t>
      </w:r>
      <w:r w:rsidR="000F0BBC" w:rsidRPr="00132715">
        <w:rPr>
          <w:rFonts w:cs="Times New Roman"/>
          <w:szCs w:val="24"/>
        </w:rPr>
        <w:t>-</w:t>
      </w:r>
      <w:r w:rsidRPr="00132715">
        <w:rPr>
          <w:rFonts w:cs="Times New Roman"/>
          <w:szCs w:val="24"/>
        </w:rPr>
        <w:t xml:space="preserve">offs were applied based on the human hg19 assembly (as the sheep assembly is not explicitly supported). After excluding those with low coding probability (in the case of </w:t>
      </w:r>
      <w:r w:rsidR="001A4DB8" w:rsidRPr="00132715">
        <w:rPr>
          <w:rFonts w:cs="Times New Roman"/>
          <w:szCs w:val="24"/>
        </w:rPr>
        <w:t xml:space="preserve">a human model, if p &lt; 0.364), </w:t>
      </w:r>
      <w:r w:rsidR="0067730C" w:rsidRPr="00132715">
        <w:rPr>
          <w:rFonts w:cs="Times New Roman"/>
          <w:szCs w:val="24"/>
        </w:rPr>
        <w:t>49</w:t>
      </w:r>
      <w:r w:rsidRPr="00132715">
        <w:rPr>
          <w:rFonts w:cs="Times New Roman"/>
          <w:szCs w:val="24"/>
        </w:rPr>
        <w:t xml:space="preserve"> </w:t>
      </w:r>
      <w:r w:rsidR="001A4DB8" w:rsidRPr="00132715">
        <w:rPr>
          <w:rFonts w:cs="Times New Roman"/>
          <w:szCs w:val="24"/>
        </w:rPr>
        <w:t>sequences</w:t>
      </w:r>
      <w:r w:rsidRPr="00132715">
        <w:rPr>
          <w:rFonts w:cs="Times New Roman"/>
          <w:szCs w:val="24"/>
        </w:rPr>
        <w:t xml:space="preserve"> were retained</w:t>
      </w:r>
      <w:r w:rsidR="007E1B72" w:rsidRPr="00132715">
        <w:rPr>
          <w:rFonts w:cs="Times New Roman"/>
          <w:szCs w:val="24"/>
        </w:rPr>
        <w:t xml:space="preserve"> (</w:t>
      </w:r>
      <w:r w:rsidR="00575D68" w:rsidRPr="00575D68">
        <w:rPr>
          <w:rFonts w:cs="Times New Roman"/>
          <w:b/>
          <w:szCs w:val="24"/>
        </w:rPr>
        <w:t>S2</w:t>
      </w:r>
      <w:r w:rsidR="006F64C9">
        <w:rPr>
          <w:rFonts w:cs="Times New Roman"/>
          <w:b/>
          <w:szCs w:val="24"/>
        </w:rPr>
        <w:t>3</w:t>
      </w:r>
      <w:r w:rsidR="00575D68">
        <w:rPr>
          <w:rFonts w:cs="Times New Roman"/>
          <w:szCs w:val="24"/>
        </w:rPr>
        <w:t xml:space="preserve"> </w:t>
      </w:r>
      <w:r w:rsidR="009B4470" w:rsidRPr="00132715">
        <w:rPr>
          <w:rFonts w:cs="Times New Roman"/>
          <w:b/>
          <w:szCs w:val="24"/>
        </w:rPr>
        <w:t>Table</w:t>
      </w:r>
      <w:r w:rsidR="007E1B72" w:rsidRPr="00132715">
        <w:rPr>
          <w:rFonts w:cs="Times New Roman"/>
          <w:szCs w:val="24"/>
        </w:rPr>
        <w:t>)</w:t>
      </w:r>
      <w:r w:rsidRPr="00132715">
        <w:rPr>
          <w:rFonts w:cs="Times New Roman"/>
          <w:szCs w:val="24"/>
        </w:rPr>
        <w:t>.</w:t>
      </w:r>
      <w:r w:rsidR="001A4DB8" w:rsidRPr="00132715">
        <w:rPr>
          <w:rFonts w:cs="Times New Roman"/>
          <w:szCs w:val="24"/>
        </w:rPr>
        <w:t xml:space="preserve"> These are indicative of novel </w:t>
      </w:r>
      <w:r w:rsidR="00111C8C" w:rsidRPr="00132715">
        <w:rPr>
          <w:rFonts w:cs="Times New Roman"/>
          <w:szCs w:val="24"/>
        </w:rPr>
        <w:t>transcripts</w:t>
      </w:r>
      <w:r w:rsidR="001A4DB8" w:rsidRPr="00132715">
        <w:rPr>
          <w:rFonts w:cs="Times New Roman"/>
          <w:szCs w:val="24"/>
        </w:rPr>
        <w:t>.</w:t>
      </w:r>
    </w:p>
    <w:p w14:paraId="021284E4" w14:textId="77777777" w:rsidR="008D71A2" w:rsidRPr="00132715" w:rsidRDefault="008D71A2" w:rsidP="00335916">
      <w:pPr>
        <w:pStyle w:val="NoSpacing"/>
        <w:spacing w:line="480" w:lineRule="auto"/>
        <w:jc w:val="both"/>
        <w:rPr>
          <w:rFonts w:cs="Times New Roman"/>
          <w:szCs w:val="24"/>
        </w:rPr>
      </w:pPr>
    </w:p>
    <w:p w14:paraId="1B80D1DB" w14:textId="77777777" w:rsidR="00327655" w:rsidRPr="00132715" w:rsidRDefault="00327655" w:rsidP="00335916">
      <w:pPr>
        <w:pStyle w:val="NoSpacing"/>
        <w:spacing w:line="480" w:lineRule="auto"/>
        <w:jc w:val="both"/>
        <w:outlineLvl w:val="0"/>
        <w:rPr>
          <w:rFonts w:cs="Times New Roman"/>
          <w:b/>
          <w:szCs w:val="24"/>
        </w:rPr>
      </w:pPr>
      <w:r w:rsidRPr="00132715">
        <w:rPr>
          <w:rFonts w:cs="Times New Roman"/>
          <w:b/>
          <w:szCs w:val="24"/>
        </w:rPr>
        <w:t xml:space="preserve">Correcting expression level estimates for </w:t>
      </w:r>
      <w:r w:rsidR="007E1B72" w:rsidRPr="00132715">
        <w:rPr>
          <w:rFonts w:cs="Times New Roman"/>
          <w:b/>
          <w:szCs w:val="24"/>
        </w:rPr>
        <w:t>the effect of library type</w:t>
      </w:r>
    </w:p>
    <w:p w14:paraId="37FF8CC9" w14:textId="404A9392" w:rsidR="00327655" w:rsidRPr="00132715" w:rsidRDefault="00327655" w:rsidP="00335916">
      <w:pPr>
        <w:pStyle w:val="NoSpacing"/>
        <w:spacing w:line="480" w:lineRule="auto"/>
        <w:ind w:firstLine="720"/>
        <w:jc w:val="both"/>
        <w:rPr>
          <w:rFonts w:cs="Times New Roman"/>
          <w:szCs w:val="24"/>
        </w:rPr>
      </w:pPr>
      <w:r w:rsidRPr="00132715">
        <w:rPr>
          <w:rFonts w:cs="Times New Roman"/>
          <w:szCs w:val="24"/>
        </w:rPr>
        <w:t xml:space="preserve">By default, </w:t>
      </w:r>
      <w:proofErr w:type="spellStart"/>
      <w:r w:rsidRPr="00132715">
        <w:rPr>
          <w:rFonts w:cs="Times New Roman"/>
          <w:szCs w:val="24"/>
        </w:rPr>
        <w:t>Kallisto</w:t>
      </w:r>
      <w:proofErr w:type="spellEnd"/>
      <w:r w:rsidRPr="00132715">
        <w:rPr>
          <w:rFonts w:cs="Times New Roman"/>
          <w:szCs w:val="24"/>
        </w:rPr>
        <w:t xml:space="preserve"> outputs TPM (transcripts per million) estimates, a normalised measure of relative transcript abundance comparable within, but not between, samples </w:t>
      </w:r>
      <w:r w:rsidRPr="00132715">
        <w:rPr>
          <w:rFonts w:cs="Times New Roman"/>
          <w:szCs w:val="24"/>
        </w:rPr>
        <w:fldChar w:fldCharType="begin"/>
      </w:r>
      <w:r w:rsidR="00667584" w:rsidRPr="00132715">
        <w:rPr>
          <w:rFonts w:cs="Times New Roman"/>
          <w:szCs w:val="24"/>
        </w:rPr>
        <w:instrText xml:space="preserve"> ADDIN EN.CITE &lt;EndNote&gt;&lt;Cite&gt;&lt;Author&gt;Wagner&lt;/Author&gt;&lt;Year&gt;2012&lt;/Year&gt;&lt;RecNum&gt;146&lt;/RecNum&gt;&lt;DisplayText&gt;[22]&lt;/DisplayText&gt;&lt;record&gt;&lt;rec-number&gt;146&lt;/rec-number&gt;&lt;foreign-keys&gt;&lt;key app="EN" db-id="2zrsdtxtxxedf2ep0wfxx506wd0arzprx225" timestamp="1477499000"&gt;146&lt;/key&gt;&lt;/foreign-keys&gt;&lt;ref-type name="Journal Article"&gt;17&lt;/ref-type&gt;&lt;contributors&gt;&lt;authors&gt;&lt;author&gt;Wagner, G. P.&lt;/author&gt;&lt;author&gt;Kin, K.&lt;/author&gt;&lt;author&gt;Lynch, V. J.&lt;/author&gt;&lt;/authors&gt;&lt;/contributors&gt;&lt;auth-address&gt;Department of Ecology and Evolutionary Biology, Yale Systems Biology Institute, Yale University, 300 Heffernan Drive, West Haven, CT 06516, USA. gunter.wagner@yale.edu&lt;/auth-address&gt;&lt;titles&gt;&lt;title&gt;Measurement of mRNA abundance using RNA-seq data: RPKM measure is inconsistent among samples&lt;/title&gt;&lt;secondary-title&gt;Theory Biosci&lt;/secondary-title&gt;&lt;/titles&gt;&lt;periodical&gt;&lt;full-title&gt;Theory Biosci&lt;/full-title&gt;&lt;/periodical&gt;&lt;pages&gt;281-5&lt;/pages&gt;&lt;volume&gt;131&lt;/volume&gt;&lt;number&gt;4&lt;/number&gt;&lt;edition&gt;2012/08/09&lt;/edition&gt;&lt;keywords&gt;&lt;keyword&gt;Animals&lt;/keyword&gt;&lt;keyword&gt;High-Throughput Nucleotide Sequencing/ methods/standards&lt;/keyword&gt;&lt;keyword&gt;Humans&lt;/keyword&gt;&lt;keyword&gt;RNA, Messenger/ analysis&lt;/keyword&gt;&lt;keyword&gt;Sequence Analysis, RNA/ methods/standards&lt;/keyword&gt;&lt;keyword&gt;Transcription, Genetic&lt;/keyword&gt;&lt;/keywords&gt;&lt;dates&gt;&lt;year&gt;2012&lt;/year&gt;&lt;pub-dates&gt;&lt;date&gt;Dec&lt;/date&gt;&lt;/pub-dates&gt;&lt;/dates&gt;&lt;isbn&gt;1611-7530 (Electronic)&amp;#xD;1431-7613 (Linking)&lt;/isbn&gt;&lt;accession-num&gt;22872506&lt;/accession-num&gt;&lt;urls&gt;&lt;/urls&gt;&lt;electronic-resource-num&gt;10.1007/s12064-012-0162-3&lt;/electronic-resource-num&gt;&lt;remote-database-provider&gt;NLM&lt;/remote-database-provider&gt;&lt;language&gt;eng&lt;/language&gt;&lt;/record&gt;&lt;/Cite&gt;&lt;/EndNote&gt;</w:instrText>
      </w:r>
      <w:r w:rsidRPr="00132715">
        <w:rPr>
          <w:rFonts w:cs="Times New Roman"/>
          <w:szCs w:val="24"/>
        </w:rPr>
        <w:fldChar w:fldCharType="separate"/>
      </w:r>
      <w:r w:rsidR="00667584" w:rsidRPr="00132715">
        <w:rPr>
          <w:rFonts w:cs="Times New Roman"/>
          <w:noProof/>
          <w:szCs w:val="24"/>
        </w:rPr>
        <w:t>[22]</w:t>
      </w:r>
      <w:r w:rsidRPr="00132715">
        <w:rPr>
          <w:rFonts w:cs="Times New Roman"/>
          <w:szCs w:val="24"/>
        </w:rPr>
        <w:fldChar w:fldCharType="end"/>
      </w:r>
      <w:r w:rsidRPr="00132715">
        <w:rPr>
          <w:rFonts w:cs="Times New Roman"/>
          <w:szCs w:val="24"/>
        </w:rPr>
        <w:t>. This is because the abundance of one transcript affects the relative abundance of all others (for instance, if in one tissue a gene is more highly expressed, the reported TPM of all other genes will be lower, irrespective of their absolute abundance).</w:t>
      </w:r>
    </w:p>
    <w:p w14:paraId="61C8DDC6" w14:textId="06EEEA74" w:rsidR="00327655" w:rsidRPr="00132715" w:rsidRDefault="00327655" w:rsidP="00335916">
      <w:pPr>
        <w:pStyle w:val="NoSpacing"/>
        <w:spacing w:line="480" w:lineRule="auto"/>
        <w:jc w:val="both"/>
        <w:rPr>
          <w:rFonts w:cs="Times New Roman"/>
          <w:szCs w:val="24"/>
        </w:rPr>
      </w:pPr>
      <w:r w:rsidRPr="00132715">
        <w:rPr>
          <w:rFonts w:cs="Times New Roman"/>
          <w:szCs w:val="24"/>
        </w:rPr>
        <w:t>However, meaningful comparisons between data generated by the two different experimental protocols – poly(A)-selected (m</w:t>
      </w:r>
      <w:r w:rsidR="00B26624" w:rsidRPr="00132715">
        <w:rPr>
          <w:rFonts w:cs="Times New Roman"/>
          <w:szCs w:val="24"/>
        </w:rPr>
        <w:t>RNA-</w:t>
      </w:r>
      <w:proofErr w:type="spellStart"/>
      <w:r w:rsidR="00B26624" w:rsidRPr="00132715">
        <w:rPr>
          <w:rFonts w:cs="Times New Roman"/>
          <w:szCs w:val="24"/>
        </w:rPr>
        <w:t>Seq</w:t>
      </w:r>
      <w:proofErr w:type="spellEnd"/>
      <w:r w:rsidRPr="00132715">
        <w:rPr>
          <w:rFonts w:cs="Times New Roman"/>
          <w:szCs w:val="24"/>
        </w:rPr>
        <w:t xml:space="preserve">) and </w:t>
      </w:r>
      <w:proofErr w:type="spellStart"/>
      <w:r w:rsidRPr="00132715">
        <w:rPr>
          <w:rFonts w:cs="Times New Roman"/>
          <w:szCs w:val="24"/>
        </w:rPr>
        <w:t>rRNA</w:t>
      </w:r>
      <w:proofErr w:type="spellEnd"/>
      <w:r w:rsidRPr="00132715">
        <w:rPr>
          <w:rFonts w:cs="Times New Roman"/>
          <w:szCs w:val="24"/>
        </w:rPr>
        <w:t xml:space="preserve">-depleted (total </w:t>
      </w:r>
      <w:r w:rsidR="00B26624" w:rsidRPr="00132715">
        <w:rPr>
          <w:rFonts w:cs="Times New Roman"/>
          <w:szCs w:val="24"/>
        </w:rPr>
        <w:t>RNA-</w:t>
      </w:r>
      <w:proofErr w:type="spellStart"/>
      <w:r w:rsidR="00B26624" w:rsidRPr="00132715">
        <w:rPr>
          <w:rFonts w:cs="Times New Roman"/>
          <w:szCs w:val="24"/>
        </w:rPr>
        <w:t>Seq</w:t>
      </w:r>
      <w:proofErr w:type="spellEnd"/>
      <w:r w:rsidRPr="00132715">
        <w:rPr>
          <w:rFonts w:cs="Times New Roman"/>
          <w:szCs w:val="24"/>
        </w:rPr>
        <w:t xml:space="preserve">) – cannot be made without applying a correction. This is because </w:t>
      </w:r>
      <w:proofErr w:type="spellStart"/>
      <w:r w:rsidRPr="00132715">
        <w:rPr>
          <w:rFonts w:cs="Times New Roman"/>
          <w:szCs w:val="24"/>
        </w:rPr>
        <w:t>rRNA</w:t>
      </w:r>
      <w:proofErr w:type="spellEnd"/>
      <w:r w:rsidRPr="00132715">
        <w:rPr>
          <w:rFonts w:cs="Times New Roman"/>
          <w:szCs w:val="24"/>
        </w:rPr>
        <w:t xml:space="preserve">-depleted libraries contain both poly(A)+ and poly(A)- transcripts whereas poly(A)- selected libraries, by definition, are restricted to the latter. </w:t>
      </w:r>
      <w:proofErr w:type="spellStart"/>
      <w:r w:rsidRPr="00132715">
        <w:rPr>
          <w:rFonts w:cs="Times New Roman"/>
          <w:szCs w:val="24"/>
        </w:rPr>
        <w:t>rRNA</w:t>
      </w:r>
      <w:proofErr w:type="spellEnd"/>
      <w:r w:rsidRPr="00132715">
        <w:rPr>
          <w:rFonts w:cs="Times New Roman"/>
          <w:szCs w:val="24"/>
        </w:rPr>
        <w:t xml:space="preserve">-depleted libraries also have a comparatively high number of </w:t>
      </w:r>
      <w:r w:rsidRPr="00132715">
        <w:rPr>
          <w:rFonts w:cs="Times New Roman"/>
          <w:szCs w:val="24"/>
        </w:rPr>
        <w:lastRenderedPageBreak/>
        <w:t xml:space="preserve">reads mapping to non-coding regions, and so a relative overabundance of </w:t>
      </w:r>
      <w:proofErr w:type="spellStart"/>
      <w:r w:rsidRPr="00132715">
        <w:rPr>
          <w:rFonts w:cs="Times New Roman"/>
          <w:szCs w:val="24"/>
        </w:rPr>
        <w:t>intronic</w:t>
      </w:r>
      <w:proofErr w:type="spellEnd"/>
      <w:r w:rsidRPr="00132715">
        <w:rPr>
          <w:rFonts w:cs="Times New Roman"/>
          <w:szCs w:val="24"/>
        </w:rPr>
        <w:t xml:space="preserve"> transcripts </w:t>
      </w:r>
      <w:r w:rsidRPr="00132715">
        <w:rPr>
          <w:rFonts w:cs="Times New Roman"/>
          <w:szCs w:val="24"/>
        </w:rPr>
        <w:fldChar w:fldCharType="begin"/>
      </w:r>
      <w:r w:rsidR="00667584" w:rsidRPr="00132715">
        <w:rPr>
          <w:rFonts w:cs="Times New Roman"/>
          <w:szCs w:val="24"/>
        </w:rPr>
        <w:instrText xml:space="preserve"> ADDIN EN.CITE &lt;EndNote&gt;&lt;Cite&gt;&lt;Author&gt;Sultan&lt;/Author&gt;&lt;Year&gt;2014&lt;/Year&gt;&lt;RecNum&gt;147&lt;/RecNum&gt;&lt;DisplayText&gt;[23]&lt;/DisplayText&gt;&lt;record&gt;&lt;rec-number&gt;147&lt;/rec-number&gt;&lt;foreign-keys&gt;&lt;key app="EN" db-id="2zrsdtxtxxedf2ep0wfxx506wd0arzprx225" timestamp="1477499000"&gt;147&lt;/key&gt;&lt;/foreign-keys&gt;&lt;ref-type name="Journal Article"&gt;17&lt;/ref-type&gt;&lt;contributors&gt;&lt;authors&gt;&lt;author&gt;Sultan, Marc&lt;/author&gt;&lt;author&gt;Amstislavskiy, Vyacheslav&lt;/author&gt;&lt;author&gt;Risch, Thomas&lt;/author&gt;&lt;author&gt;Schuette, Moritz&lt;/author&gt;&lt;author&gt;Dökel, Simon&lt;/author&gt;&lt;author&gt;Ralser, Meryem&lt;/author&gt;&lt;author&gt;Balzereit, Daniela&lt;/author&gt;&lt;author&gt;Lehrach, Hans&lt;/author&gt;&lt;author&gt;Yaspo, Marie-Laure&lt;/author&gt;&lt;/authors&gt;&lt;/contributors&gt;&lt;titles&gt;&lt;title&gt;Influence of RNA extraction methods and library selection schemes on RNA-seq data&lt;/title&gt;&lt;secondary-title&gt;BMC Genomics&lt;/secondary-title&gt;&lt;/titles&gt;&lt;periodical&gt;&lt;full-title&gt;BMC Genomics&lt;/full-title&gt;&lt;/periodical&gt;&lt;pages&gt;1-13&lt;/pages&gt;&lt;volume&gt;15&lt;/volume&gt;&lt;number&gt;1&lt;/number&gt;&lt;dates&gt;&lt;year&gt;2014&lt;/year&gt;&lt;/dates&gt;&lt;isbn&gt;1471-2164&lt;/isbn&gt;&lt;label&gt;Sultan2014&lt;/label&gt;&lt;work-type&gt;journal article&lt;/work-type&gt;&lt;urls&gt;&lt;related-urls&gt;&lt;url&gt;http://dx.doi.org/10.1186/1471-2164-15-675&lt;/url&gt;&lt;/related-urls&gt;&lt;/urls&gt;&lt;electronic-resource-num&gt;10.1186/1471-2164-15-675&lt;/electronic-resource-num&gt;&lt;/record&gt;&lt;/Cite&gt;&lt;/EndNote&gt;</w:instrText>
      </w:r>
      <w:r w:rsidRPr="00132715">
        <w:rPr>
          <w:rFonts w:cs="Times New Roman"/>
          <w:szCs w:val="24"/>
        </w:rPr>
        <w:fldChar w:fldCharType="separate"/>
      </w:r>
      <w:r w:rsidR="00667584" w:rsidRPr="00132715">
        <w:rPr>
          <w:rFonts w:cs="Times New Roman"/>
          <w:noProof/>
          <w:szCs w:val="24"/>
        </w:rPr>
        <w:t>[23]</w:t>
      </w:r>
      <w:r w:rsidRPr="00132715">
        <w:rPr>
          <w:rFonts w:cs="Times New Roman"/>
          <w:szCs w:val="24"/>
        </w:rPr>
        <w:fldChar w:fldCharType="end"/>
      </w:r>
      <w:r w:rsidRPr="00132715">
        <w:rPr>
          <w:rFonts w:cs="Times New Roman"/>
          <w:szCs w:val="24"/>
        </w:rPr>
        <w:t xml:space="preserve">. As such, if we were to directly compare poly(A)- and </w:t>
      </w:r>
      <w:proofErr w:type="spellStart"/>
      <w:r w:rsidRPr="00132715">
        <w:rPr>
          <w:rFonts w:cs="Times New Roman"/>
          <w:szCs w:val="24"/>
        </w:rPr>
        <w:t>rRNA</w:t>
      </w:r>
      <w:proofErr w:type="spellEnd"/>
      <w:r w:rsidRPr="00132715">
        <w:rPr>
          <w:rFonts w:cs="Times New Roman"/>
          <w:szCs w:val="24"/>
        </w:rPr>
        <w:t xml:space="preserve">-depleted data, the expression levels of protein-coding genes in the latter would be lower: </w:t>
      </w:r>
      <w:proofErr w:type="spellStart"/>
      <w:r w:rsidRPr="00132715">
        <w:rPr>
          <w:rFonts w:cs="Times New Roman"/>
          <w:szCs w:val="24"/>
        </w:rPr>
        <w:t>exonic</w:t>
      </w:r>
      <w:proofErr w:type="spellEnd"/>
      <w:r w:rsidRPr="00132715">
        <w:rPr>
          <w:rFonts w:cs="Times New Roman"/>
          <w:szCs w:val="24"/>
        </w:rPr>
        <w:t xml:space="preserve"> sequencing depth is artificially reduced if the number of </w:t>
      </w:r>
      <w:proofErr w:type="spellStart"/>
      <w:r w:rsidRPr="00132715">
        <w:rPr>
          <w:rFonts w:cs="Times New Roman"/>
          <w:szCs w:val="24"/>
        </w:rPr>
        <w:t>intronic</w:t>
      </w:r>
      <w:proofErr w:type="spellEnd"/>
      <w:r w:rsidRPr="00132715">
        <w:rPr>
          <w:rFonts w:cs="Times New Roman"/>
          <w:szCs w:val="24"/>
        </w:rPr>
        <w:t xml:space="preserve"> reads is comparatively high (which occurs with </w:t>
      </w:r>
      <w:proofErr w:type="spellStart"/>
      <w:r w:rsidRPr="00132715">
        <w:rPr>
          <w:rFonts w:cs="Times New Roman"/>
          <w:szCs w:val="24"/>
        </w:rPr>
        <w:t>TRIzol</w:t>
      </w:r>
      <w:proofErr w:type="spellEnd"/>
      <w:r w:rsidRPr="00132715">
        <w:rPr>
          <w:rFonts w:cs="Times New Roman"/>
          <w:szCs w:val="24"/>
        </w:rPr>
        <w:t xml:space="preserve"> </w:t>
      </w:r>
      <w:r w:rsidR="008C2D05" w:rsidRPr="00132715">
        <w:rPr>
          <w:rFonts w:cs="Times New Roman"/>
          <w:szCs w:val="24"/>
        </w:rPr>
        <w:t xml:space="preserve">RNA </w:t>
      </w:r>
      <w:r w:rsidRPr="00132715">
        <w:rPr>
          <w:rFonts w:cs="Times New Roman"/>
          <w:szCs w:val="24"/>
        </w:rPr>
        <w:t xml:space="preserve">extraction) </w:t>
      </w:r>
      <w:r w:rsidRPr="00132715">
        <w:rPr>
          <w:rFonts w:cs="Times New Roman"/>
          <w:szCs w:val="24"/>
        </w:rPr>
        <w:fldChar w:fldCharType="begin"/>
      </w:r>
      <w:r w:rsidR="00667584" w:rsidRPr="00132715">
        <w:rPr>
          <w:rFonts w:cs="Times New Roman"/>
          <w:szCs w:val="24"/>
        </w:rPr>
        <w:instrText xml:space="preserve"> ADDIN EN.CITE &lt;EndNote&gt;&lt;Cite&gt;&lt;Author&gt;Sultan&lt;/Author&gt;&lt;Year&gt;2014&lt;/Year&gt;&lt;RecNum&gt;147&lt;/RecNum&gt;&lt;DisplayText&gt;[23]&lt;/DisplayText&gt;&lt;record&gt;&lt;rec-number&gt;147&lt;/rec-number&gt;&lt;foreign-keys&gt;&lt;key app="EN" db-id="2zrsdtxtxxedf2ep0wfxx506wd0arzprx225" timestamp="1477499000"&gt;147&lt;/key&gt;&lt;/foreign-keys&gt;&lt;ref-type name="Journal Article"&gt;17&lt;/ref-type&gt;&lt;contributors&gt;&lt;authors&gt;&lt;author&gt;Sultan, Marc&lt;/author&gt;&lt;author&gt;Amstislavskiy, Vyacheslav&lt;/author&gt;&lt;author&gt;Risch, Thomas&lt;/author&gt;&lt;author&gt;Schuette, Moritz&lt;/author&gt;&lt;author&gt;Dökel, Simon&lt;/author&gt;&lt;author&gt;Ralser, Meryem&lt;/author&gt;&lt;author&gt;Balzereit, Daniela&lt;/author&gt;&lt;author&gt;Lehrach, Hans&lt;/author&gt;&lt;author&gt;Yaspo, Marie-Laure&lt;/author&gt;&lt;/authors&gt;&lt;/contributors&gt;&lt;titles&gt;&lt;title&gt;Influence of RNA extraction methods and library selection schemes on RNA-seq data&lt;/title&gt;&lt;secondary-title&gt;BMC Genomics&lt;/secondary-title&gt;&lt;/titles&gt;&lt;periodical&gt;&lt;full-title&gt;BMC Genomics&lt;/full-title&gt;&lt;/periodical&gt;&lt;pages&gt;1-13&lt;/pages&gt;&lt;volume&gt;15&lt;/volume&gt;&lt;number&gt;1&lt;/number&gt;&lt;dates&gt;&lt;year&gt;2014&lt;/year&gt;&lt;/dates&gt;&lt;isbn&gt;1471-2164&lt;/isbn&gt;&lt;label&gt;Sultan2014&lt;/label&gt;&lt;work-type&gt;journal article&lt;/work-type&gt;&lt;urls&gt;&lt;related-urls&gt;&lt;url&gt;http://dx.doi.org/10.1186/1471-2164-15-675&lt;/url&gt;&lt;/related-urls&gt;&lt;/urls&gt;&lt;electronic-resource-num&gt;10.1186/1471-2164-15-675&lt;/electronic-resource-num&gt;&lt;/record&gt;&lt;/Cite&gt;&lt;/EndNote&gt;</w:instrText>
      </w:r>
      <w:r w:rsidRPr="00132715">
        <w:rPr>
          <w:rFonts w:cs="Times New Roman"/>
          <w:szCs w:val="24"/>
        </w:rPr>
        <w:fldChar w:fldCharType="separate"/>
      </w:r>
      <w:r w:rsidR="00667584" w:rsidRPr="00132715">
        <w:rPr>
          <w:rFonts w:cs="Times New Roman"/>
          <w:noProof/>
          <w:szCs w:val="24"/>
        </w:rPr>
        <w:t>[23]</w:t>
      </w:r>
      <w:r w:rsidRPr="00132715">
        <w:rPr>
          <w:rFonts w:cs="Times New Roman"/>
          <w:szCs w:val="24"/>
        </w:rPr>
        <w:fldChar w:fldCharType="end"/>
      </w:r>
      <w:r w:rsidRPr="00132715">
        <w:rPr>
          <w:rFonts w:cs="Times New Roman"/>
          <w:szCs w:val="24"/>
        </w:rPr>
        <w:t>. The two protocols have effectively selected different fractions of the same transcriptome – a million reads from an m</w:t>
      </w:r>
      <w:r w:rsidR="00B26624" w:rsidRPr="00132715">
        <w:rPr>
          <w:rFonts w:cs="Times New Roman"/>
          <w:szCs w:val="24"/>
        </w:rPr>
        <w:t>RNA-</w:t>
      </w:r>
      <w:proofErr w:type="spellStart"/>
      <w:r w:rsidR="00B26624" w:rsidRPr="00132715">
        <w:rPr>
          <w:rFonts w:cs="Times New Roman"/>
          <w:szCs w:val="24"/>
        </w:rPr>
        <w:t>Seq</w:t>
      </w:r>
      <w:proofErr w:type="spellEnd"/>
      <w:r w:rsidRPr="00132715">
        <w:rPr>
          <w:rFonts w:cs="Times New Roman"/>
          <w:szCs w:val="24"/>
        </w:rPr>
        <w:t xml:space="preserve"> library are not equivalent to a million reads from a total </w:t>
      </w:r>
      <w:r w:rsidR="00B26624" w:rsidRPr="00132715">
        <w:rPr>
          <w:rFonts w:cs="Times New Roman"/>
          <w:szCs w:val="24"/>
        </w:rPr>
        <w:t>RNA-</w:t>
      </w:r>
      <w:proofErr w:type="spellStart"/>
      <w:r w:rsidR="00B26624" w:rsidRPr="00132715">
        <w:rPr>
          <w:rFonts w:cs="Times New Roman"/>
          <w:szCs w:val="24"/>
        </w:rPr>
        <w:t>Seq</w:t>
      </w:r>
      <w:proofErr w:type="spellEnd"/>
      <w:r w:rsidRPr="00132715">
        <w:rPr>
          <w:rFonts w:cs="Times New Roman"/>
          <w:szCs w:val="24"/>
        </w:rPr>
        <w:t xml:space="preserve"> library </w:t>
      </w:r>
      <w:r w:rsidRPr="00132715">
        <w:rPr>
          <w:rFonts w:cs="Times New Roman"/>
          <w:szCs w:val="24"/>
        </w:rPr>
        <w:fldChar w:fldCharType="begin">
          <w:fldData xml:space="preserve">PEVuZE5vdGU+PENpdGU+PEF1dGhvcj5DdWk8L0F1dGhvcj48WWVhcj4yMDEwPC9ZZWFyPjxSZWNO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</w:fldData>
        </w:fldChar>
      </w:r>
      <w:r w:rsidR="00667584" w:rsidRPr="00132715">
        <w:rPr>
          <w:rFonts w:cs="Times New Roman"/>
          <w:szCs w:val="24"/>
        </w:rPr>
        <w:instrText xml:space="preserve"> ADDIN EN.CITE </w:instrText>
      </w:r>
      <w:r w:rsidR="00667584" w:rsidRPr="00132715">
        <w:rPr>
          <w:rFonts w:cs="Times New Roman"/>
          <w:szCs w:val="24"/>
        </w:rPr>
        <w:fldChar w:fldCharType="begin">
          <w:fldData xml:space="preserve">PEVuZE5vdGU+PENpdGU+PEF1dGhvcj5DdWk8L0F1dGhvcj48WWVhcj4yMDEwPC9ZZWFyPjxSZWNO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</w:fldData>
        </w:fldChar>
      </w:r>
      <w:r w:rsidR="00667584" w:rsidRPr="00132715">
        <w:rPr>
          <w:rFonts w:cs="Times New Roman"/>
          <w:szCs w:val="24"/>
        </w:rPr>
        <w:instrText xml:space="preserve"> ADDIN EN.CITE.DATA </w:instrText>
      </w:r>
      <w:r w:rsidR="00667584" w:rsidRPr="00132715">
        <w:rPr>
          <w:rFonts w:cs="Times New Roman"/>
          <w:szCs w:val="24"/>
        </w:rPr>
      </w:r>
      <w:r w:rsidR="00667584" w:rsidRPr="00132715">
        <w:rPr>
          <w:rFonts w:cs="Times New Roman"/>
          <w:szCs w:val="24"/>
        </w:rPr>
        <w:fldChar w:fldCharType="end"/>
      </w:r>
      <w:r w:rsidRPr="00132715">
        <w:rPr>
          <w:rFonts w:cs="Times New Roman"/>
          <w:szCs w:val="24"/>
        </w:rPr>
      </w:r>
      <w:r w:rsidRPr="00132715">
        <w:rPr>
          <w:rFonts w:cs="Times New Roman"/>
          <w:szCs w:val="24"/>
        </w:rPr>
        <w:fldChar w:fldCharType="separate"/>
      </w:r>
      <w:r w:rsidR="00667584" w:rsidRPr="00132715">
        <w:rPr>
          <w:rFonts w:cs="Times New Roman"/>
          <w:noProof/>
          <w:szCs w:val="24"/>
        </w:rPr>
        <w:t>[24-26]</w:t>
      </w:r>
      <w:r w:rsidRPr="00132715">
        <w:rPr>
          <w:rFonts w:cs="Times New Roman"/>
          <w:szCs w:val="24"/>
        </w:rPr>
        <w:fldChar w:fldCharType="end"/>
      </w:r>
      <w:r w:rsidRPr="00132715">
        <w:rPr>
          <w:rFonts w:cs="Times New Roman"/>
          <w:szCs w:val="24"/>
        </w:rPr>
        <w:t>.</w:t>
      </w:r>
    </w:p>
    <w:p w14:paraId="71F0DE34" w14:textId="5DACE4EB" w:rsidR="00327655" w:rsidRPr="00132715" w:rsidRDefault="00327655" w:rsidP="00335916">
      <w:pPr>
        <w:pStyle w:val="NoSpacing"/>
        <w:spacing w:line="480" w:lineRule="auto"/>
        <w:ind w:firstLine="720"/>
        <w:jc w:val="both"/>
        <w:rPr>
          <w:rFonts w:cs="Times New Roman"/>
          <w:szCs w:val="24"/>
        </w:rPr>
      </w:pPr>
      <w:r w:rsidRPr="00132715">
        <w:rPr>
          <w:rFonts w:cs="Times New Roman"/>
          <w:szCs w:val="24"/>
        </w:rPr>
        <w:t xml:space="preserve">We corrected for this effect as follows. First, we </w:t>
      </w:r>
      <w:r w:rsidR="00B5537A" w:rsidRPr="00132715">
        <w:rPr>
          <w:rFonts w:cs="Times New Roman"/>
          <w:szCs w:val="24"/>
        </w:rPr>
        <w:t xml:space="preserve">estimate expression level for a standardised RNA space for each sample (the ‘second pass’ index). </w:t>
      </w:r>
      <w:r w:rsidRPr="00132715">
        <w:rPr>
          <w:rFonts w:cs="Times New Roman"/>
          <w:szCs w:val="24"/>
        </w:rPr>
        <w:t>Secondly, we calculated, per gene, the ratio of mean TPM across all m</w:t>
      </w:r>
      <w:r w:rsidR="00B26624" w:rsidRPr="00132715">
        <w:rPr>
          <w:rFonts w:cs="Times New Roman"/>
          <w:szCs w:val="24"/>
        </w:rPr>
        <w:t>RNA-</w:t>
      </w:r>
      <w:proofErr w:type="spellStart"/>
      <w:r w:rsidR="00B26624" w:rsidRPr="00132715">
        <w:rPr>
          <w:rFonts w:cs="Times New Roman"/>
          <w:szCs w:val="24"/>
        </w:rPr>
        <w:t>Seq</w:t>
      </w:r>
      <w:proofErr w:type="spellEnd"/>
      <w:r w:rsidRPr="00132715">
        <w:rPr>
          <w:rFonts w:cs="Times New Roman"/>
          <w:szCs w:val="24"/>
        </w:rPr>
        <w:t xml:space="preserve"> libraries to mean TPM across all total </w:t>
      </w:r>
      <w:r w:rsidR="00B26624" w:rsidRPr="00132715">
        <w:rPr>
          <w:rFonts w:cs="Times New Roman"/>
          <w:szCs w:val="24"/>
        </w:rPr>
        <w:t>RNA-</w:t>
      </w:r>
      <w:proofErr w:type="spellStart"/>
      <w:r w:rsidR="00B26624" w:rsidRPr="00132715">
        <w:rPr>
          <w:rFonts w:cs="Times New Roman"/>
          <w:szCs w:val="24"/>
        </w:rPr>
        <w:t>Seq</w:t>
      </w:r>
      <w:proofErr w:type="spellEnd"/>
      <w:r w:rsidRPr="00132715">
        <w:rPr>
          <w:rFonts w:cs="Times New Roman"/>
          <w:szCs w:val="24"/>
        </w:rPr>
        <w:t xml:space="preserve"> libraries. Given the scope of the tissues sampled for both library types (all major organ systems from both sexes and from different developmental states), neither mean is likely to be skewed by any tissue-specificity of expression. As such, any deviations of this ratio from 1 will reflect variance introduced by library type/depth. Thus, to correct each gene’s set of expression estimates for this batch effect, we multiplied all total </w:t>
      </w:r>
      <w:r w:rsidR="00B26624" w:rsidRPr="00132715">
        <w:rPr>
          <w:rFonts w:cs="Times New Roman"/>
          <w:szCs w:val="24"/>
        </w:rPr>
        <w:t>RNA-</w:t>
      </w:r>
      <w:proofErr w:type="spellStart"/>
      <w:r w:rsidR="00B26624" w:rsidRPr="00132715">
        <w:rPr>
          <w:rFonts w:cs="Times New Roman"/>
          <w:szCs w:val="24"/>
        </w:rPr>
        <w:t>Seq</w:t>
      </w:r>
      <w:proofErr w:type="spellEnd"/>
      <w:r w:rsidRPr="00132715">
        <w:rPr>
          <w:rFonts w:cs="Times New Roman"/>
          <w:szCs w:val="24"/>
        </w:rPr>
        <w:t xml:space="preserve"> TPMs by this ratio.</w:t>
      </w:r>
    </w:p>
    <w:p w14:paraId="40895299" w14:textId="5B51613D" w:rsidR="00327655" w:rsidRPr="00132715" w:rsidRDefault="00327655" w:rsidP="00335916">
      <w:pPr>
        <w:pStyle w:val="NoSpacing"/>
        <w:spacing w:line="480" w:lineRule="auto"/>
        <w:ind w:firstLine="720"/>
        <w:jc w:val="both"/>
        <w:rPr>
          <w:rFonts w:cs="Times New Roman"/>
          <w:szCs w:val="24"/>
        </w:rPr>
      </w:pPr>
      <w:r w:rsidRPr="00132715">
        <w:rPr>
          <w:rFonts w:cs="Times New Roman"/>
          <w:szCs w:val="24"/>
        </w:rPr>
        <w:t xml:space="preserve">A principal component </w:t>
      </w:r>
      <w:proofErr w:type="spellStart"/>
      <w:r w:rsidRPr="00132715">
        <w:rPr>
          <w:rFonts w:cs="Times New Roman"/>
          <w:szCs w:val="24"/>
        </w:rPr>
        <w:t>biplot</w:t>
      </w:r>
      <w:proofErr w:type="spellEnd"/>
      <w:r w:rsidRPr="00132715">
        <w:rPr>
          <w:rFonts w:cs="Times New Roman"/>
          <w:szCs w:val="24"/>
        </w:rPr>
        <w:t xml:space="preserve"> of the corrected TPM estimates demonstrates a biologically meaningful distribution of data – samples group appropriately by organ system irrespective of library type (</w:t>
      </w:r>
      <w:r w:rsidR="00811AE7" w:rsidRPr="00132715">
        <w:rPr>
          <w:rFonts w:cs="Times New Roman"/>
          <w:b/>
          <w:szCs w:val="24"/>
        </w:rPr>
        <w:t>S1 Fig</w:t>
      </w:r>
      <w:r w:rsidRPr="00132715">
        <w:rPr>
          <w:rFonts w:cs="Times New Roman"/>
          <w:szCs w:val="24"/>
        </w:rPr>
        <w:t xml:space="preserve">). An additional validation of the data may be made using hierarchical clustering (as in </w:t>
      </w:r>
      <w:r w:rsidRPr="00132715">
        <w:rPr>
          <w:rFonts w:cs="Times New Roman"/>
          <w:szCs w:val="24"/>
        </w:rPr>
        <w:fldChar w:fldCharType="begin"/>
      </w:r>
      <w:r w:rsidR="00667584" w:rsidRPr="00132715">
        <w:rPr>
          <w:rFonts w:cs="Times New Roman"/>
          <w:szCs w:val="24"/>
        </w:rPr>
        <w:instrText xml:space="preserve"> ADDIN EN.CITE &lt;EndNote&gt;&lt;Cite&gt;&lt;Author&gt;Yanai&lt;/Author&gt;&lt;Year&gt;2006&lt;/Year&gt;&lt;RecNum&gt;157&lt;/RecNum&gt;&lt;DisplayText&gt;[27]&lt;/DisplayText&gt;&lt;record&gt;&lt;rec-number&gt;157&lt;/rec-number&gt;&lt;foreign-keys&gt;&lt;key app="EN" db-id="2zrsdtxtxxedf2ep0wfxx506wd0arzprx225" timestamp="1477499000"&gt;157&lt;/key&gt;&lt;/foreign-keys&gt;&lt;ref-type name="Journal Article"&gt;17&lt;/ref-type&gt;&lt;contributors&gt;&lt;authors&gt;&lt;author&gt;Yanai, Itai&lt;/author&gt;&lt;author&gt;Korbel, Jan O.&lt;/author&gt;&lt;author&gt;Boue, Stephanie&lt;/author&gt;&lt;author&gt;McWeeney, Shannon K.&lt;/author&gt;&lt;author&gt;Bork, Peer&lt;/author&gt;&lt;author&gt;Lercher, Martin J.&lt;/author&gt;&lt;/authors&gt;&lt;/contributors&gt;&lt;titles&gt;&lt;title&gt;Similar gene expression profiles do not imply similar tissue functions&lt;/title&gt;&lt;secondary-title&gt;Trends in Genetics&lt;/secondary-title&gt;&lt;/titles&gt;&lt;periodical&gt;&lt;full-title&gt;Trends in Genetics&lt;/full-title&gt;&lt;/periodical&gt;&lt;pages&gt;132-138&lt;/pages&gt;&lt;volume&gt;22&lt;/volume&gt;&lt;number&gt;3&lt;/number&gt;&lt;dates&gt;&lt;year&gt;2006&lt;/year&gt;&lt;pub-dates&gt;&lt;date&gt;3//&lt;/date&gt;&lt;/pub-dates&gt;&lt;/dates&gt;&lt;isbn&gt;0168-9525&lt;/isbn&gt;&lt;urls&gt;&lt;related-urls&gt;&lt;url&gt;http://www.sciencedirect.com/science/article/pii/S0168952506000254&lt;/url&gt;&lt;/related-urls&gt;&lt;/urls&gt;&lt;electronic-resource-num&gt;http://dx.doi.org/10.1016/j.tig.2006.01.006&lt;/electronic-resource-num&gt;&lt;/record&gt;&lt;/Cite&gt;&lt;/EndNote&gt;</w:instrText>
      </w:r>
      <w:r w:rsidRPr="00132715">
        <w:rPr>
          <w:rFonts w:cs="Times New Roman"/>
          <w:szCs w:val="24"/>
        </w:rPr>
        <w:fldChar w:fldCharType="separate"/>
      </w:r>
      <w:r w:rsidR="00667584" w:rsidRPr="00132715">
        <w:rPr>
          <w:rFonts w:cs="Times New Roman"/>
          <w:noProof/>
          <w:szCs w:val="24"/>
        </w:rPr>
        <w:t>[27]</w:t>
      </w:r>
      <w:r w:rsidRPr="00132715">
        <w:rPr>
          <w:rFonts w:cs="Times New Roman"/>
          <w:szCs w:val="24"/>
        </w:rPr>
        <w:fldChar w:fldCharType="end"/>
      </w:r>
      <w:r w:rsidRPr="00132715">
        <w:rPr>
          <w:rFonts w:cs="Times New Roman"/>
          <w:szCs w:val="24"/>
        </w:rPr>
        <w:t>), visualising the distribution of expression estimates in a manner formally representing a phylogenetic tree (</w:t>
      </w:r>
      <w:r w:rsidR="000F0BBC" w:rsidRPr="00132715">
        <w:rPr>
          <w:rFonts w:cs="Times New Roman"/>
          <w:b/>
          <w:szCs w:val="24"/>
        </w:rPr>
        <w:t>F</w:t>
      </w:r>
      <w:r w:rsidRPr="00132715">
        <w:rPr>
          <w:rFonts w:cs="Times New Roman"/>
          <w:b/>
          <w:szCs w:val="24"/>
        </w:rPr>
        <w:t>ig 1</w:t>
      </w:r>
      <w:r w:rsidRPr="00132715">
        <w:rPr>
          <w:rFonts w:cs="Times New Roman"/>
          <w:szCs w:val="24"/>
        </w:rPr>
        <w:t xml:space="preserve">). Groups established by expression similarity are in many cases functionally or compositionally similar </w:t>
      </w:r>
      <w:r w:rsidRPr="00132715">
        <w:rPr>
          <w:rFonts w:cs="Times New Roman"/>
          <w:szCs w:val="24"/>
        </w:rPr>
        <w:fldChar w:fldCharType="begin"/>
      </w:r>
      <w:r w:rsidR="00667584" w:rsidRPr="00132715">
        <w:rPr>
          <w:rFonts w:cs="Times New Roman"/>
          <w:szCs w:val="24"/>
        </w:rPr>
        <w:instrText xml:space="preserve"> ADDIN EN.CITE &lt;EndNote&gt;&lt;Cite&gt;&lt;Author&gt;Son&lt;/Author&gt;&lt;Year&gt;2005&lt;/Year&gt;&lt;RecNum&gt;158&lt;/RecNum&gt;&lt;DisplayText&gt;[28]&lt;/DisplayText&gt;&lt;record&gt;&lt;rec-number&gt;158&lt;/rec-number&gt;&lt;foreign-keys&gt;&lt;key app="EN" db-id="2zrsdtxtxxedf2ep0wfxx506wd0arzprx225" timestamp="1477499000"&gt;158&lt;/key&gt;&lt;/foreign-keys&gt;&lt;ref-type name="Journal Article"&gt;17&lt;/ref-type&gt;&lt;contributors&gt;&lt;authors&gt;&lt;author&gt;Son, Chang Gue&lt;/author&gt;&lt;author&gt;Bilke, Sven&lt;/author&gt;&lt;author&gt;Davis, Sean&lt;/author&gt;&lt;author&gt;Greer, Braden T.&lt;/author&gt;&lt;author&gt;Wei, Jun S.&lt;/author&gt;&lt;author&gt;Whiteford, Craig C.&lt;/author&gt;&lt;author&gt;Chen, Qing-Rong&lt;/author&gt;&lt;author&gt;Cenacchi, Nicola&lt;/author&gt;&lt;author&gt;Khan, Javed&lt;/author&gt;&lt;/authors&gt;&lt;/contributors&gt;&lt;titles&gt;&lt;title&gt;Database of mRNA gene expression profiles of multiple human organs&lt;/title&gt;&lt;secondary-title&gt;Genome research&lt;/secondary-title&gt;&lt;/titles&gt;&lt;periodical&gt;&lt;full-title&gt;Genome research&lt;/full-title&gt;&lt;/periodical&gt;&lt;pages&gt;443-450&lt;/pages&gt;&lt;volume&gt;15&lt;/volume&gt;&lt;number&gt;3&lt;/number&gt;&lt;dates&gt;&lt;year&gt;2005&lt;/year&gt;&lt;/dates&gt;&lt;isbn&gt;1088-9051&lt;/isbn&gt;&lt;accession-num&gt;PMC551571&lt;/accession-num&gt;&lt;urls&gt;&lt;related-urls&gt;&lt;url&gt;http://www.ncbi.nlm.nih.gov/pmc/articles/PMC551571/&lt;/url&gt;&lt;/related-urls&gt;&lt;/urls&gt;&lt;electronic-resource-num&gt;10.1101/gr.3124505&lt;/electronic-resource-num&gt;&lt;remote-database-name&gt;PMC&lt;/remote-database-name&gt;&lt;/record&gt;&lt;/Cite&gt;&lt;/EndNote&gt;</w:instrText>
      </w:r>
      <w:r w:rsidRPr="00132715">
        <w:rPr>
          <w:rFonts w:cs="Times New Roman"/>
          <w:szCs w:val="24"/>
        </w:rPr>
        <w:fldChar w:fldCharType="separate"/>
      </w:r>
      <w:r w:rsidR="00667584" w:rsidRPr="00132715">
        <w:rPr>
          <w:rFonts w:cs="Times New Roman"/>
          <w:noProof/>
          <w:szCs w:val="24"/>
        </w:rPr>
        <w:t>[28]</w:t>
      </w:r>
      <w:r w:rsidRPr="00132715">
        <w:rPr>
          <w:rFonts w:cs="Times New Roman"/>
          <w:szCs w:val="24"/>
        </w:rPr>
        <w:fldChar w:fldCharType="end"/>
      </w:r>
      <w:r w:rsidRPr="00132715">
        <w:rPr>
          <w:rFonts w:cs="Times New Roman"/>
          <w:szCs w:val="24"/>
        </w:rPr>
        <w:t xml:space="preserve">: for </w:t>
      </w:r>
      <w:r w:rsidR="00F94E85" w:rsidRPr="00132715">
        <w:rPr>
          <w:rFonts w:cs="Times New Roman"/>
          <w:szCs w:val="24"/>
        </w:rPr>
        <w:t>example</w:t>
      </w:r>
      <w:r w:rsidRPr="00132715">
        <w:rPr>
          <w:rFonts w:cs="Times New Roman"/>
          <w:szCs w:val="24"/>
        </w:rPr>
        <w:t xml:space="preserve">, related macrophage cell lines (alveolar, monocyte-derived and bone marrow-derived) cluster together, as do lymph nodes, and both auricles and ventricles </w:t>
      </w:r>
      <w:r w:rsidR="00F94E85" w:rsidRPr="00132715">
        <w:rPr>
          <w:rFonts w:cs="Times New Roman"/>
          <w:szCs w:val="24"/>
        </w:rPr>
        <w:t>can be found within</w:t>
      </w:r>
      <w:r w:rsidR="008D46E9" w:rsidRPr="00132715">
        <w:rPr>
          <w:rFonts w:cs="Times New Roman"/>
          <w:szCs w:val="24"/>
        </w:rPr>
        <w:t xml:space="preserve"> a ‘cardiac’ cluster.</w:t>
      </w:r>
    </w:p>
    <w:p w14:paraId="6F328C06" w14:textId="262B36DE" w:rsidR="008D46E9" w:rsidRPr="00132715" w:rsidRDefault="008D46E9" w:rsidP="00335916">
      <w:pPr>
        <w:pStyle w:val="NoSpacing"/>
        <w:spacing w:line="480" w:lineRule="auto"/>
        <w:jc w:val="both"/>
        <w:rPr>
          <w:rFonts w:cs="Times New Roman"/>
          <w:szCs w:val="24"/>
        </w:rPr>
      </w:pPr>
      <w:r w:rsidRPr="00132715">
        <w:rPr>
          <w:rFonts w:cs="Times New Roman"/>
          <w:szCs w:val="24"/>
        </w:rPr>
        <w:lastRenderedPageBreak/>
        <w:t xml:space="preserve">This method is discussed in further detail in </w:t>
      </w:r>
      <w:r w:rsidRPr="00132715">
        <w:rPr>
          <w:rFonts w:cs="Times New Roman"/>
          <w:szCs w:val="24"/>
        </w:rPr>
        <w:fldChar w:fldCharType="begin"/>
      </w:r>
      <w:r w:rsidR="00667584" w:rsidRPr="00132715">
        <w:rPr>
          <w:rFonts w:cs="Times New Roman"/>
          <w:szCs w:val="24"/>
        </w:rPr>
        <w:instrText xml:space="preserve"> ADDIN EN.CITE &lt;EndNote&gt;&lt;Cite&gt;&lt;Author&gt;Bush&lt;/Author&gt;&lt;Year&gt;2017&lt;/Year&gt;&lt;RecNum&gt;737&lt;/RecNum&gt;&lt;DisplayText&gt;[1]&lt;/DisplayText&gt;&lt;record&gt;&lt;rec-number&gt;737&lt;/rec-number&gt;&lt;foreign-keys&gt;&lt;key app="EN" db-id="s5tr999eavwad9eaxd8pxrpctpafaaeazfp0" timestamp="1489675344"&gt;737&lt;/key&gt;&lt;/foreign-keys&gt;&lt;ref-type name="Unpublished Work"&gt;34&lt;/ref-type&gt;&lt;contributors&gt;&lt;authors&gt;&lt;author&gt;Bush, S.J.&lt;/author&gt;&lt;author&gt;McCulloch, M.B.&lt;/author&gt;&lt;author&gt;Summers, K.M.&lt;/author&gt;&lt;author&gt;Hume, D.A.&lt;/author&gt;&lt;author&gt;Clark, E.L.&lt;/author&gt;&lt;/authors&gt;&lt;/contributors&gt;&lt;titles&gt;&lt;title&gt;&lt;style face="normal" font="default" size="100%"&gt;Integration of quantitated expression estimates from polyA-selected and rRNA-depleted RNA-seq libraries. &lt;/style&gt;&lt;style face="italic" font="default" size="100%"&gt;Under review.&lt;/style&gt;&lt;/title&gt;&lt;/titles&gt;&lt;dates&gt;&lt;year&gt;2017&lt;/year&gt;&lt;/dates&gt;&lt;urls&gt;&lt;/urls&gt;&lt;/record&gt;&lt;/Cite&gt;&lt;/EndNote&gt;</w:instrText>
      </w:r>
      <w:r w:rsidRPr="00132715">
        <w:rPr>
          <w:rFonts w:cs="Times New Roman"/>
          <w:szCs w:val="24"/>
        </w:rPr>
        <w:fldChar w:fldCharType="separate"/>
      </w:r>
      <w:r w:rsidR="00667584" w:rsidRPr="00132715">
        <w:rPr>
          <w:rFonts w:cs="Times New Roman"/>
          <w:noProof/>
          <w:szCs w:val="24"/>
        </w:rPr>
        <w:t>[1]</w:t>
      </w:r>
      <w:r w:rsidRPr="00132715">
        <w:rPr>
          <w:rFonts w:cs="Times New Roman"/>
          <w:szCs w:val="24"/>
        </w:rPr>
        <w:fldChar w:fldCharType="end"/>
      </w:r>
      <w:r w:rsidRPr="00132715">
        <w:rPr>
          <w:rFonts w:cs="Times New Roman"/>
          <w:szCs w:val="24"/>
        </w:rPr>
        <w:t>.</w:t>
      </w:r>
    </w:p>
    <w:p w14:paraId="0132B739" w14:textId="77777777" w:rsidR="00327655" w:rsidRPr="00132715" w:rsidRDefault="00327655" w:rsidP="00335916">
      <w:pPr>
        <w:pStyle w:val="NoSpacing"/>
        <w:spacing w:line="480" w:lineRule="auto"/>
        <w:jc w:val="both"/>
        <w:rPr>
          <w:rFonts w:cs="Times New Roman"/>
          <w:szCs w:val="24"/>
        </w:rPr>
      </w:pPr>
    </w:p>
    <w:p w14:paraId="11ABAEB2" w14:textId="77777777" w:rsidR="008208FD" w:rsidRPr="00132715" w:rsidRDefault="00327655" w:rsidP="00335916">
      <w:pPr>
        <w:pStyle w:val="NoSpacing"/>
        <w:spacing w:line="480" w:lineRule="auto"/>
        <w:jc w:val="both"/>
        <w:outlineLvl w:val="0"/>
        <w:rPr>
          <w:rFonts w:cs="Times New Roman"/>
          <w:b/>
          <w:szCs w:val="24"/>
        </w:rPr>
      </w:pPr>
      <w:r w:rsidRPr="00132715">
        <w:rPr>
          <w:rFonts w:cs="Times New Roman"/>
          <w:b/>
          <w:szCs w:val="24"/>
        </w:rPr>
        <w:t>C</w:t>
      </w:r>
      <w:r w:rsidR="008208FD" w:rsidRPr="00132715">
        <w:rPr>
          <w:rFonts w:cs="Times New Roman"/>
          <w:b/>
          <w:szCs w:val="24"/>
        </w:rPr>
        <w:t>ategorising expression profile</w:t>
      </w:r>
    </w:p>
    <w:p w14:paraId="0259A3DB" w14:textId="0B8C5901" w:rsidR="008208FD" w:rsidRPr="00132715" w:rsidRDefault="008208FD" w:rsidP="00335916">
      <w:pPr>
        <w:pStyle w:val="NoSpacing"/>
        <w:spacing w:line="480" w:lineRule="auto"/>
        <w:ind w:firstLine="720"/>
        <w:jc w:val="both"/>
        <w:rPr>
          <w:rFonts w:cs="Times New Roman"/>
          <w:szCs w:val="24"/>
        </w:rPr>
      </w:pPr>
      <w:r w:rsidRPr="00132715">
        <w:rPr>
          <w:rFonts w:cs="Times New Roman"/>
          <w:szCs w:val="24"/>
        </w:rPr>
        <w:t xml:space="preserve">To provide an at-a-glance interpretation of </w:t>
      </w:r>
      <w:r w:rsidR="00327655" w:rsidRPr="00132715">
        <w:rPr>
          <w:rFonts w:cs="Times New Roman"/>
          <w:szCs w:val="24"/>
        </w:rPr>
        <w:t>the</w:t>
      </w:r>
      <w:r w:rsidRPr="00132715">
        <w:rPr>
          <w:rFonts w:cs="Times New Roman"/>
          <w:szCs w:val="24"/>
        </w:rPr>
        <w:t xml:space="preserve"> </w:t>
      </w:r>
      <w:r w:rsidR="009C09FB" w:rsidRPr="00132715">
        <w:rPr>
          <w:rFonts w:cs="Times New Roman"/>
          <w:szCs w:val="24"/>
        </w:rPr>
        <w:t>atlas</w:t>
      </w:r>
      <w:r w:rsidRPr="00132715">
        <w:rPr>
          <w:rFonts w:cs="Times New Roman"/>
          <w:szCs w:val="24"/>
        </w:rPr>
        <w:t xml:space="preserve">, we categorise all genes using a scheme employed in the Human Protein Atlas </w:t>
      </w:r>
      <w:r w:rsidRPr="00132715">
        <w:rPr>
          <w:rFonts w:cs="Times New Roman"/>
          <w:szCs w:val="24"/>
        </w:rPr>
        <w:fldChar w:fldCharType="begin"/>
      </w:r>
      <w:r w:rsidR="00667584" w:rsidRPr="00132715">
        <w:rPr>
          <w:rFonts w:cs="Times New Roman"/>
          <w:szCs w:val="24"/>
        </w:rPr>
        <w:instrText xml:space="preserve"> ADDIN EN.CITE &lt;EndNote&gt;&lt;Cite&gt;&lt;Author&gt;Uhlen&lt;/Author&gt;&lt;Year&gt;2010&lt;/Year&gt;&lt;RecNum&gt;217&lt;/RecNum&gt;&lt;DisplayText&gt;[29]&lt;/DisplayText&gt;&lt;record&gt;&lt;rec-number&gt;217&lt;/rec-number&gt;&lt;foreign-keys&gt;&lt;key app="EN" db-id="s5tr999eavwad9eaxd8pxrpctpafaaeazfp0" timestamp="1429886401"&gt;217&lt;/key&gt;&lt;/foreign-keys&gt;&lt;ref-type name="Journal Article"&gt;17&lt;/ref-type&gt;&lt;contributors&gt;&lt;authors&gt;&lt;author&gt;Uhlen, M.&lt;/author&gt;&lt;author&gt;Oksvold, P.&lt;/author&gt;&lt;author&gt;Fagerberg, L.&lt;/author&gt;&lt;author&gt;Lundberg, E.&lt;/author&gt;&lt;author&gt;Jonasson, K.&lt;/author&gt;&lt;author&gt;Forsberg, M.&lt;/author&gt;&lt;author&gt;Zwahlen, M.&lt;/author&gt;&lt;author&gt;Kampf, C.&lt;/author&gt;&lt;author&gt;Wester, K.&lt;/author&gt;&lt;author&gt;Hober, S.&lt;/author&gt;&lt;author&gt;Wernerus, H.&lt;/author&gt;&lt;author&gt;Bjorling, L.&lt;/author&gt;&lt;author&gt;Ponten, F.&lt;/author&gt;&lt;/authors&gt;&lt;/contributors&gt;&lt;titles&gt;&lt;title&gt;Towards a knowledge-based Human Protein Atlas&lt;/title&gt;&lt;secondary-title&gt;Nat Biotechnol&lt;/secondary-title&gt;&lt;alt-title&gt;Nature biotechnology&lt;/alt-title&gt;&lt;/titles&gt;&lt;periodical&gt;&lt;full-title&gt;Nat Biotechnol&lt;/full-title&gt;&lt;abbr-1&gt;Nature biotechnology&lt;/abbr-1&gt;&lt;/periodical&gt;&lt;alt-periodical&gt;&lt;full-title&gt;Nat Biotechnol&lt;/full-title&gt;&lt;abbr-1&gt;Nature biotechnology&lt;/abbr-1&gt;&lt;/alt-periodical&gt;&lt;pages&gt;1248-50&lt;/pages&gt;&lt;volume&gt;28&lt;/volume&gt;&lt;number&gt;12&lt;/number&gt;&lt;edition&gt;2010/12/09&lt;/edition&gt;&lt;keywords&gt;&lt;keyword&gt;*Database Management Systems&lt;/keyword&gt;&lt;keyword&gt;*Databases, Protein&lt;/keyword&gt;&lt;keyword&gt;Humans&lt;/keyword&gt;&lt;keyword&gt;Organ Specificity&lt;/keyword&gt;&lt;keyword&gt;*Proteins&lt;/keyword&gt;&lt;keyword&gt;*Software&lt;/keyword&gt;&lt;keyword&gt;User-Computer Interface&lt;/keyword&gt;&lt;/keywords&gt;&lt;dates&gt;&lt;year&gt;2010&lt;/year&gt;&lt;pub-dates&gt;&lt;date&gt;Dec&lt;/date&gt;&lt;/pub-dates&gt;&lt;/dates&gt;&lt;isbn&gt;1087-0156&lt;/isbn&gt;&lt;accession-num&gt;21139605&lt;/accession-num&gt;&lt;urls&gt;&lt;/urls&gt;&lt;electronic-resource-num&gt;10.1038/nbt1210-1248&lt;/electronic-resource-num&gt;&lt;remote-database-provider&gt;NLM&lt;/remote-database-provider&gt;&lt;language&gt;eng&lt;/language&gt;&lt;/record&gt;&lt;/Cite&gt;&lt;/EndNote&gt;</w:instrText>
      </w:r>
      <w:r w:rsidRPr="00132715">
        <w:rPr>
          <w:rFonts w:cs="Times New Roman"/>
          <w:szCs w:val="24"/>
        </w:rPr>
        <w:fldChar w:fldCharType="separate"/>
      </w:r>
      <w:r w:rsidR="00667584" w:rsidRPr="00132715">
        <w:rPr>
          <w:rFonts w:cs="Times New Roman"/>
          <w:noProof/>
          <w:szCs w:val="24"/>
        </w:rPr>
        <w:t>[29]</w:t>
      </w:r>
      <w:r w:rsidRPr="00132715">
        <w:rPr>
          <w:rFonts w:cs="Times New Roman"/>
          <w:szCs w:val="24"/>
        </w:rPr>
        <w:fldChar w:fldCharType="end"/>
      </w:r>
      <w:r w:rsidRPr="00132715">
        <w:rPr>
          <w:rFonts w:cs="Times New Roman"/>
          <w:szCs w:val="24"/>
        </w:rPr>
        <w:t xml:space="preserve">. Firstly, genes can be considered to have high, medium or low mRNA abundance according to the number of tissues/cell lines in which there is </w:t>
      </w:r>
      <w:r w:rsidR="007D2E27" w:rsidRPr="00132715">
        <w:rPr>
          <w:rFonts w:cs="Times New Roman"/>
          <w:szCs w:val="24"/>
        </w:rPr>
        <w:t>detectable</w:t>
      </w:r>
      <w:r w:rsidRPr="00132715">
        <w:rPr>
          <w:rFonts w:cs="Times New Roman"/>
          <w:szCs w:val="24"/>
        </w:rPr>
        <w:t xml:space="preserve"> expression. Abundance is determined by TPM thresholds, such that (a) no </w:t>
      </w:r>
      <w:r w:rsidR="007D2E27" w:rsidRPr="00132715">
        <w:rPr>
          <w:rFonts w:cs="Times New Roman"/>
          <w:szCs w:val="24"/>
        </w:rPr>
        <w:t>detectable</w:t>
      </w:r>
      <w:r w:rsidRPr="00132715">
        <w:rPr>
          <w:rFonts w:cs="Times New Roman"/>
          <w:szCs w:val="24"/>
        </w:rPr>
        <w:t xml:space="preserve"> expression: TPM &lt; 1, (b) low expression: TPM &gt;= 1 and &lt; 10, (c) medium expression: TPM &gt;= 10 and &lt; 50, (d) high expression: TPM &gt;= 50.</w:t>
      </w:r>
    </w:p>
    <w:p w14:paraId="43EFC896" w14:textId="0C96DF7E" w:rsidR="008208FD" w:rsidRPr="00132715" w:rsidRDefault="008208FD" w:rsidP="00335916">
      <w:pPr>
        <w:pStyle w:val="NoSpacing"/>
        <w:spacing w:line="480" w:lineRule="auto"/>
        <w:ind w:firstLine="720"/>
        <w:jc w:val="both"/>
        <w:rPr>
          <w:rFonts w:cs="Times New Roman"/>
          <w:szCs w:val="24"/>
        </w:rPr>
      </w:pPr>
      <w:r w:rsidRPr="00132715">
        <w:rPr>
          <w:rFonts w:cs="Times New Roman"/>
          <w:szCs w:val="24"/>
        </w:rPr>
        <w:t xml:space="preserve">Genes are also assigned one or more categories as follows: (a) ‘tissue enriched’ (expression in one tissue at least five-fold higher than all other tissues [‘tissue specific’ if all other tissues have 0 TPM]), (b) ‘tissue enhanced’ (five-fold higher average TPM in one or more tissues compared to the mean TPM of all tissues with </w:t>
      </w:r>
      <w:r w:rsidR="007D2E27" w:rsidRPr="00132715">
        <w:rPr>
          <w:rFonts w:cs="Times New Roman"/>
          <w:szCs w:val="24"/>
        </w:rPr>
        <w:t>detectable</w:t>
      </w:r>
      <w:r w:rsidRPr="00132715">
        <w:rPr>
          <w:rFonts w:cs="Times New Roman"/>
          <w:szCs w:val="24"/>
        </w:rPr>
        <w:t xml:space="preserve"> expression [this category mutually exclusive with ‘tissue enriched’), (c) ‘group enriched’ (five-fold higher average TPM in a group of two or more tissues compared to all other tissues [note that all groups in this study – organ systems – contain two or more tissues with the exception of the respiratory system, for which data is available only for the lung]), (d) mixed expression (detected in one or more tissues and neither of the previous categories), (e) ‘expressed in all’ (&gt;= 1 TPM in all tissues), </w:t>
      </w:r>
      <w:r w:rsidR="007E1B72" w:rsidRPr="00132715">
        <w:rPr>
          <w:rFonts w:cs="Times New Roman"/>
          <w:szCs w:val="24"/>
        </w:rPr>
        <w:t xml:space="preserve">and </w:t>
      </w:r>
      <w:r w:rsidRPr="00132715">
        <w:rPr>
          <w:rFonts w:cs="Times New Roman"/>
          <w:szCs w:val="24"/>
        </w:rPr>
        <w:t>(f) ‘not detected’ (&lt; 1 TPM in all tissues)</w:t>
      </w:r>
      <w:r w:rsidR="007E1B72" w:rsidRPr="00132715">
        <w:rPr>
          <w:rFonts w:cs="Times New Roman"/>
          <w:szCs w:val="24"/>
        </w:rPr>
        <w:t>.</w:t>
      </w:r>
      <w:r w:rsidRPr="00132715">
        <w:rPr>
          <w:rFonts w:cs="Times New Roman"/>
          <w:szCs w:val="24"/>
        </w:rPr>
        <w:t xml:space="preserve"> </w:t>
      </w:r>
      <w:r w:rsidR="007E1B72" w:rsidRPr="00132715">
        <w:rPr>
          <w:rFonts w:cs="Times New Roman"/>
          <w:szCs w:val="24"/>
        </w:rPr>
        <w:t>T</w:t>
      </w:r>
      <w:r w:rsidRPr="00132715">
        <w:rPr>
          <w:rFonts w:cs="Times New Roman"/>
          <w:szCs w:val="24"/>
        </w:rPr>
        <w:t>hese categories are based on simple thresholds so as to allow an overview of the data only, and are not intended to have statistical support.</w:t>
      </w:r>
    </w:p>
    <w:p w14:paraId="60EEF148" w14:textId="77777777" w:rsidR="008208FD" w:rsidRPr="00132715" w:rsidRDefault="008208FD" w:rsidP="00335916">
      <w:pPr>
        <w:pStyle w:val="NoSpacing"/>
        <w:spacing w:line="480" w:lineRule="auto"/>
        <w:jc w:val="both"/>
        <w:rPr>
          <w:rFonts w:cs="Times New Roman"/>
          <w:szCs w:val="24"/>
        </w:rPr>
      </w:pPr>
    </w:p>
    <w:p w14:paraId="49AB3497" w14:textId="77777777" w:rsidR="00E55E09" w:rsidRPr="00132715" w:rsidRDefault="005B2F05" w:rsidP="00335916">
      <w:pPr>
        <w:pStyle w:val="NoSpacing"/>
        <w:spacing w:line="480" w:lineRule="auto"/>
        <w:jc w:val="both"/>
        <w:outlineLvl w:val="0"/>
        <w:rPr>
          <w:rFonts w:cs="Times New Roman"/>
          <w:b/>
          <w:szCs w:val="24"/>
        </w:rPr>
      </w:pPr>
      <w:r w:rsidRPr="00132715">
        <w:rPr>
          <w:rFonts w:cs="Times New Roman"/>
          <w:b/>
          <w:szCs w:val="24"/>
        </w:rPr>
        <w:t>Gene a</w:t>
      </w:r>
      <w:r w:rsidR="00E55E09" w:rsidRPr="00132715">
        <w:rPr>
          <w:rFonts w:cs="Times New Roman"/>
          <w:b/>
          <w:szCs w:val="24"/>
        </w:rPr>
        <w:t>nnotation</w:t>
      </w:r>
    </w:p>
    <w:p w14:paraId="480D721A" w14:textId="49E76751" w:rsidR="009A08DA" w:rsidRPr="00132715" w:rsidRDefault="005B2F05" w:rsidP="00335916">
      <w:pPr>
        <w:pStyle w:val="NoSpacing"/>
        <w:spacing w:line="480" w:lineRule="auto"/>
        <w:ind w:firstLine="720"/>
        <w:jc w:val="both"/>
        <w:rPr>
          <w:rFonts w:cs="Times New Roman"/>
          <w:szCs w:val="24"/>
        </w:rPr>
      </w:pPr>
      <w:r w:rsidRPr="00132715">
        <w:rPr>
          <w:rFonts w:cs="Times New Roman"/>
          <w:szCs w:val="24"/>
        </w:rPr>
        <w:t xml:space="preserve">Of the 20,921 protein-coding genes in the Oar v3.1 annotation, 6217 (~30%) have only an </w:t>
      </w:r>
      <w:proofErr w:type="spellStart"/>
      <w:r w:rsidRPr="00132715">
        <w:rPr>
          <w:rFonts w:cs="Times New Roman"/>
          <w:szCs w:val="24"/>
        </w:rPr>
        <w:t>Ensembl</w:t>
      </w:r>
      <w:proofErr w:type="spellEnd"/>
      <w:r w:rsidRPr="00132715">
        <w:rPr>
          <w:rFonts w:cs="Times New Roman"/>
          <w:szCs w:val="24"/>
        </w:rPr>
        <w:t xml:space="preserve"> placeholder ID, rather than an HGNC name. These are annotated by </w:t>
      </w:r>
      <w:r w:rsidRPr="00132715">
        <w:rPr>
          <w:rFonts w:cs="Times New Roman"/>
          <w:szCs w:val="24"/>
        </w:rPr>
        <w:lastRenderedPageBreak/>
        <w:t xml:space="preserve">reference to the NCBI non-redundant </w:t>
      </w:r>
      <w:r w:rsidR="005D700A" w:rsidRPr="00132715">
        <w:rPr>
          <w:rFonts w:cs="Times New Roman"/>
          <w:szCs w:val="24"/>
        </w:rPr>
        <w:t>(</w:t>
      </w:r>
      <w:proofErr w:type="spellStart"/>
      <w:r w:rsidR="005D700A" w:rsidRPr="00132715">
        <w:rPr>
          <w:rFonts w:cs="Times New Roman"/>
          <w:szCs w:val="24"/>
        </w:rPr>
        <w:t>nr</w:t>
      </w:r>
      <w:proofErr w:type="spellEnd"/>
      <w:r w:rsidR="005D700A" w:rsidRPr="00132715">
        <w:rPr>
          <w:rFonts w:cs="Times New Roman"/>
          <w:szCs w:val="24"/>
        </w:rPr>
        <w:t xml:space="preserve">) </w:t>
      </w:r>
      <w:r w:rsidRPr="00132715">
        <w:rPr>
          <w:rFonts w:cs="Times New Roman"/>
          <w:szCs w:val="24"/>
        </w:rPr>
        <w:t xml:space="preserve">peptide database v77 </w:t>
      </w:r>
      <w:r w:rsidRPr="00132715">
        <w:rPr>
          <w:rFonts w:cs="Times New Roman"/>
          <w:szCs w:val="24"/>
        </w:rPr>
        <w:fldChar w:fldCharType="begin"/>
      </w:r>
      <w:r w:rsidR="00667584" w:rsidRPr="00132715">
        <w:rPr>
          <w:rFonts w:cs="Times New Roman"/>
          <w:szCs w:val="24"/>
        </w:rPr>
        <w:instrText xml:space="preserve"> ADDIN EN.CITE &lt;EndNote&gt;&lt;Cite&gt;&lt;Author&gt;Pruitt&lt;/Author&gt;&lt;Year&gt;2005&lt;/Year&gt;&lt;RecNum&gt;607&lt;/RecNum&gt;&lt;DisplayText&gt;[30]&lt;/DisplayText&gt;&lt;record&gt;&lt;rec-number&gt;607&lt;/rec-number&gt;&lt;foreign-keys&gt;&lt;key app="EN" db-id="s5tr999eavwad9eaxd8pxrpctpafaaeazfp0" timestamp="1478332429"&gt;607&lt;/key&gt;&lt;/foreign-keys&gt;&lt;ref-type name="Journal Article"&gt;17&lt;/ref-type&gt;&lt;contributors&gt;&lt;authors&gt;&lt;author&gt;Pruitt, Kim D.&lt;/author&gt;&lt;author&gt;Tatusova, Tatiana&lt;/author&gt;&lt;author&gt;Maglott, Donna R.&lt;/author&gt;&lt;/authors&gt;&lt;/contributors&gt;&lt;titles&gt;&lt;title&gt;NCBI Reference Sequence (RefSeq): a curated non-redundant sequence database of genomes, transcripts and proteins&lt;/title&gt;&lt;secondary-title&gt;Nucleic Acids Research&lt;/secondary-title&gt;&lt;/titles&gt;&lt;periodical&gt;&lt;full-title&gt;Nucleic Acids Res&lt;/full-title&gt;&lt;abbr-1&gt;Nucleic acids research&lt;/abbr-1&gt;&lt;/periodical&gt;&lt;pages&gt;D501-D504&lt;/pages&gt;&lt;volume&gt;33&lt;/volume&gt;&lt;number&gt;Database Issue&lt;/number&gt;&lt;dates&gt;&lt;year&gt;2005&lt;/year&gt;&lt;pub-dates&gt;&lt;date&gt;12/17&amp;#xD;09/15/received&amp;#xD;09/21/revised&amp;#xD;09/21/accepted&lt;/date&gt;&lt;/pub-dates&gt;&lt;/dates&gt;&lt;publisher&gt;Oxford University Press&lt;/publisher&gt;&lt;isbn&gt;0305-1048&amp;#xD;1362-4962&lt;/isbn&gt;&lt;accession-num&gt;PMC539979&lt;/accession-num&gt;&lt;urls&gt;&lt;related-urls&gt;&lt;url&gt;http://www.ncbi.nlm.nih.gov/pmc/articles/PMC539979/&lt;/url&gt;&lt;/related-urls&gt;&lt;/urls&gt;&lt;electronic-resource-num&gt;10.1093/nar/gki025&lt;/electronic-resource-num&gt;&lt;remote-database-name&gt;PMC&lt;/remote-database-name&gt;&lt;/record&gt;&lt;/Cite&gt;&lt;/EndNote&gt;</w:instrText>
      </w:r>
      <w:r w:rsidRPr="00132715">
        <w:rPr>
          <w:rFonts w:cs="Times New Roman"/>
          <w:szCs w:val="24"/>
        </w:rPr>
        <w:fldChar w:fldCharType="separate"/>
      </w:r>
      <w:r w:rsidR="00667584" w:rsidRPr="00132715">
        <w:rPr>
          <w:rFonts w:cs="Times New Roman"/>
          <w:noProof/>
          <w:szCs w:val="24"/>
        </w:rPr>
        <w:t>[30]</w:t>
      </w:r>
      <w:r w:rsidRPr="00132715">
        <w:rPr>
          <w:rFonts w:cs="Times New Roman"/>
          <w:szCs w:val="24"/>
        </w:rPr>
        <w:fldChar w:fldCharType="end"/>
      </w:r>
      <w:r w:rsidRPr="00132715">
        <w:rPr>
          <w:rFonts w:cs="Times New Roman"/>
          <w:szCs w:val="24"/>
        </w:rPr>
        <w:t xml:space="preserve"> (which contains 94,391,349 sequences including </w:t>
      </w:r>
      <w:proofErr w:type="spellStart"/>
      <w:r w:rsidRPr="00132715">
        <w:rPr>
          <w:rFonts w:cs="Times New Roman"/>
          <w:szCs w:val="24"/>
        </w:rPr>
        <w:t>GenBank</w:t>
      </w:r>
      <w:proofErr w:type="spellEnd"/>
      <w:r w:rsidRPr="00132715">
        <w:rPr>
          <w:rFonts w:cs="Times New Roman"/>
          <w:szCs w:val="24"/>
        </w:rPr>
        <w:t xml:space="preserve"> CDS translations and entries from the Protein Data Bank/rcsb.org, </w:t>
      </w:r>
      <w:proofErr w:type="spellStart"/>
      <w:r w:rsidRPr="00132715">
        <w:rPr>
          <w:rFonts w:cs="Times New Roman"/>
          <w:szCs w:val="24"/>
        </w:rPr>
        <w:t>SwissProt</w:t>
      </w:r>
      <w:proofErr w:type="spellEnd"/>
      <w:r w:rsidRPr="00132715">
        <w:rPr>
          <w:rFonts w:cs="Times New Roman"/>
          <w:szCs w:val="24"/>
        </w:rPr>
        <w:t>/uniprot.org, Protein Information Resource/pir.georgetown.edu, and the Protein Research Foundation/prf.or.jp).</w:t>
      </w:r>
      <w:r w:rsidR="008C32DD" w:rsidRPr="00132715">
        <w:rPr>
          <w:rFonts w:cs="Times New Roman"/>
          <w:szCs w:val="24"/>
        </w:rPr>
        <w:t xml:space="preserve"> </w:t>
      </w:r>
      <w:r w:rsidRPr="00132715">
        <w:rPr>
          <w:rFonts w:cs="Times New Roman"/>
          <w:szCs w:val="24"/>
        </w:rPr>
        <w:t xml:space="preserve">For each unannotated gene, we take the longest encoded peptide and </w:t>
      </w:r>
      <w:r w:rsidR="008C32DD" w:rsidRPr="00132715">
        <w:rPr>
          <w:rFonts w:cs="Times New Roman"/>
          <w:szCs w:val="24"/>
        </w:rPr>
        <w:t>obtain the</w:t>
      </w:r>
      <w:r w:rsidR="005D700A" w:rsidRPr="00132715">
        <w:rPr>
          <w:rFonts w:cs="Times New Roman"/>
          <w:szCs w:val="24"/>
        </w:rPr>
        <w:t xml:space="preserve"> set of </w:t>
      </w:r>
      <w:proofErr w:type="spellStart"/>
      <w:r w:rsidRPr="00132715">
        <w:rPr>
          <w:rFonts w:cs="Times New Roman"/>
          <w:szCs w:val="24"/>
        </w:rPr>
        <w:t>blastp</w:t>
      </w:r>
      <w:proofErr w:type="spellEnd"/>
      <w:r w:rsidRPr="00132715">
        <w:rPr>
          <w:rFonts w:cs="Times New Roman"/>
          <w:szCs w:val="24"/>
        </w:rPr>
        <w:t xml:space="preserve"> alignments </w:t>
      </w:r>
      <w:r w:rsidR="005D700A" w:rsidRPr="00132715">
        <w:rPr>
          <w:rFonts w:cs="Times New Roman"/>
          <w:szCs w:val="24"/>
        </w:rPr>
        <w:fldChar w:fldCharType="begin"/>
      </w:r>
      <w:r w:rsidR="00667584" w:rsidRPr="00132715">
        <w:rPr>
          <w:rFonts w:cs="Times New Roman"/>
          <w:szCs w:val="24"/>
        </w:rPr>
        <w:instrText xml:space="preserve"> ADDIN EN.CITE &lt;EndNote&gt;&lt;Cite&gt;&lt;Author&gt;Altschul&lt;/Author&gt;&lt;Year&gt;1997&lt;/Year&gt;&lt;RecNum&gt;43&lt;/RecNum&gt;&lt;DisplayText&gt;[17]&lt;/DisplayText&gt;&lt;record&gt;&lt;rec-number&gt;43&lt;/rec-number&gt;&lt;foreign-keys&gt;&lt;key app="EN" db-id="s5tr999eavwad9eaxd8pxrpctpafaaeazfp0" timestamp="1416396723"&gt;43&lt;/key&gt;&lt;/foreign-keys&gt;&lt;ref-type name="Journal Article"&gt;17&lt;/ref-type&gt;&lt;contributors&gt;&lt;authors&gt;&lt;author&gt;Altschul, Stephen F.&lt;/author&gt;&lt;author&gt;Madden, Thomas L.&lt;/author&gt;&lt;author&gt;Schäffer, Alejandro A.&lt;/author&gt;&lt;author&gt;Zhang, Jinghui&lt;/author&gt;&lt;author&gt;Zhang, Zheng&lt;/author&gt;&lt;author&gt;Miller, Webb&lt;/author&gt;&lt;author&gt;Lipman, David J.&lt;/author&gt;&lt;/authors&gt;&lt;/contributors&gt;&lt;titles&gt;&lt;title&gt;Gapped BLAST and PSI-BLAST: a new generation of protein database search programs&lt;/title&gt;&lt;secondary-title&gt;Nucleic Acids Research&lt;/secondary-title&gt;&lt;/titles&gt;&lt;periodical&gt;&lt;full-title&gt;Nucleic Acids Res&lt;/full-title&gt;&lt;abbr-1&gt;Nucleic acids research&lt;/abbr-1&gt;&lt;/periodical&gt;&lt;pages&gt;3389-3402&lt;/pages&gt;&lt;volume&gt;25&lt;/volume&gt;&lt;number&gt;17&lt;/number&gt;&lt;dates&gt;&lt;year&gt;1997&lt;/year&gt;&lt;pub-dates&gt;&lt;date&gt;September 1, 1997&lt;/date&gt;&lt;/pub-dates&gt;&lt;/dates&gt;&lt;urls&gt;&lt;related-urls&gt;&lt;url&gt;http://nar.oxfordjournals.org/content/25/17/3389.abstract&lt;/url&gt;&lt;/related-urls&gt;&lt;/urls&gt;&lt;electronic-resource-num&gt;10.1093/nar/25.17.3389&lt;/electronic-resource-num&gt;&lt;/record&gt;&lt;/Cite&gt;&lt;/EndNote&gt;</w:instrText>
      </w:r>
      <w:r w:rsidR="005D700A" w:rsidRPr="00132715">
        <w:rPr>
          <w:rFonts w:cs="Times New Roman"/>
          <w:szCs w:val="24"/>
        </w:rPr>
        <w:fldChar w:fldCharType="separate"/>
      </w:r>
      <w:r w:rsidR="00667584" w:rsidRPr="00132715">
        <w:rPr>
          <w:rFonts w:cs="Times New Roman"/>
          <w:noProof/>
          <w:szCs w:val="24"/>
        </w:rPr>
        <w:t>[17]</w:t>
      </w:r>
      <w:r w:rsidR="005D700A" w:rsidRPr="00132715">
        <w:rPr>
          <w:rFonts w:cs="Times New Roman"/>
          <w:szCs w:val="24"/>
        </w:rPr>
        <w:fldChar w:fldCharType="end"/>
      </w:r>
      <w:r w:rsidR="00277BB3" w:rsidRPr="00132715">
        <w:rPr>
          <w:rFonts w:cs="Times New Roman"/>
          <w:szCs w:val="24"/>
        </w:rPr>
        <w:t xml:space="preserve"> </w:t>
      </w:r>
      <w:r w:rsidRPr="00132715">
        <w:rPr>
          <w:rFonts w:cs="Times New Roman"/>
          <w:szCs w:val="24"/>
        </w:rPr>
        <w:t>against NCBI nr</w:t>
      </w:r>
      <w:r w:rsidR="00277BB3" w:rsidRPr="00132715">
        <w:rPr>
          <w:rFonts w:cs="Times New Roman"/>
          <w:szCs w:val="24"/>
        </w:rPr>
        <w:t>, at a scoring threshold of p &lt;= 1e</w:t>
      </w:r>
      <w:r w:rsidR="00277BB3" w:rsidRPr="00132715">
        <w:rPr>
          <w:rFonts w:cs="Times New Roman"/>
          <w:szCs w:val="24"/>
          <w:vertAlign w:val="superscript"/>
        </w:rPr>
        <w:t>-25</w:t>
      </w:r>
      <w:r w:rsidR="008C32DD" w:rsidRPr="00132715">
        <w:rPr>
          <w:rFonts w:cs="Times New Roman"/>
          <w:szCs w:val="24"/>
        </w:rPr>
        <w:t>.</w:t>
      </w:r>
      <w:r w:rsidR="009A08DA" w:rsidRPr="00132715">
        <w:rPr>
          <w:rFonts w:cs="Times New Roman"/>
          <w:szCs w:val="24"/>
        </w:rPr>
        <w:t xml:space="preserve"> The set of</w:t>
      </w:r>
      <w:r w:rsidR="00277BB3" w:rsidRPr="00132715">
        <w:rPr>
          <w:rFonts w:cs="Times New Roman"/>
          <w:szCs w:val="24"/>
        </w:rPr>
        <w:t xml:space="preserve"> alignments </w:t>
      </w:r>
      <w:r w:rsidR="009A08DA" w:rsidRPr="00132715">
        <w:rPr>
          <w:rFonts w:cs="Times New Roman"/>
          <w:szCs w:val="24"/>
        </w:rPr>
        <w:t xml:space="preserve">constitute a repository of possible gene descriptions, of which one can be selected as an annotation for that gene. If doing so, we also </w:t>
      </w:r>
      <w:r w:rsidR="00277BB3" w:rsidRPr="00132715">
        <w:rPr>
          <w:rFonts w:cs="Times New Roman"/>
          <w:szCs w:val="24"/>
        </w:rPr>
        <w:t xml:space="preserve">assign a numerical quality category of 1 to 8 for each annotation (1 being the highest quality). </w:t>
      </w:r>
      <w:r w:rsidR="009A08DA" w:rsidRPr="00132715">
        <w:rPr>
          <w:rFonts w:cs="Times New Roman"/>
          <w:szCs w:val="24"/>
        </w:rPr>
        <w:t xml:space="preserve">These categories represent incremental improvements in the informative content of the </w:t>
      </w:r>
      <w:r w:rsidR="00DC6A79" w:rsidRPr="00132715">
        <w:rPr>
          <w:rFonts w:cs="Times New Roman"/>
          <w:szCs w:val="24"/>
        </w:rPr>
        <w:t xml:space="preserve">set of </w:t>
      </w:r>
      <w:r w:rsidR="009A08DA" w:rsidRPr="00132715">
        <w:rPr>
          <w:rFonts w:cs="Times New Roman"/>
          <w:szCs w:val="24"/>
        </w:rPr>
        <w:t>alignment</w:t>
      </w:r>
      <w:r w:rsidR="00DC6A79" w:rsidRPr="00132715">
        <w:rPr>
          <w:rFonts w:cs="Times New Roman"/>
          <w:szCs w:val="24"/>
        </w:rPr>
        <w:t xml:space="preserve">s (illustrated in </w:t>
      </w:r>
      <w:r w:rsidR="00507F99" w:rsidRPr="00132715">
        <w:rPr>
          <w:rFonts w:cs="Times New Roman"/>
          <w:b/>
          <w:szCs w:val="24"/>
        </w:rPr>
        <w:t>S</w:t>
      </w:r>
      <w:r w:rsidR="004A5E45" w:rsidRPr="00132715">
        <w:rPr>
          <w:rFonts w:cs="Times New Roman"/>
          <w:b/>
          <w:szCs w:val="24"/>
        </w:rPr>
        <w:t>5</w:t>
      </w:r>
      <w:r w:rsidR="00507F99" w:rsidRPr="00132715">
        <w:rPr>
          <w:rFonts w:cs="Times New Roman"/>
          <w:b/>
          <w:szCs w:val="24"/>
        </w:rPr>
        <w:t xml:space="preserve"> Table</w:t>
      </w:r>
      <w:r w:rsidR="00DC6A79" w:rsidRPr="00132715">
        <w:rPr>
          <w:rFonts w:cs="Times New Roman"/>
          <w:szCs w:val="24"/>
        </w:rPr>
        <w:t>)</w:t>
      </w:r>
      <w:r w:rsidR="009A08DA" w:rsidRPr="00132715">
        <w:rPr>
          <w:rFonts w:cs="Times New Roman"/>
          <w:szCs w:val="24"/>
        </w:rPr>
        <w:t xml:space="preserve">. </w:t>
      </w:r>
      <w:r w:rsidR="00277BB3" w:rsidRPr="00132715">
        <w:rPr>
          <w:rFonts w:cs="Times New Roman"/>
          <w:szCs w:val="24"/>
        </w:rPr>
        <w:t xml:space="preserve">The lowest quality category, 8, is simply the </w:t>
      </w:r>
      <w:proofErr w:type="spellStart"/>
      <w:r w:rsidR="00277BB3" w:rsidRPr="00132715">
        <w:rPr>
          <w:rFonts w:cs="Times New Roman"/>
          <w:szCs w:val="24"/>
        </w:rPr>
        <w:t>blastp</w:t>
      </w:r>
      <w:proofErr w:type="spellEnd"/>
      <w:r w:rsidR="00277BB3" w:rsidRPr="00132715">
        <w:rPr>
          <w:rFonts w:cs="Times New Roman"/>
          <w:szCs w:val="24"/>
        </w:rPr>
        <w:t xml:space="preserve"> hit</w:t>
      </w:r>
      <w:r w:rsidR="009A08DA" w:rsidRPr="00132715">
        <w:rPr>
          <w:rFonts w:cs="Times New Roman"/>
          <w:szCs w:val="24"/>
        </w:rPr>
        <w:t xml:space="preserve"> with the lowest E-value</w:t>
      </w:r>
      <w:r w:rsidR="00277BB3" w:rsidRPr="00132715">
        <w:rPr>
          <w:rFonts w:cs="Times New Roman"/>
          <w:szCs w:val="24"/>
        </w:rPr>
        <w:t>. All subsequent quality categories require higher-quality hits</w:t>
      </w:r>
      <w:r w:rsidR="009A08DA" w:rsidRPr="00132715">
        <w:rPr>
          <w:rFonts w:cs="Times New Roman"/>
          <w:szCs w:val="24"/>
        </w:rPr>
        <w:t xml:space="preserve"> that</w:t>
      </w:r>
      <w:r w:rsidR="00277BB3" w:rsidRPr="00132715">
        <w:rPr>
          <w:rFonts w:cs="Times New Roman"/>
          <w:szCs w:val="24"/>
        </w:rPr>
        <w:t>:</w:t>
      </w:r>
      <w:r w:rsidR="009A08DA" w:rsidRPr="00132715">
        <w:rPr>
          <w:rFonts w:cs="Times New Roman"/>
          <w:szCs w:val="24"/>
        </w:rPr>
        <w:t xml:space="preserve"> (a) have a % identity within the aligned region of &gt;= 90%, (b) have an alignment length &gt;= 90% of the length of the query protein, (c) have an alignment length &gt;= 50 amino acids, (d) have no gaps, and (e) are not to a protein labelled either ‘low quality’, ‘hypothetical’, ‘unnamed’, ‘uncharacterized’ or ‘putative’, or otherwise having a third-party annotation (as these can be by inference, not experiment). Quality category 7 is the best-scoring (i.e. lowest E-value) of these filtered ‘higher quality’ alignments. Category 6 is as above, but with at least one identifiable hit to a </w:t>
      </w:r>
      <w:proofErr w:type="spellStart"/>
      <w:r w:rsidR="009A08DA" w:rsidRPr="00132715">
        <w:rPr>
          <w:rFonts w:cs="Times New Roman"/>
          <w:szCs w:val="24"/>
        </w:rPr>
        <w:t>RefSeq</w:t>
      </w:r>
      <w:proofErr w:type="spellEnd"/>
      <w:r w:rsidR="009A08DA" w:rsidRPr="00132715">
        <w:rPr>
          <w:rFonts w:cs="Times New Roman"/>
          <w:szCs w:val="24"/>
        </w:rPr>
        <w:t xml:space="preserve"> ID for either human or one of 9 known ruminant proteomes (</w:t>
      </w:r>
      <w:r w:rsidR="008A7400" w:rsidRPr="00132715">
        <w:rPr>
          <w:rFonts w:cs="Times New Roman"/>
          <w:b/>
          <w:szCs w:val="24"/>
        </w:rPr>
        <w:t>S</w:t>
      </w:r>
      <w:r w:rsidR="004A5E45" w:rsidRPr="00132715">
        <w:rPr>
          <w:rFonts w:cs="Times New Roman"/>
          <w:b/>
          <w:szCs w:val="24"/>
        </w:rPr>
        <w:t>7</w:t>
      </w:r>
      <w:r w:rsidR="008A7400" w:rsidRPr="00132715">
        <w:rPr>
          <w:rFonts w:cs="Times New Roman"/>
          <w:b/>
          <w:szCs w:val="24"/>
        </w:rPr>
        <w:t xml:space="preserve"> Table</w:t>
      </w:r>
      <w:r w:rsidR="009A08DA" w:rsidRPr="00132715">
        <w:rPr>
          <w:rFonts w:cs="Times New Roman"/>
          <w:szCs w:val="24"/>
        </w:rPr>
        <w:t xml:space="preserve">). Category 5 requires that the set of alignments span </w:t>
      </w:r>
      <w:r w:rsidR="005D700A" w:rsidRPr="00132715">
        <w:rPr>
          <w:rFonts w:cs="Times New Roman"/>
          <w:szCs w:val="24"/>
        </w:rPr>
        <w:t xml:space="preserve">at least 4 different genera (excluding </w:t>
      </w:r>
      <w:proofErr w:type="spellStart"/>
      <w:r w:rsidR="005D700A" w:rsidRPr="00132715">
        <w:rPr>
          <w:rFonts w:cs="Times New Roman"/>
          <w:i/>
          <w:szCs w:val="24"/>
        </w:rPr>
        <w:t>Ovis</w:t>
      </w:r>
      <w:proofErr w:type="spellEnd"/>
      <w:r w:rsidR="009A08DA" w:rsidRPr="00132715">
        <w:rPr>
          <w:rFonts w:cs="Times New Roman"/>
          <w:szCs w:val="24"/>
        </w:rPr>
        <w:t xml:space="preserve">). At this point, </w:t>
      </w:r>
      <w:r w:rsidR="00CC4F0B" w:rsidRPr="00132715">
        <w:rPr>
          <w:rFonts w:cs="Times New Roman"/>
          <w:szCs w:val="24"/>
        </w:rPr>
        <w:t xml:space="preserve">if </w:t>
      </w:r>
      <w:r w:rsidR="005D700A" w:rsidRPr="00132715">
        <w:rPr>
          <w:rFonts w:cs="Times New Roman"/>
          <w:szCs w:val="24"/>
        </w:rPr>
        <w:t xml:space="preserve">&gt;= 75% </w:t>
      </w:r>
      <w:r w:rsidR="009A08DA" w:rsidRPr="00132715">
        <w:rPr>
          <w:rFonts w:cs="Times New Roman"/>
          <w:szCs w:val="24"/>
        </w:rPr>
        <w:t xml:space="preserve">of the alignments </w:t>
      </w:r>
      <w:r w:rsidR="005D700A" w:rsidRPr="00132715">
        <w:rPr>
          <w:rFonts w:cs="Times New Roman"/>
          <w:szCs w:val="24"/>
        </w:rPr>
        <w:t>have the same description, the gene is named for the associated HGNC name (according to ftp://ftp.ebi.ac.uk/pub/databases/genenames/new/tsv/locus_types/gene_with_protein_product.txt, downloaded 24</w:t>
      </w:r>
      <w:r w:rsidR="005D700A" w:rsidRPr="00132715">
        <w:rPr>
          <w:rFonts w:cs="Times New Roman"/>
          <w:szCs w:val="24"/>
          <w:vertAlign w:val="superscript"/>
        </w:rPr>
        <w:t>th</w:t>
      </w:r>
      <w:r w:rsidR="005D700A" w:rsidRPr="00132715">
        <w:rPr>
          <w:rFonts w:cs="Times New Roman"/>
          <w:szCs w:val="24"/>
        </w:rPr>
        <w:t xml:space="preserve"> August 2016)</w:t>
      </w:r>
      <w:r w:rsidR="009A08DA" w:rsidRPr="00132715">
        <w:rPr>
          <w:rFonts w:cs="Times New Roman"/>
          <w:szCs w:val="24"/>
        </w:rPr>
        <w:t>.</w:t>
      </w:r>
      <w:r w:rsidR="009E28D6" w:rsidRPr="00132715">
        <w:rPr>
          <w:rFonts w:cs="Times New Roman"/>
          <w:szCs w:val="24"/>
        </w:rPr>
        <w:t xml:space="preserve"> </w:t>
      </w:r>
      <w:r w:rsidR="004C276E" w:rsidRPr="00132715">
        <w:rPr>
          <w:rFonts w:cs="Times New Roman"/>
          <w:szCs w:val="24"/>
        </w:rPr>
        <w:t>However, a</w:t>
      </w:r>
      <w:r w:rsidR="009E28D6" w:rsidRPr="00132715">
        <w:rPr>
          <w:rFonts w:cs="Times New Roman"/>
          <w:szCs w:val="24"/>
        </w:rPr>
        <w:t>s NCBI nr aggregates multiple sources of data, gene descriptions have numerous synonyms and so it is not always possible to automatically assign an HGNC symbol.</w:t>
      </w:r>
      <w:r w:rsidR="00CC4F0B" w:rsidRPr="00132715">
        <w:rPr>
          <w:rFonts w:cs="Times New Roman"/>
          <w:szCs w:val="24"/>
        </w:rPr>
        <w:t xml:space="preserve"> Unannotated genes with an associated description, </w:t>
      </w:r>
      <w:r w:rsidR="00CC4F0B" w:rsidRPr="00132715">
        <w:rPr>
          <w:rFonts w:cs="Times New Roman"/>
          <w:szCs w:val="24"/>
        </w:rPr>
        <w:lastRenderedPageBreak/>
        <w:t xml:space="preserve">but no gene name (that is, genes whose annotation is categories 6 to 8), are listed in </w:t>
      </w:r>
      <w:r w:rsidR="008A7400" w:rsidRPr="00132715">
        <w:rPr>
          <w:rFonts w:cs="Times New Roman"/>
          <w:b/>
          <w:szCs w:val="24"/>
        </w:rPr>
        <w:t>S</w:t>
      </w:r>
      <w:r w:rsidR="00706014" w:rsidRPr="00132715">
        <w:rPr>
          <w:rFonts w:cs="Times New Roman"/>
          <w:b/>
          <w:szCs w:val="24"/>
        </w:rPr>
        <w:t>10</w:t>
      </w:r>
      <w:r w:rsidR="008A7400" w:rsidRPr="00132715">
        <w:rPr>
          <w:rFonts w:cs="Times New Roman"/>
          <w:b/>
          <w:szCs w:val="24"/>
        </w:rPr>
        <w:t xml:space="preserve"> Table</w:t>
      </w:r>
      <w:r w:rsidR="00CC4F0B" w:rsidRPr="00132715">
        <w:rPr>
          <w:rFonts w:cs="Times New Roman"/>
          <w:szCs w:val="24"/>
        </w:rPr>
        <w:t>.</w:t>
      </w:r>
    </w:p>
    <w:p w14:paraId="46DF22D7" w14:textId="50D290E6" w:rsidR="008C32DD" w:rsidRPr="00132715" w:rsidRDefault="009E28D6" w:rsidP="00335916">
      <w:pPr>
        <w:pStyle w:val="NoSpacing"/>
        <w:spacing w:line="480" w:lineRule="auto"/>
        <w:ind w:firstLine="720"/>
        <w:jc w:val="both"/>
        <w:rPr>
          <w:rFonts w:cs="Times New Roman"/>
          <w:szCs w:val="24"/>
        </w:rPr>
      </w:pPr>
      <w:r w:rsidRPr="00132715">
        <w:rPr>
          <w:rFonts w:cs="Times New Roman"/>
          <w:szCs w:val="24"/>
        </w:rPr>
        <w:t>The highest quality categories, 1 to 4, not only meet the above criteria but have degrees of reciprocal % identity to at least one ruminant proteome (</w:t>
      </w:r>
      <w:r w:rsidR="008A7400" w:rsidRPr="00132715">
        <w:rPr>
          <w:rFonts w:cs="Times New Roman"/>
          <w:b/>
          <w:szCs w:val="24"/>
        </w:rPr>
        <w:t>S</w:t>
      </w:r>
      <w:r w:rsidR="004A5E45" w:rsidRPr="00132715">
        <w:rPr>
          <w:rFonts w:cs="Times New Roman"/>
          <w:b/>
          <w:szCs w:val="24"/>
        </w:rPr>
        <w:t>7</w:t>
      </w:r>
      <w:r w:rsidR="008A7400" w:rsidRPr="00132715">
        <w:rPr>
          <w:rFonts w:cs="Times New Roman"/>
          <w:b/>
          <w:szCs w:val="24"/>
        </w:rPr>
        <w:t xml:space="preserve"> Table</w:t>
      </w:r>
      <w:r w:rsidRPr="00132715">
        <w:rPr>
          <w:rFonts w:cs="Times New Roman"/>
          <w:szCs w:val="24"/>
        </w:rPr>
        <w:t xml:space="preserve">). </w:t>
      </w:r>
      <w:r w:rsidR="00296EF7" w:rsidRPr="00132715">
        <w:rPr>
          <w:rFonts w:cs="Times New Roman"/>
          <w:szCs w:val="24"/>
        </w:rPr>
        <w:t>The highest quality category, 1</w:t>
      </w:r>
      <w:r w:rsidR="001E5A82" w:rsidRPr="00132715">
        <w:rPr>
          <w:rFonts w:cs="Times New Roman"/>
          <w:szCs w:val="24"/>
        </w:rPr>
        <w:t xml:space="preserve">, is if there is also a near-perfect match to an existing, related, peptide (alignment length &gt;= 90% of the length of a protein from one of the 9 ruminant proteomes). Other quality categories, in descending order, are: </w:t>
      </w:r>
      <w:r w:rsidR="00296EF7" w:rsidRPr="00132715">
        <w:rPr>
          <w:rFonts w:cs="Times New Roman"/>
          <w:szCs w:val="24"/>
        </w:rPr>
        <w:t>2</w:t>
      </w:r>
      <w:r w:rsidR="001E5A82" w:rsidRPr="00132715">
        <w:rPr>
          <w:rFonts w:cs="Times New Roman"/>
          <w:szCs w:val="24"/>
        </w:rPr>
        <w:t xml:space="preserve"> (alignment length &gt;= 75% of the length of a related ruminant protein), </w:t>
      </w:r>
      <w:r w:rsidR="00296EF7" w:rsidRPr="00132715">
        <w:rPr>
          <w:rFonts w:cs="Times New Roman"/>
          <w:szCs w:val="24"/>
        </w:rPr>
        <w:t>3</w:t>
      </w:r>
      <w:r w:rsidR="001E5A82" w:rsidRPr="00132715">
        <w:rPr>
          <w:rFonts w:cs="Times New Roman"/>
          <w:szCs w:val="24"/>
        </w:rPr>
        <w:t xml:space="preserve"> (alignment length &gt;= 50% of the length of a related ruminant protein), </w:t>
      </w:r>
      <w:r w:rsidRPr="00132715">
        <w:rPr>
          <w:rFonts w:cs="Times New Roman"/>
          <w:szCs w:val="24"/>
        </w:rPr>
        <w:t xml:space="preserve">and </w:t>
      </w:r>
      <w:r w:rsidR="00296EF7" w:rsidRPr="00132715">
        <w:rPr>
          <w:rFonts w:cs="Times New Roman"/>
          <w:szCs w:val="24"/>
        </w:rPr>
        <w:t>4</w:t>
      </w:r>
      <w:r w:rsidR="001E5A82" w:rsidRPr="00132715">
        <w:rPr>
          <w:rFonts w:cs="Times New Roman"/>
          <w:szCs w:val="24"/>
        </w:rPr>
        <w:t xml:space="preserve"> (alignment length &lt; 50% of the length of a related ruminant protein).</w:t>
      </w:r>
    </w:p>
    <w:p w14:paraId="7948724F" w14:textId="597B9694" w:rsidR="001E5A82" w:rsidRPr="00132715" w:rsidRDefault="004C276E" w:rsidP="00335916">
      <w:pPr>
        <w:pStyle w:val="NoSpacing"/>
        <w:spacing w:line="480" w:lineRule="auto"/>
        <w:ind w:firstLine="720"/>
        <w:jc w:val="both"/>
        <w:rPr>
          <w:rFonts w:cs="Times New Roman"/>
          <w:szCs w:val="24"/>
        </w:rPr>
      </w:pPr>
      <w:r w:rsidRPr="00132715">
        <w:rPr>
          <w:rFonts w:cs="Times New Roman"/>
          <w:szCs w:val="24"/>
        </w:rPr>
        <w:t>For the highest-quality annotations (category 1), t</w:t>
      </w:r>
      <w:r w:rsidR="002E3942" w:rsidRPr="00132715">
        <w:rPr>
          <w:rFonts w:cs="Times New Roman"/>
          <w:szCs w:val="24"/>
        </w:rPr>
        <w:t>his</w:t>
      </w:r>
      <w:r w:rsidR="00601555" w:rsidRPr="00132715">
        <w:rPr>
          <w:rFonts w:cs="Times New Roman"/>
          <w:szCs w:val="24"/>
        </w:rPr>
        <w:t xml:space="preserve"> reliably</w:t>
      </w:r>
      <w:r w:rsidRPr="00132715">
        <w:rPr>
          <w:rFonts w:cs="Times New Roman"/>
          <w:szCs w:val="24"/>
        </w:rPr>
        <w:t xml:space="preserve"> </w:t>
      </w:r>
      <w:r w:rsidR="002E3942" w:rsidRPr="00132715">
        <w:rPr>
          <w:rFonts w:cs="Times New Roman"/>
          <w:szCs w:val="24"/>
        </w:rPr>
        <w:t xml:space="preserve">identifies </w:t>
      </w:r>
      <w:r w:rsidR="000A0C00" w:rsidRPr="00132715">
        <w:rPr>
          <w:rFonts w:cs="Times New Roman"/>
          <w:szCs w:val="24"/>
        </w:rPr>
        <w:t>copy number variants</w:t>
      </w:r>
      <w:r w:rsidR="002E3942" w:rsidRPr="00132715">
        <w:rPr>
          <w:rFonts w:cs="Times New Roman"/>
          <w:szCs w:val="24"/>
        </w:rPr>
        <w:t>,</w:t>
      </w:r>
      <w:r w:rsidR="000A0C00" w:rsidRPr="00132715">
        <w:rPr>
          <w:rFonts w:cs="Times New Roman"/>
          <w:szCs w:val="24"/>
        </w:rPr>
        <w:t xml:space="preserve"> </w:t>
      </w:r>
      <w:r w:rsidR="002E3942" w:rsidRPr="00132715">
        <w:rPr>
          <w:rFonts w:cs="Times New Roman"/>
          <w:szCs w:val="24"/>
        </w:rPr>
        <w:t xml:space="preserve">such as </w:t>
      </w:r>
      <w:r w:rsidR="009B46B1" w:rsidRPr="00132715">
        <w:rPr>
          <w:rFonts w:cs="Times New Roman"/>
          <w:szCs w:val="24"/>
        </w:rPr>
        <w:t xml:space="preserve">– for instance – </w:t>
      </w:r>
      <w:r w:rsidR="00972DF9" w:rsidRPr="00132715">
        <w:rPr>
          <w:rFonts w:cs="Times New Roman"/>
          <w:szCs w:val="24"/>
        </w:rPr>
        <w:t>a GSTM1 (</w:t>
      </w:r>
      <w:r w:rsidR="002E3942" w:rsidRPr="00132715">
        <w:rPr>
          <w:rFonts w:cs="Times New Roman"/>
          <w:szCs w:val="24"/>
        </w:rPr>
        <w:t>glutathione S-transferase mu 1</w:t>
      </w:r>
      <w:r w:rsidR="00972DF9" w:rsidRPr="00132715">
        <w:rPr>
          <w:rFonts w:cs="Times New Roman"/>
          <w:szCs w:val="24"/>
        </w:rPr>
        <w:t>) cluster</w:t>
      </w:r>
      <w:r w:rsidR="002E3942" w:rsidRPr="00132715">
        <w:rPr>
          <w:rFonts w:cs="Times New Roman"/>
          <w:szCs w:val="24"/>
        </w:rPr>
        <w:t xml:space="preserve"> </w:t>
      </w:r>
      <w:r w:rsidR="00972DF9" w:rsidRPr="00132715">
        <w:rPr>
          <w:rFonts w:cs="Times New Roman"/>
          <w:szCs w:val="24"/>
        </w:rPr>
        <w:t xml:space="preserve">orthologous to humans </w:t>
      </w:r>
      <w:r w:rsidR="00972DF9" w:rsidRPr="00132715">
        <w:rPr>
          <w:rFonts w:cs="Times New Roman"/>
          <w:szCs w:val="24"/>
        </w:rPr>
        <w:fldChar w:fldCharType="begin"/>
      </w:r>
      <w:r w:rsidR="00667584" w:rsidRPr="00132715">
        <w:rPr>
          <w:rFonts w:cs="Times New Roman"/>
          <w:szCs w:val="24"/>
        </w:rPr>
        <w:instrText xml:space="preserve"> ADDIN EN.CITE &lt;EndNote&gt;&lt;Cite&gt;&lt;Author&gt;Khrunin&lt;/Author&gt;&lt;Year&gt;2016&lt;/Year&gt;&lt;RecNum&gt;608&lt;/RecNum&gt;&lt;DisplayText&gt;[31]&lt;/DisplayText&gt;&lt;record&gt;&lt;rec-number&gt;608&lt;/rec-number&gt;&lt;foreign-keys&gt;&lt;key app="EN" db-id="s5tr999eavwad9eaxd8pxrpctpafaaeazfp0" timestamp="1478420402"&gt;608&lt;/key&gt;&lt;/foreign-keys&gt;&lt;ref-type name="Journal Article"&gt;17&lt;/ref-type&gt;&lt;contributors&gt;&lt;authors&gt;&lt;author&gt;Khrunin, Andrey V.&lt;/author&gt;&lt;author&gt;Filippova, Irina N.&lt;/author&gt;&lt;author&gt;Aliev, Aydar M.&lt;/author&gt;&lt;author&gt;Tupitsina, Tat’yana V.&lt;/author&gt;&lt;author&gt;Slominsky, Petr A.&lt;/author&gt;&lt;author&gt;Limborska, Svetlana A.&lt;/author&gt;&lt;/authors&gt;&lt;/contributors&gt;&lt;titles&gt;&lt;title&gt;GSTM1 copy number variation in the context of single nucleotide polymorphisms in the human GSTM cluster&lt;/title&gt;&lt;secondary-title&gt;Molecular Cytogenetics&lt;/secondary-title&gt;&lt;/titles&gt;&lt;periodical&gt;&lt;full-title&gt;Molecular Cytogenetics&lt;/full-title&gt;&lt;/periodical&gt;&lt;pages&gt;30&lt;/pages&gt;&lt;volume&gt;9&lt;/volume&gt;&lt;number&gt;1&lt;/number&gt;&lt;dates&gt;&lt;year&gt;2016&lt;/year&gt;&lt;/dates&gt;&lt;isbn&gt;1755-8166&lt;/isbn&gt;&lt;label&gt;Khrunin2016&lt;/label&gt;&lt;work-type&gt;journal article&lt;/work-type&gt;&lt;urls&gt;&lt;related-urls&gt;&lt;url&gt;http://dx.doi.org/10.1186/s13039-016-0241-0&lt;/url&gt;&lt;/related-urls&gt;&lt;/urls&gt;&lt;electronic-resource-num&gt;10.1186/s13039-016-0241-0&lt;/electronic-resource-num&gt;&lt;/record&gt;&lt;/Cite&gt;&lt;/EndNote&gt;</w:instrText>
      </w:r>
      <w:r w:rsidR="00972DF9" w:rsidRPr="00132715">
        <w:rPr>
          <w:rFonts w:cs="Times New Roman"/>
          <w:szCs w:val="24"/>
        </w:rPr>
        <w:fldChar w:fldCharType="separate"/>
      </w:r>
      <w:r w:rsidR="00667584" w:rsidRPr="00132715">
        <w:rPr>
          <w:rFonts w:cs="Times New Roman"/>
          <w:noProof/>
          <w:szCs w:val="24"/>
        </w:rPr>
        <w:t>[31]</w:t>
      </w:r>
      <w:r w:rsidR="00972DF9" w:rsidRPr="00132715">
        <w:rPr>
          <w:rFonts w:cs="Times New Roman"/>
          <w:szCs w:val="24"/>
        </w:rPr>
        <w:fldChar w:fldCharType="end"/>
      </w:r>
      <w:r w:rsidR="00972DF9" w:rsidRPr="00132715">
        <w:rPr>
          <w:rFonts w:cs="Times New Roman"/>
          <w:szCs w:val="24"/>
        </w:rPr>
        <w:t xml:space="preserve"> </w:t>
      </w:r>
      <w:r w:rsidR="002E3942" w:rsidRPr="00132715">
        <w:rPr>
          <w:rFonts w:cs="Times New Roman"/>
          <w:szCs w:val="24"/>
        </w:rPr>
        <w:t>(</w:t>
      </w:r>
      <w:proofErr w:type="spellStart"/>
      <w:r w:rsidR="002E3942" w:rsidRPr="00132715">
        <w:rPr>
          <w:rFonts w:cs="Times New Roman"/>
          <w:szCs w:val="24"/>
        </w:rPr>
        <w:t>Ensembl</w:t>
      </w:r>
      <w:proofErr w:type="spellEnd"/>
      <w:r w:rsidR="002E3942" w:rsidRPr="00132715">
        <w:rPr>
          <w:rFonts w:cs="Times New Roman"/>
          <w:szCs w:val="24"/>
        </w:rPr>
        <w:t xml:space="preserve"> IDs ENSOARG00000019281, </w:t>
      </w:r>
      <w:r w:rsidR="00566735" w:rsidRPr="00132715">
        <w:rPr>
          <w:rFonts w:cs="Times New Roman"/>
          <w:szCs w:val="24"/>
        </w:rPr>
        <w:t xml:space="preserve">ENSOARG00000019285, </w:t>
      </w:r>
      <w:r w:rsidR="002E3942" w:rsidRPr="00132715">
        <w:rPr>
          <w:rFonts w:cs="Times New Roman"/>
          <w:szCs w:val="24"/>
        </w:rPr>
        <w:t>ENSOARG00000019297, and ENSOARG00000019307)</w:t>
      </w:r>
      <w:r w:rsidR="000A0C00" w:rsidRPr="00132715">
        <w:rPr>
          <w:rFonts w:cs="Times New Roman"/>
          <w:szCs w:val="24"/>
        </w:rPr>
        <w:t>.</w:t>
      </w:r>
    </w:p>
    <w:p w14:paraId="6B564997" w14:textId="77777777" w:rsidR="000A0C00" w:rsidRPr="00132715" w:rsidRDefault="000A0C00" w:rsidP="00335916">
      <w:pPr>
        <w:pStyle w:val="NoSpacing"/>
        <w:spacing w:line="480" w:lineRule="auto"/>
        <w:jc w:val="both"/>
        <w:rPr>
          <w:rFonts w:cs="Times New Roman"/>
          <w:szCs w:val="24"/>
        </w:rPr>
      </w:pPr>
    </w:p>
    <w:p w14:paraId="685220A9" w14:textId="77777777" w:rsidR="007B4000" w:rsidRPr="00132715" w:rsidRDefault="007B4000" w:rsidP="00335916">
      <w:pPr>
        <w:pStyle w:val="NoSpacing"/>
        <w:spacing w:line="480" w:lineRule="auto"/>
        <w:jc w:val="both"/>
        <w:outlineLvl w:val="0"/>
        <w:rPr>
          <w:rFonts w:cs="Times New Roman"/>
          <w:szCs w:val="24"/>
        </w:rPr>
      </w:pPr>
      <w:r w:rsidRPr="00132715">
        <w:rPr>
          <w:rFonts w:cs="Times New Roman"/>
          <w:b/>
          <w:szCs w:val="24"/>
        </w:rPr>
        <w:t>Tissue specificity indices</w:t>
      </w:r>
    </w:p>
    <w:p w14:paraId="31BBE882" w14:textId="21A88B6B" w:rsidR="007B4000" w:rsidRPr="00132715" w:rsidRDefault="007B4000" w:rsidP="00335916">
      <w:pPr>
        <w:pStyle w:val="NoSpacing"/>
        <w:spacing w:line="480" w:lineRule="auto"/>
        <w:ind w:firstLine="720"/>
        <w:jc w:val="both"/>
        <w:rPr>
          <w:rFonts w:cs="Times New Roman"/>
          <w:szCs w:val="24"/>
        </w:rPr>
      </w:pPr>
      <w:r w:rsidRPr="00132715">
        <w:rPr>
          <w:rFonts w:cs="Times New Roman"/>
          <w:szCs w:val="24"/>
        </w:rPr>
        <w:t xml:space="preserve">For each gene, we calculate three tissue specificity indices. The first, </w:t>
      </w:r>
      <w:r w:rsidRPr="00132715">
        <w:rPr>
          <w:rFonts w:cs="Times New Roman"/>
          <w:i/>
          <w:szCs w:val="24"/>
        </w:rPr>
        <w:t>tau</w:t>
      </w:r>
      <w:r w:rsidRPr="00132715">
        <w:rPr>
          <w:rFonts w:cs="Times New Roman"/>
          <w:szCs w:val="24"/>
        </w:rPr>
        <w:t xml:space="preserve">, is a scalar measure of how broadly expressed a gene is </w:t>
      </w:r>
      <w:r w:rsidRPr="00132715">
        <w:rPr>
          <w:rFonts w:cs="Times New Roman"/>
          <w:szCs w:val="24"/>
        </w:rPr>
        <w:fldChar w:fldCharType="begin"/>
      </w:r>
      <w:r w:rsidR="00667584" w:rsidRPr="00132715">
        <w:rPr>
          <w:rFonts w:cs="Times New Roman"/>
          <w:szCs w:val="24"/>
        </w:rPr>
        <w:instrText xml:space="preserve"> ADDIN EN.CITE &lt;EndNote&gt;&lt;Cite&gt;&lt;Author&gt;Yanai&lt;/Author&gt;&lt;Year&gt;2005&lt;/Year&gt;&lt;RecNum&gt;191&lt;/RecNum&gt;&lt;DisplayText&gt;[32]&lt;/DisplayText&gt;&lt;record&gt;&lt;rec-number&gt;191&lt;/rec-number&gt;&lt;foreign-keys&gt;&lt;key app="EN" db-id="2zrsdtxtxxedf2ep0wfxx506wd0arzprx225" timestamp="1477499001"&gt;191&lt;/key&gt;&lt;/foreign-keys&gt;&lt;ref-type name="Journal Article"&gt;17&lt;/ref-type&gt;&lt;contributors&gt;&lt;authors&gt;&lt;author&gt;Yanai, I.&lt;/author&gt;&lt;author&gt;Benjamin, H.&lt;/author&gt;&lt;author&gt;Shmoish, M.&lt;/author&gt;&lt;author&gt;Chalifa-Caspi, V.&lt;/author&gt;&lt;author&gt;Shklar, M.&lt;/author&gt;&lt;author&gt;Ophir, R.&lt;/author&gt;&lt;author&gt;Bar-Even, A.&lt;/author&gt;&lt;author&gt;Horn-Saban, S.&lt;/author&gt;&lt;author&gt;Safran, M.&lt;/author&gt;&lt;author&gt;Domany, E.&lt;/author&gt;&lt;author&gt;Lancet, D.&lt;/author&gt;&lt;author&gt;Shmueli, O.&lt;/author&gt;&lt;/authors&gt;&lt;/contributors&gt;&lt;auth-address&gt;Department of Molecular Genetics, Weizmann Institute of Science 76100 Rehovot, Israel.&lt;/auth-address&gt;&lt;titles&gt;&lt;title&gt;Genome-wide midrange transcription profiles reveal expression level relationships in human tissue specification&lt;/title&gt;&lt;secondary-title&gt;Bioinformatics&lt;/secondary-title&gt;&lt;/titles&gt;&lt;periodical&gt;&lt;full-title&gt;Bioinformatics&lt;/full-title&gt;&lt;/periodical&gt;&lt;pages&gt;650-9&lt;/pages&gt;&lt;volume&gt;21&lt;/volume&gt;&lt;number&gt;5&lt;/number&gt;&lt;edition&gt;2004/09/25&lt;/edition&gt;&lt;keywords&gt;&lt;keyword&gt;Algorithms&lt;/keyword&gt;&lt;keyword&gt;Chromosome Mapping/ methods&lt;/keyword&gt;&lt;keyword&gt;Gene Expression Profiling/ methods&lt;/keyword&gt;&lt;keyword&gt;Humans&lt;/keyword&gt;&lt;keyword&gt;Oligonucleotide Array Sequence Analysis/ methods&lt;/keyword&gt;&lt;keyword&gt;Organ Specificity&lt;/keyword&gt;&lt;keyword&gt;Proteome/genetics/ metabolism&lt;/keyword&gt;&lt;keyword&gt;Software&lt;/keyword&gt;&lt;keyword&gt;Tissue Distribution&lt;/keyword&gt;&lt;keyword&gt;Transcription Factors/genetics/ metabolism&lt;/keyword&gt;&lt;/keywords&gt;&lt;dates&gt;&lt;year&gt;2005&lt;/year&gt;&lt;pub-dates&gt;&lt;date&gt;Mar 1&lt;/date&gt;&lt;/pub-dates&gt;&lt;/dates&gt;&lt;isbn&gt;1367-4803 (Print)&amp;#xD;1367-4803 (Linking)&lt;/isbn&gt;&lt;accession-num&gt;15388519&lt;/accession-num&gt;&lt;urls&gt;&lt;/urls&gt;&lt;electronic-resource-num&gt;10.1093/bioinformatics/bti042&lt;/electronic-resource-num&gt;&lt;remote-database-provider&gt;NLM&lt;/remote-database-provider&gt;&lt;language&gt;eng&lt;/language&gt;&lt;/record&gt;&lt;/Cite&gt;&lt;/EndNote&gt;</w:instrText>
      </w:r>
      <w:r w:rsidRPr="00132715">
        <w:rPr>
          <w:rFonts w:cs="Times New Roman"/>
          <w:szCs w:val="24"/>
        </w:rPr>
        <w:fldChar w:fldCharType="separate"/>
      </w:r>
      <w:r w:rsidR="00667584" w:rsidRPr="00132715">
        <w:rPr>
          <w:rFonts w:cs="Times New Roman"/>
          <w:noProof/>
          <w:szCs w:val="24"/>
        </w:rPr>
        <w:t>[32]</w:t>
      </w:r>
      <w:r w:rsidRPr="00132715">
        <w:rPr>
          <w:rFonts w:cs="Times New Roman"/>
          <w:szCs w:val="24"/>
        </w:rPr>
        <w:fldChar w:fldCharType="end"/>
      </w:r>
      <w:r w:rsidRPr="00132715">
        <w:rPr>
          <w:rFonts w:cs="Times New Roman"/>
          <w:szCs w:val="24"/>
        </w:rPr>
        <w:t xml:space="preserve">. </w:t>
      </w:r>
      <w:r w:rsidRPr="00132715">
        <w:rPr>
          <w:rFonts w:cs="Times New Roman"/>
          <w:i/>
          <w:szCs w:val="24"/>
        </w:rPr>
        <w:t>Tau</w:t>
      </w:r>
      <w:r w:rsidRPr="00132715">
        <w:rPr>
          <w:rFonts w:cs="Times New Roman"/>
          <w:szCs w:val="24"/>
        </w:rPr>
        <w:t xml:space="preserve"> is bounded between 0 (for housekeeping genes) and 1 (for genes expressed in a single tissue only). For each gene with a set of expression estimates </w:t>
      </w:r>
      <w:r w:rsidRPr="00132715">
        <w:rPr>
          <w:rFonts w:cs="Times New Roman"/>
          <w:i/>
          <w:szCs w:val="24"/>
        </w:rPr>
        <w:t>i</w:t>
      </w:r>
      <w:r w:rsidRPr="00132715">
        <w:rPr>
          <w:rFonts w:cs="Times New Roman"/>
          <w:i/>
          <w:szCs w:val="24"/>
          <w:vertAlign w:val="subscript"/>
        </w:rPr>
        <w:t>1</w:t>
      </w:r>
      <w:r w:rsidRPr="00132715">
        <w:rPr>
          <w:rFonts w:cs="Times New Roman"/>
          <w:szCs w:val="24"/>
        </w:rPr>
        <w:t xml:space="preserve">, </w:t>
      </w:r>
      <w:r w:rsidRPr="00132715">
        <w:rPr>
          <w:rFonts w:cs="Times New Roman"/>
          <w:i/>
          <w:szCs w:val="24"/>
        </w:rPr>
        <w:t>i</w:t>
      </w:r>
      <w:r w:rsidRPr="00132715">
        <w:rPr>
          <w:rFonts w:cs="Times New Roman"/>
          <w:i/>
          <w:szCs w:val="24"/>
          <w:vertAlign w:val="subscript"/>
        </w:rPr>
        <w:t>2</w:t>
      </w:r>
      <w:r w:rsidRPr="00132715">
        <w:rPr>
          <w:rFonts w:cs="Times New Roman"/>
          <w:szCs w:val="24"/>
        </w:rPr>
        <w:t xml:space="preserve">, ..., </w:t>
      </w:r>
      <w:r w:rsidRPr="00132715">
        <w:rPr>
          <w:rFonts w:cs="Times New Roman"/>
          <w:i/>
          <w:szCs w:val="24"/>
        </w:rPr>
        <w:t>i</w:t>
      </w:r>
      <w:r w:rsidRPr="00132715">
        <w:rPr>
          <w:rFonts w:cs="Times New Roman"/>
          <w:i/>
          <w:szCs w:val="24"/>
          <w:vertAlign w:val="subscript"/>
        </w:rPr>
        <w:t>n</w:t>
      </w:r>
      <w:r w:rsidRPr="00132715">
        <w:rPr>
          <w:rFonts w:cs="Times New Roman"/>
          <w:szCs w:val="24"/>
        </w:rPr>
        <w:t xml:space="preserve">, then letting </w:t>
      </w:r>
      <w:r w:rsidRPr="00132715">
        <w:rPr>
          <w:rFonts w:cs="Times New Roman"/>
          <w:i/>
          <w:szCs w:val="24"/>
        </w:rPr>
        <w:t>x</w:t>
      </w:r>
      <w:r w:rsidRPr="00132715">
        <w:rPr>
          <w:rFonts w:cs="Times New Roman"/>
          <w:i/>
          <w:szCs w:val="24"/>
          <w:vertAlign w:val="subscript"/>
        </w:rPr>
        <w:t>i</w:t>
      </w:r>
      <w:r w:rsidRPr="00132715">
        <w:rPr>
          <w:rFonts w:cs="Times New Roman"/>
          <w:szCs w:val="24"/>
        </w:rPr>
        <w:t xml:space="preserve"> = expression level normalised by maximum expression level and </w:t>
      </w:r>
      <w:r w:rsidRPr="00132715">
        <w:rPr>
          <w:rFonts w:cs="Times New Roman"/>
          <w:i/>
          <w:szCs w:val="24"/>
        </w:rPr>
        <w:t>n</w:t>
      </w:r>
      <w:r w:rsidRPr="00132715">
        <w:rPr>
          <w:rFonts w:cs="Times New Roman"/>
          <w:szCs w:val="24"/>
        </w:rPr>
        <w:t xml:space="preserve"> = number of tissues,</w:t>
      </w:r>
      <w:r w:rsidRPr="00132715">
        <w:rPr>
          <w:rFonts w:cs="Times New Roman"/>
          <w:i/>
          <w:szCs w:val="24"/>
        </w:rPr>
        <w:t xml:space="preserve"> </w:t>
      </w:r>
      <w:r w:rsidRPr="00132715">
        <w:rPr>
          <w:rFonts w:cs="Times New Roman"/>
          <w:szCs w:val="24"/>
        </w:rPr>
        <w:t xml:space="preserve">then </w:t>
      </w:r>
      <w:r w:rsidRPr="00132715">
        <w:rPr>
          <w:rFonts w:cs="Times New Roman"/>
          <w:i/>
          <w:szCs w:val="24"/>
        </w:rPr>
        <w:t>tau</w:t>
      </w:r>
      <w:r w:rsidRPr="00132715">
        <w:rPr>
          <w:rFonts w:cs="Times New Roman"/>
          <w:szCs w:val="24"/>
        </w:rPr>
        <w:t xml:space="preserve"> is calculated as:</w:t>
      </w:r>
    </w:p>
    <w:p w14:paraId="10D39966" w14:textId="77777777" w:rsidR="007B4000" w:rsidRPr="00132715" w:rsidRDefault="007B4000" w:rsidP="00335916">
      <w:pPr>
        <w:pStyle w:val="NoSpacing"/>
        <w:spacing w:line="480" w:lineRule="auto"/>
        <w:jc w:val="both"/>
        <w:rPr>
          <w:rFonts w:cs="Times New Roman"/>
          <w:szCs w:val="24"/>
        </w:rPr>
      </w:pPr>
      <m:oMathPara>
        <m:oMath>
          <m:r>
            <w:rPr>
              <w:rFonts w:ascii="Cambria Math" w:hAnsi="Cambria Math" w:cs="Times New Roman"/>
              <w:szCs w:val="24"/>
            </w:rPr>
            <m:t xml:space="preserve">Tau= </m:t>
          </m:r>
          <m:f>
            <m:fPr>
              <m:ctrlPr>
                <w:rPr>
                  <w:rFonts w:ascii="Cambria Math" w:hAnsi="Cambria Math" w:cs="Times New Roman"/>
                  <w:i/>
                  <w:szCs w:val="24"/>
                </w:rPr>
              </m:ctrlPr>
            </m:fPr>
            <m:num>
              <m:nary>
                <m:naryPr>
                  <m:chr m:val="∑"/>
                  <m:limLoc m:val="subSup"/>
                  <m:ctrlPr>
                    <w:rPr>
                      <w:rFonts w:ascii="Cambria Math" w:hAnsi="Cambria Math" w:cs="Times New Roman"/>
                      <w:i/>
                      <w:szCs w:val="24"/>
                    </w:rPr>
                  </m:ctrlPr>
                </m:naryPr>
                <m:sub>
                  <m:r>
                    <w:rPr>
                      <w:rFonts w:ascii="Cambria Math" w:hAnsi="Cambria Math" w:cs="Times New Roman"/>
                      <w:szCs w:val="24"/>
                    </w:rPr>
                    <m:t>i=1</m:t>
                  </m:r>
                </m:sub>
                <m:sup>
                  <m:r>
                    <w:rPr>
                      <w:rFonts w:ascii="Cambria Math" w:hAnsi="Cambria Math" w:cs="Times New Roman"/>
                      <w:szCs w:val="24"/>
                    </w:rPr>
                    <m:t>n</m:t>
                  </m:r>
                </m:sup>
                <m:e>
                  <m:r>
                    <w:rPr>
                      <w:rFonts w:ascii="Cambria Math" w:hAnsi="Cambria Math" w:cs="Times New Roman"/>
                      <w:szCs w:val="24"/>
                    </w:rPr>
                    <m:t>(1-</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i</m:t>
                      </m:r>
                    </m:sub>
                  </m:sSub>
                  <m:r>
                    <w:rPr>
                      <w:rFonts w:ascii="Cambria Math" w:hAnsi="Cambria Math" w:cs="Times New Roman"/>
                      <w:szCs w:val="24"/>
                    </w:rPr>
                    <m:t>)</m:t>
                  </m:r>
                </m:e>
              </m:nary>
            </m:num>
            <m:den>
              <m:r>
                <w:rPr>
                  <w:rFonts w:ascii="Cambria Math" w:hAnsi="Cambria Math" w:cs="Times New Roman"/>
                  <w:szCs w:val="24"/>
                </w:rPr>
                <m:t>n-1</m:t>
              </m:r>
            </m:den>
          </m:f>
        </m:oMath>
      </m:oMathPara>
    </w:p>
    <w:p w14:paraId="20B08D30" w14:textId="05712A04" w:rsidR="007B4000" w:rsidRPr="00132715" w:rsidRDefault="007B4000" w:rsidP="00335916">
      <w:pPr>
        <w:pStyle w:val="NoSpacing"/>
        <w:spacing w:line="480" w:lineRule="auto"/>
        <w:jc w:val="both"/>
        <w:rPr>
          <w:rFonts w:cs="Times New Roman"/>
          <w:szCs w:val="24"/>
        </w:rPr>
      </w:pPr>
      <w:r w:rsidRPr="00132715">
        <w:rPr>
          <w:rFonts w:cs="Times New Roman"/>
          <w:szCs w:val="24"/>
        </w:rPr>
        <w:t xml:space="preserve">Compared to other measures of tissue specificity (such as the entropy of a gene’s expression distribution, </w:t>
      </w:r>
      <w:r w:rsidRPr="00132715">
        <w:rPr>
          <w:rFonts w:cs="Times New Roman"/>
          <w:i/>
          <w:szCs w:val="24"/>
        </w:rPr>
        <w:t>H</w:t>
      </w:r>
      <w:r w:rsidRPr="00132715">
        <w:rPr>
          <w:rFonts w:cs="Times New Roman"/>
          <w:i/>
          <w:szCs w:val="24"/>
          <w:vertAlign w:val="subscript"/>
        </w:rPr>
        <w:t>g</w:t>
      </w:r>
      <w:r w:rsidRPr="00132715">
        <w:rPr>
          <w:rFonts w:cs="Times New Roman"/>
          <w:szCs w:val="24"/>
        </w:rPr>
        <w:t xml:space="preserve"> </w:t>
      </w:r>
      <w:r w:rsidRPr="00132715">
        <w:rPr>
          <w:rFonts w:cs="Times New Roman"/>
          <w:szCs w:val="24"/>
        </w:rPr>
        <w:fldChar w:fldCharType="begin"/>
      </w:r>
      <w:r w:rsidR="00667584" w:rsidRPr="00132715">
        <w:rPr>
          <w:rFonts w:cs="Times New Roman"/>
          <w:szCs w:val="24"/>
        </w:rPr>
        <w:instrText xml:space="preserve"> ADDIN EN.CITE &lt;EndNote&gt;&lt;Cite&gt;&lt;Author&gt;Schug&lt;/Author&gt;&lt;Year&gt;2005&lt;/Year&gt;&lt;RecNum&gt;192&lt;/RecNum&gt;&lt;DisplayText&gt;[33]&lt;/DisplayText&gt;&lt;record&gt;&lt;rec-number&gt;192&lt;/rec-number&gt;&lt;foreign-keys&gt;&lt;key app="EN" db-id="2zrsdtxtxxedf2ep0wfxx506wd0arzprx225" timestamp="1477499001"&gt;192&lt;/key&gt;&lt;/foreign-keys&gt;&lt;ref-type name="Journal Article"&gt;17&lt;/ref-type&gt;&lt;contributors&gt;&lt;authors&gt;&lt;author&gt;Schug, J.&lt;/author&gt;&lt;author&gt;Schuller, W. P.&lt;/author&gt;&lt;author&gt;Kappen, C.&lt;/author&gt;&lt;author&gt;Salbaum, J. M.&lt;/author&gt;&lt;author&gt;Bucan, M.&lt;/author&gt;&lt;author&gt;Stoeckert, C. J., Jr.&lt;/author&gt;&lt;/authors&gt;&lt;/contributors&gt;&lt;auth-address&gt;Center for Bioinformatics, University of Pennsylvania, Philadelphia, PA 19104, USA. jschug@pcbi.upenn.edu&lt;/auth-address&gt;&lt;titles&gt;&lt;title&gt;Promoter features related to tissue specificity as measured by Shannon entropy&lt;/title&gt;&lt;secondary-title&gt;Genome Biol&lt;/secondary-title&gt;&lt;/titles&gt;&lt;periodical&gt;&lt;full-title&gt;Genome Biol&lt;/full-title&gt;&lt;/periodical&gt;&lt;pages&gt;R33&lt;/pages&gt;&lt;volume&gt;6&lt;/volume&gt;&lt;number&gt;4&lt;/number&gt;&lt;edition&gt;2005/04/19&lt;/edition&gt;&lt;keywords&gt;&lt;keyword&gt;Animals&lt;/keyword&gt;&lt;keyword&gt;Base Composition/genetics&lt;/keyword&gt;&lt;keyword&gt;Binding Sites/genetics&lt;/keyword&gt;&lt;keyword&gt;Cluster Analysis&lt;/keyword&gt;&lt;keyword&gt;CpG Islands/genetics&lt;/keyword&gt;&lt;keyword&gt;Entropy&lt;/keyword&gt;&lt;keyword&gt;Gene Expression Profiling&lt;/keyword&gt;&lt;keyword&gt;Gene Expression Regulation/ genetics&lt;/keyword&gt;&lt;keyword&gt;Genes/genetics&lt;/keyword&gt;&lt;keyword&gt;Humans&lt;/keyword&gt;&lt;keyword&gt;Mice&lt;/keyword&gt;&lt;keyword&gt;Organ Specificity&lt;/keyword&gt;&lt;keyword&gt;Promoter Regions, Genetic/ genetics&lt;/keyword&gt;&lt;keyword&gt;Sp1 Transcription Factor/metabolism&lt;/keyword&gt;&lt;keyword&gt;TATA Box/genetics&lt;/keyword&gt;&lt;keyword&gt;Transcription Factors/genetics&lt;/keyword&gt;&lt;keyword&gt;YY1 Transcription Factor/metabolism&lt;/keyword&gt;&lt;/keywords&gt;&lt;dates&gt;&lt;year&gt;2005&lt;/year&gt;&lt;/dates&gt;&lt;isbn&gt;1474-760X (Electronic)&amp;#xD;1474-7596 (Linking)&lt;/isbn&gt;&lt;accession-num&gt;15833120&lt;/accession-num&gt;&lt;urls&gt;&lt;/urls&gt;&lt;custom2&gt;PMC1088961&lt;/custom2&gt;&lt;electronic-resource-num&gt;10.1186/gb-2005-6-4-r33&lt;/electronic-resource-num&gt;&lt;remote-database-provider&gt;NLM&lt;/remote-database-provider&gt;&lt;language&gt;eng&lt;/language&gt;&lt;/record&gt;&lt;/Cite&gt;&lt;/EndNote&gt;</w:instrText>
      </w:r>
      <w:r w:rsidRPr="00132715">
        <w:rPr>
          <w:rFonts w:cs="Times New Roman"/>
          <w:szCs w:val="24"/>
        </w:rPr>
        <w:fldChar w:fldCharType="separate"/>
      </w:r>
      <w:r w:rsidR="00667584" w:rsidRPr="00132715">
        <w:rPr>
          <w:rFonts w:cs="Times New Roman"/>
          <w:noProof/>
          <w:szCs w:val="24"/>
        </w:rPr>
        <w:t>[33]</w:t>
      </w:r>
      <w:r w:rsidRPr="00132715">
        <w:rPr>
          <w:rFonts w:cs="Times New Roman"/>
          <w:szCs w:val="24"/>
        </w:rPr>
        <w:fldChar w:fldCharType="end"/>
      </w:r>
      <w:r w:rsidRPr="00132715">
        <w:rPr>
          <w:rFonts w:cs="Times New Roman"/>
          <w:szCs w:val="24"/>
        </w:rPr>
        <w:t xml:space="preserve">, or the otherwise unnamed index of </w:t>
      </w:r>
      <w:r w:rsidRPr="00132715">
        <w:rPr>
          <w:rFonts w:cs="Times New Roman"/>
          <w:szCs w:val="24"/>
        </w:rPr>
        <w:fldChar w:fldCharType="begin"/>
      </w:r>
      <w:r w:rsidR="00667584" w:rsidRPr="00132715">
        <w:rPr>
          <w:rFonts w:cs="Times New Roman"/>
          <w:szCs w:val="24"/>
        </w:rPr>
        <w:instrText xml:space="preserve"> ADDIN EN.CITE &lt;EndNote&gt;&lt;Cite&gt;&lt;Author&gt;Julien&lt;/Author&gt;&lt;Year&gt;2012&lt;/Year&gt;&lt;RecNum&gt;193&lt;/RecNum&gt;&lt;DisplayText&gt;[34]&lt;/DisplayText&gt;&lt;record&gt;&lt;rec-number&gt;193&lt;/rec-number&gt;&lt;foreign-keys&gt;&lt;key app="EN" db-id="2zrsdtxtxxedf2ep0wfxx506wd0arzprx225" timestamp="1477499001"&gt;193&lt;/key&gt;&lt;/foreign-keys&gt;&lt;ref-type name="Journal Article"&gt;17&lt;/ref-type&gt;&lt;contributors&gt;&lt;authors&gt;&lt;author&gt;Julien, Philippe&lt;/author&gt;&lt;author&gt;Brawand, David&lt;/author&gt;&lt;author&gt;Soumillon, Magali&lt;/author&gt;&lt;author&gt;Necsulea, Anamaria&lt;/author&gt;&lt;author&gt;Liechti, Angélica&lt;/author&gt;&lt;author&gt;Schütz, Frédéric&lt;/author&gt;&lt;author&gt;Daish, Tasman&lt;/author&gt;&lt;author&gt;Grützner, Frank&lt;/author&gt;&lt;author&gt;Kaessmann, Henrik&lt;/author&gt;&lt;/authors&gt;&lt;/contributors&gt;&lt;titles&gt;&lt;title&gt;Mechanisms and Evolutionary Patterns of Mammalian and Avian Dosage Compensation&lt;/title&gt;&lt;secondary-title&gt;PLoS Biol&lt;/secondary-title&gt;&lt;/titles&gt;&lt;periodical&gt;&lt;full-title&gt;PLoS Biol&lt;/full-title&gt;&lt;/periodical&gt;&lt;pages&gt;e1001328&lt;/pages&gt;&lt;volume&gt;10&lt;/volume&gt;&lt;number&gt;5&lt;/number&gt;&lt;dates&gt;&lt;year&gt;2012&lt;/year&gt;&lt;/dates&gt;&lt;publisher&gt;Public Library of Science&lt;/publisher&gt;&lt;urls&gt;&lt;related-urls&gt;&lt;url&gt;http://dx.doi.org/10.1371%2Fjournal.pbio.1001328&lt;/url&gt;&lt;/related-urls&gt;&lt;/urls&gt;&lt;electronic-resource-num&gt;10.1371/journal.pbio.1001328&lt;/electronic-resource-num&gt;&lt;/record&gt;&lt;/Cite&gt;&lt;/EndNote&gt;</w:instrText>
      </w:r>
      <w:r w:rsidRPr="00132715">
        <w:rPr>
          <w:rFonts w:cs="Times New Roman"/>
          <w:szCs w:val="24"/>
        </w:rPr>
        <w:fldChar w:fldCharType="separate"/>
      </w:r>
      <w:r w:rsidR="00667584" w:rsidRPr="00132715">
        <w:rPr>
          <w:rFonts w:cs="Times New Roman"/>
          <w:noProof/>
          <w:szCs w:val="24"/>
        </w:rPr>
        <w:t>[34]</w:t>
      </w:r>
      <w:r w:rsidRPr="00132715">
        <w:rPr>
          <w:rFonts w:cs="Times New Roman"/>
          <w:szCs w:val="24"/>
        </w:rPr>
        <w:fldChar w:fldCharType="end"/>
      </w:r>
      <w:r w:rsidRPr="00132715">
        <w:rPr>
          <w:rFonts w:cs="Times New Roman"/>
          <w:szCs w:val="24"/>
        </w:rPr>
        <w:t xml:space="preserve">), the use of </w:t>
      </w:r>
      <w:r w:rsidRPr="00132715">
        <w:rPr>
          <w:rFonts w:cs="Times New Roman"/>
          <w:i/>
          <w:szCs w:val="24"/>
        </w:rPr>
        <w:t>tau</w:t>
      </w:r>
      <w:r w:rsidRPr="00132715">
        <w:rPr>
          <w:rFonts w:cs="Times New Roman"/>
          <w:szCs w:val="24"/>
        </w:rPr>
        <w:t xml:space="preserve"> results in well-separated groups with lower skew towards calling genes as either ubiquitous or tissue-specific. This same study reports that many tissue specificity indices are skewed towards </w:t>
      </w:r>
      <w:r w:rsidRPr="00132715">
        <w:rPr>
          <w:rFonts w:cs="Times New Roman"/>
          <w:szCs w:val="24"/>
        </w:rPr>
        <w:lastRenderedPageBreak/>
        <w:t xml:space="preserve">classifying genes as ubiquitous and in this respect, </w:t>
      </w:r>
      <w:r w:rsidRPr="00132715">
        <w:rPr>
          <w:rFonts w:cs="Times New Roman"/>
          <w:i/>
          <w:szCs w:val="24"/>
        </w:rPr>
        <w:t>tau</w:t>
      </w:r>
      <w:r w:rsidRPr="00132715">
        <w:rPr>
          <w:rFonts w:cs="Times New Roman"/>
          <w:szCs w:val="24"/>
        </w:rPr>
        <w:t xml:space="preserve"> is a superior means of capturing variation in expression profile.</w:t>
      </w:r>
    </w:p>
    <w:p w14:paraId="30252795" w14:textId="77777777" w:rsidR="007B4000" w:rsidRPr="00132715" w:rsidRDefault="007B4000" w:rsidP="00335916">
      <w:pPr>
        <w:pStyle w:val="NoSpacing"/>
        <w:spacing w:line="480" w:lineRule="auto"/>
        <w:ind w:firstLine="720"/>
        <w:jc w:val="both"/>
        <w:rPr>
          <w:rFonts w:cs="Times New Roman"/>
          <w:szCs w:val="24"/>
        </w:rPr>
      </w:pPr>
      <w:r w:rsidRPr="00132715">
        <w:rPr>
          <w:rFonts w:cs="Times New Roman"/>
          <w:szCs w:val="24"/>
        </w:rPr>
        <w:t xml:space="preserve">The second tissue specificity index is calculated, per gene, as the mean TPM (across all tissues) divided by the median TPM (across all tissues). Genes with greater tissue specificity in their expression profile will have a more strongly right-skewed distribution (higher mean, lower median); consequently, the greater this index, the more tissue-specific the expression. To prevent undefined values, we apply a correction of +0.01 in the event that median TPM = 0. Note that unlike </w:t>
      </w:r>
      <w:r w:rsidRPr="00132715">
        <w:rPr>
          <w:rFonts w:cs="Times New Roman"/>
          <w:i/>
          <w:szCs w:val="24"/>
        </w:rPr>
        <w:t>tau</w:t>
      </w:r>
      <w:r w:rsidRPr="00132715">
        <w:rPr>
          <w:rFonts w:cs="Times New Roman"/>
          <w:szCs w:val="24"/>
        </w:rPr>
        <w:t>, this index has no upper bound.</w:t>
      </w:r>
    </w:p>
    <w:p w14:paraId="1C6C3B00" w14:textId="41748BD6" w:rsidR="007B4000" w:rsidRPr="00132715" w:rsidRDefault="007B4000" w:rsidP="00335916">
      <w:pPr>
        <w:pStyle w:val="NoSpacing"/>
        <w:spacing w:line="480" w:lineRule="auto"/>
        <w:ind w:firstLine="720"/>
        <w:jc w:val="both"/>
        <w:rPr>
          <w:rFonts w:cs="Times New Roman"/>
          <w:szCs w:val="24"/>
        </w:rPr>
      </w:pPr>
      <w:r w:rsidRPr="00132715">
        <w:rPr>
          <w:rFonts w:cs="Times New Roman"/>
          <w:szCs w:val="24"/>
        </w:rPr>
        <w:t xml:space="preserve">Finally, we calculate a preferential expression measure (PEM) </w:t>
      </w:r>
      <w:r w:rsidRPr="00132715">
        <w:rPr>
          <w:rFonts w:cs="Times New Roman"/>
          <w:szCs w:val="24"/>
        </w:rPr>
        <w:fldChar w:fldCharType="begin"/>
      </w:r>
      <w:r w:rsidR="00667584" w:rsidRPr="00132715">
        <w:rPr>
          <w:rFonts w:cs="Times New Roman"/>
          <w:szCs w:val="24"/>
        </w:rPr>
        <w:instrText xml:space="preserve"> ADDIN EN.CITE &lt;EndNote&gt;&lt;Cite&gt;&lt;Author&gt;Huminiecki&lt;/Author&gt;&lt;Year&gt;2003&lt;/Year&gt;&lt;RecNum&gt;194&lt;/RecNum&gt;&lt;DisplayText&gt;[35]&lt;/DisplayText&gt;&lt;record&gt;&lt;rec-number&gt;194&lt;/rec-number&gt;&lt;foreign-keys&gt;&lt;key app="EN" db-id="2zrsdtxtxxedf2ep0wfxx506wd0arzprx225" timestamp="1477499001"&gt;194&lt;/key&gt;&lt;/foreign-keys&gt;&lt;ref-type name="Journal Article"&gt;17&lt;/ref-type&gt;&lt;contributors&gt;&lt;authors&gt;&lt;author&gt;Huminiecki, Lukasz&lt;/author&gt;&lt;author&gt;Lloyd, Andrew&lt;/author&gt;&lt;author&gt;Wolfe, Kenneth&lt;/author&gt;&lt;/authors&gt;&lt;/contributors&gt;&lt;titles&gt;&lt;title&gt;Congruence of tissue expression profiles from Gene Expression Atlas, SAGEmap and TissueInfo databases&lt;/title&gt;&lt;secondary-title&gt;BMC Genomics&lt;/secondary-title&gt;&lt;/titles&gt;&lt;periodical&gt;&lt;full-title&gt;BMC Genomics&lt;/full-title&gt;&lt;/periodical&gt;&lt;pages&gt;31&lt;/pages&gt;&lt;volume&gt;4&lt;/volume&gt;&lt;number&gt;1&lt;/number&gt;&lt;dates&gt;&lt;year&gt;2003&lt;/year&gt;&lt;/dates&gt;&lt;isbn&gt;1471-2164&lt;/isbn&gt;&lt;accession-num&gt;doi:10.1186/1471-2164-4-31&lt;/accession-num&gt;&lt;urls&gt;&lt;related-urls&gt;&lt;url&gt;http://www.biomedcentral.com/1471-2164/4/31&lt;/url&gt;&lt;/related-urls&gt;&lt;/urls&gt;&lt;/record&gt;&lt;/Cite&gt;&lt;/EndNote&gt;</w:instrText>
      </w:r>
      <w:r w:rsidRPr="00132715">
        <w:rPr>
          <w:rFonts w:cs="Times New Roman"/>
          <w:szCs w:val="24"/>
        </w:rPr>
        <w:fldChar w:fldCharType="separate"/>
      </w:r>
      <w:r w:rsidR="00667584" w:rsidRPr="00132715">
        <w:rPr>
          <w:rFonts w:cs="Times New Roman"/>
          <w:noProof/>
          <w:szCs w:val="24"/>
        </w:rPr>
        <w:t>[35]</w:t>
      </w:r>
      <w:r w:rsidRPr="00132715">
        <w:rPr>
          <w:rFonts w:cs="Times New Roman"/>
          <w:szCs w:val="24"/>
        </w:rPr>
        <w:fldChar w:fldCharType="end"/>
      </w:r>
      <w:r w:rsidRPr="00132715">
        <w:rPr>
          <w:rFonts w:cs="Times New Roman"/>
          <w:szCs w:val="24"/>
        </w:rPr>
        <w:t xml:space="preserve">. Unlike </w:t>
      </w:r>
      <w:r w:rsidRPr="00132715">
        <w:rPr>
          <w:rFonts w:cs="Times New Roman"/>
          <w:i/>
          <w:szCs w:val="24"/>
        </w:rPr>
        <w:t>tau</w:t>
      </w:r>
      <w:r w:rsidRPr="00132715">
        <w:rPr>
          <w:rFonts w:cs="Times New Roman"/>
          <w:szCs w:val="24"/>
        </w:rPr>
        <w:t xml:space="preserve"> and mean/median TPM, which summarise in one value a gene’s tissue specificity, PEM is calculated per tissue per gene. PEM quantifies the expression of any given gene in any given tissue in relation to its average expression in all tissues (for each tissue </w:t>
      </w:r>
      <w:proofErr w:type="spellStart"/>
      <w:r w:rsidRPr="00132715">
        <w:rPr>
          <w:rFonts w:cs="Times New Roman"/>
          <w:i/>
          <w:szCs w:val="24"/>
        </w:rPr>
        <w:t>t</w:t>
      </w:r>
      <w:r w:rsidRPr="00132715">
        <w:rPr>
          <w:rFonts w:cs="Times New Roman"/>
          <w:i/>
          <w:szCs w:val="24"/>
          <w:vertAlign w:val="subscript"/>
        </w:rPr>
        <w:t>i</w:t>
      </w:r>
      <w:proofErr w:type="spellEnd"/>
      <w:r w:rsidRPr="00132715">
        <w:rPr>
          <w:rFonts w:cs="Times New Roman"/>
          <w:szCs w:val="24"/>
        </w:rPr>
        <w:t>, PEM(</w:t>
      </w:r>
      <w:proofErr w:type="spellStart"/>
      <w:r w:rsidRPr="00132715">
        <w:rPr>
          <w:rFonts w:cs="Times New Roman"/>
          <w:i/>
          <w:szCs w:val="24"/>
        </w:rPr>
        <w:t>t</w:t>
      </w:r>
      <w:r w:rsidRPr="00132715">
        <w:rPr>
          <w:rFonts w:cs="Times New Roman"/>
          <w:i/>
          <w:szCs w:val="24"/>
          <w:vertAlign w:val="subscript"/>
        </w:rPr>
        <w:t>i</w:t>
      </w:r>
      <w:proofErr w:type="spellEnd"/>
      <w:r w:rsidRPr="00132715">
        <w:rPr>
          <w:rFonts w:cs="Times New Roman"/>
          <w:szCs w:val="24"/>
        </w:rPr>
        <w:t xml:space="preserve">) = S-A, where S = gene expression in the specific tissue </w:t>
      </w:r>
      <w:proofErr w:type="spellStart"/>
      <w:r w:rsidRPr="00132715">
        <w:rPr>
          <w:rFonts w:cs="Times New Roman"/>
          <w:i/>
          <w:szCs w:val="24"/>
        </w:rPr>
        <w:t>t</w:t>
      </w:r>
      <w:r w:rsidRPr="00132715">
        <w:rPr>
          <w:rFonts w:cs="Times New Roman"/>
          <w:i/>
          <w:szCs w:val="24"/>
          <w:vertAlign w:val="subscript"/>
        </w:rPr>
        <w:t>i</w:t>
      </w:r>
      <w:proofErr w:type="spellEnd"/>
      <w:r w:rsidRPr="00132715">
        <w:rPr>
          <w:rFonts w:cs="Times New Roman"/>
          <w:szCs w:val="24"/>
        </w:rPr>
        <w:t xml:space="preserve">, and A = arithmetic mean expression of the gene in all tissues). As there are biological replicates per tissue, we considered </w:t>
      </w:r>
      <w:r w:rsidRPr="00132715">
        <w:rPr>
          <w:rFonts w:cs="Times New Roman"/>
          <w:i/>
          <w:szCs w:val="24"/>
        </w:rPr>
        <w:t>S</w:t>
      </w:r>
      <w:r w:rsidRPr="00132715">
        <w:rPr>
          <w:rFonts w:cs="Times New Roman"/>
          <w:szCs w:val="24"/>
        </w:rPr>
        <w:t xml:space="preserve"> to be the mean TPM per gene and </w:t>
      </w:r>
      <w:r w:rsidRPr="00132715">
        <w:rPr>
          <w:rFonts w:cs="Times New Roman"/>
          <w:i/>
          <w:szCs w:val="24"/>
        </w:rPr>
        <w:t>A</w:t>
      </w:r>
      <w:r w:rsidRPr="00132715">
        <w:rPr>
          <w:rFonts w:cs="Times New Roman"/>
          <w:szCs w:val="24"/>
        </w:rPr>
        <w:t xml:space="preserve"> to be the mean of all values of </w:t>
      </w:r>
      <w:r w:rsidRPr="00132715">
        <w:rPr>
          <w:rFonts w:cs="Times New Roman"/>
          <w:i/>
          <w:szCs w:val="24"/>
        </w:rPr>
        <w:t>S</w:t>
      </w:r>
      <w:r w:rsidRPr="00132715">
        <w:rPr>
          <w:rFonts w:cs="Times New Roman"/>
          <w:szCs w:val="24"/>
        </w:rPr>
        <w:t>. Before PEM was calculated, all values &lt; 1 were considered to be 1, and a log</w:t>
      </w:r>
      <w:r w:rsidRPr="00132715">
        <w:rPr>
          <w:rFonts w:cs="Times New Roman"/>
          <w:szCs w:val="24"/>
          <w:vertAlign w:val="subscript"/>
        </w:rPr>
        <w:t>2</w:t>
      </w:r>
      <w:r w:rsidRPr="00132715">
        <w:rPr>
          <w:rFonts w:cs="Times New Roman"/>
          <w:szCs w:val="24"/>
        </w:rPr>
        <w:t>-transformation then applied. Genes with expression indistinguishable from noise (TPM &lt; 1) will have a PEM of 0. More tissue-specific genes will have higher PEM values.</w:t>
      </w:r>
    </w:p>
    <w:p w14:paraId="7F20277E" w14:textId="77777777" w:rsidR="007B4000" w:rsidRPr="00132715" w:rsidRDefault="007B4000" w:rsidP="00335916">
      <w:pPr>
        <w:pStyle w:val="NoSpacing"/>
        <w:spacing w:line="480" w:lineRule="auto"/>
        <w:jc w:val="both"/>
        <w:rPr>
          <w:rFonts w:cs="Times New Roman"/>
          <w:szCs w:val="24"/>
        </w:rPr>
      </w:pPr>
    </w:p>
    <w:p w14:paraId="0F980B55" w14:textId="6C045033" w:rsidR="0056658B" w:rsidRPr="00132715" w:rsidRDefault="0056658B" w:rsidP="00335916">
      <w:pPr>
        <w:pStyle w:val="NoSpacing"/>
        <w:spacing w:line="480" w:lineRule="auto"/>
        <w:jc w:val="both"/>
        <w:outlineLvl w:val="0"/>
        <w:rPr>
          <w:rFonts w:cs="Times New Roman"/>
          <w:b/>
          <w:szCs w:val="24"/>
        </w:rPr>
      </w:pPr>
      <w:r w:rsidRPr="00132715">
        <w:rPr>
          <w:rFonts w:cs="Times New Roman"/>
          <w:b/>
          <w:szCs w:val="24"/>
        </w:rPr>
        <w:t xml:space="preserve">Alignment-based </w:t>
      </w:r>
      <w:r w:rsidR="00B26624" w:rsidRPr="00132715">
        <w:rPr>
          <w:rFonts w:cs="Times New Roman"/>
          <w:b/>
          <w:szCs w:val="24"/>
        </w:rPr>
        <w:t>RNA-</w:t>
      </w:r>
      <w:proofErr w:type="spellStart"/>
      <w:r w:rsidR="00B26624" w:rsidRPr="00132715">
        <w:rPr>
          <w:rFonts w:cs="Times New Roman"/>
          <w:b/>
          <w:szCs w:val="24"/>
        </w:rPr>
        <w:t>Seq</w:t>
      </w:r>
      <w:proofErr w:type="spellEnd"/>
      <w:r w:rsidR="004873F8" w:rsidRPr="00132715">
        <w:rPr>
          <w:rFonts w:cs="Times New Roman"/>
          <w:b/>
          <w:szCs w:val="24"/>
        </w:rPr>
        <w:t xml:space="preserve"> processing</w:t>
      </w:r>
    </w:p>
    <w:p w14:paraId="56F76769" w14:textId="77777777" w:rsidR="00C23F6C" w:rsidRPr="00132715" w:rsidRDefault="0056658B" w:rsidP="00335916">
      <w:pPr>
        <w:pStyle w:val="NoSpacing"/>
        <w:spacing w:line="480" w:lineRule="auto"/>
        <w:ind w:firstLine="720"/>
        <w:jc w:val="both"/>
        <w:rPr>
          <w:rFonts w:cs="Times New Roman"/>
          <w:szCs w:val="24"/>
        </w:rPr>
      </w:pPr>
      <w:r w:rsidRPr="00132715">
        <w:rPr>
          <w:rFonts w:cs="Times New Roman"/>
          <w:szCs w:val="24"/>
        </w:rPr>
        <w:t>To complement the alignment-free expression atlas, we generated a parallel dataset using an alignment-based processing pipeline.</w:t>
      </w:r>
      <w:r w:rsidR="00C23F6C" w:rsidRPr="00132715">
        <w:rPr>
          <w:rFonts w:cs="Times New Roman"/>
          <w:szCs w:val="24"/>
        </w:rPr>
        <w:t xml:space="preserve"> This data can be used both as a confirmatory validation of </w:t>
      </w:r>
      <w:proofErr w:type="spellStart"/>
      <w:r w:rsidR="00C23F6C" w:rsidRPr="00132715">
        <w:rPr>
          <w:rFonts w:cs="Times New Roman"/>
          <w:szCs w:val="24"/>
        </w:rPr>
        <w:t>Kallisto’s</w:t>
      </w:r>
      <w:proofErr w:type="spellEnd"/>
      <w:r w:rsidR="00C23F6C" w:rsidRPr="00132715">
        <w:rPr>
          <w:rFonts w:cs="Times New Roman"/>
          <w:szCs w:val="24"/>
        </w:rPr>
        <w:t xml:space="preserve"> expression estimates, and because alignment-based – unlike alignment-free – methods can be used to identify novel, and revise existing, gene and transcript models.</w:t>
      </w:r>
    </w:p>
    <w:p w14:paraId="6C471570" w14:textId="020C958A" w:rsidR="0056658B" w:rsidRPr="00132715" w:rsidRDefault="0056658B" w:rsidP="00335916">
      <w:pPr>
        <w:pStyle w:val="NoSpacing"/>
        <w:spacing w:line="480" w:lineRule="auto"/>
        <w:ind w:firstLine="720"/>
        <w:jc w:val="both"/>
        <w:rPr>
          <w:rFonts w:cs="Times New Roman"/>
          <w:szCs w:val="24"/>
        </w:rPr>
      </w:pPr>
      <w:r w:rsidRPr="00132715">
        <w:rPr>
          <w:rFonts w:cs="Times New Roman"/>
          <w:szCs w:val="24"/>
        </w:rPr>
        <w:lastRenderedPageBreak/>
        <w:t xml:space="preserve">After screening with </w:t>
      </w:r>
      <w:proofErr w:type="spellStart"/>
      <w:r w:rsidRPr="00132715">
        <w:rPr>
          <w:rFonts w:cs="Times New Roman"/>
          <w:szCs w:val="24"/>
        </w:rPr>
        <w:t>FastQC</w:t>
      </w:r>
      <w:proofErr w:type="spellEnd"/>
      <w:r w:rsidRPr="00132715">
        <w:rPr>
          <w:rFonts w:cs="Times New Roman"/>
          <w:szCs w:val="24"/>
        </w:rPr>
        <w:t xml:space="preserve"> v0.11.2 </w:t>
      </w:r>
      <w:r w:rsidRPr="00132715">
        <w:rPr>
          <w:rFonts w:cs="Times New Roman"/>
          <w:szCs w:val="24"/>
        </w:rPr>
        <w:fldChar w:fldCharType="begin"/>
      </w:r>
      <w:r w:rsidR="00667584" w:rsidRPr="00132715">
        <w:rPr>
          <w:rFonts w:cs="Times New Roman"/>
          <w:szCs w:val="24"/>
        </w:rPr>
        <w:instrText xml:space="preserve"> ADDIN EN.CITE &lt;EndNote&gt;&lt;Cite&gt;&lt;Author&gt;Andrews&lt;/Author&gt;&lt;Year&gt;2010&lt;/Year&gt;&lt;RecNum&gt;195&lt;/RecNum&gt;&lt;DisplayText&gt;[36]&lt;/DisplayText&gt;&lt;record&gt;&lt;rec-number&gt;195&lt;/rec-number&gt;&lt;foreign-keys&gt;&lt;key app="EN" db-id="2zrsdtxtxxedf2ep0wfxx506wd0arzprx225" timestamp="1477499001"&gt;195&lt;/key&gt;&lt;/foreign-keys&gt;&lt;ref-type name="Web Page"&gt;12&lt;/ref-type&gt;&lt;contributors&gt;&lt;authors&gt;&lt;author&gt;Andrews, S.&lt;/author&gt;&lt;/authors&gt;&lt;/contributors&gt;&lt;titles&gt;&lt;title&gt;FastQC: a quality control tool for high throughput sequence data&lt;/title&gt;&lt;/titles&gt;&lt;dates&gt;&lt;year&gt;2010&lt;/year&gt;&lt;/dates&gt;&lt;urls&gt;&lt;related-urls&gt;&lt;url&gt;http://www.bioinformatics.babraham.ac.uk/projects/fastqc&lt;/url&gt;&lt;/related-urls&gt;&lt;/urls&gt;&lt;/record&gt;&lt;/Cite&gt;&lt;/EndNote&gt;</w:instrText>
      </w:r>
      <w:r w:rsidRPr="00132715">
        <w:rPr>
          <w:rFonts w:cs="Times New Roman"/>
          <w:szCs w:val="24"/>
        </w:rPr>
        <w:fldChar w:fldCharType="separate"/>
      </w:r>
      <w:r w:rsidR="00667584" w:rsidRPr="00132715">
        <w:rPr>
          <w:rFonts w:cs="Times New Roman"/>
          <w:noProof/>
          <w:szCs w:val="24"/>
        </w:rPr>
        <w:t>[36]</w:t>
      </w:r>
      <w:r w:rsidRPr="00132715">
        <w:rPr>
          <w:rFonts w:cs="Times New Roman"/>
          <w:szCs w:val="24"/>
        </w:rPr>
        <w:fldChar w:fldCharType="end"/>
      </w:r>
      <w:r w:rsidRPr="00132715">
        <w:rPr>
          <w:rFonts w:cs="Times New Roman"/>
          <w:szCs w:val="24"/>
        </w:rPr>
        <w:t xml:space="preserve">, all raw reads were </w:t>
      </w:r>
      <w:r w:rsidR="00C71CAB" w:rsidRPr="00132715">
        <w:rPr>
          <w:rFonts w:cs="Times New Roman"/>
          <w:szCs w:val="24"/>
        </w:rPr>
        <w:t>cleaned</w:t>
      </w:r>
      <w:r w:rsidRPr="00132715">
        <w:rPr>
          <w:rFonts w:cs="Times New Roman"/>
          <w:szCs w:val="24"/>
        </w:rPr>
        <w:t xml:space="preserve"> using </w:t>
      </w:r>
      <w:proofErr w:type="spellStart"/>
      <w:r w:rsidRPr="00132715">
        <w:rPr>
          <w:rFonts w:cs="Times New Roman"/>
          <w:szCs w:val="24"/>
        </w:rPr>
        <w:t>Trimmomatic</w:t>
      </w:r>
      <w:proofErr w:type="spellEnd"/>
      <w:r w:rsidRPr="00132715">
        <w:rPr>
          <w:rFonts w:cs="Times New Roman"/>
          <w:szCs w:val="24"/>
        </w:rPr>
        <w:t xml:space="preserve"> v0.35 </w:t>
      </w:r>
      <w:r w:rsidRPr="00132715">
        <w:rPr>
          <w:rFonts w:cs="Times New Roman"/>
          <w:szCs w:val="24"/>
        </w:rPr>
        <w:fldChar w:fldCharType="begin"/>
      </w:r>
      <w:r w:rsidR="00667584" w:rsidRPr="00132715">
        <w:rPr>
          <w:rFonts w:cs="Times New Roman"/>
          <w:szCs w:val="24"/>
        </w:rPr>
        <w:instrText xml:space="preserve"> ADDIN EN.CITE &lt;EndNote&gt;&lt;Cite&gt;&lt;Author&gt;Bolger&lt;/Author&gt;&lt;Year&gt;2014&lt;/Year&gt;&lt;RecNum&gt;196&lt;/RecNum&gt;&lt;DisplayText&gt;[37]&lt;/DisplayText&gt;&lt;record&gt;&lt;rec-number&gt;196&lt;/rec-number&gt;&lt;foreign-keys&gt;&lt;key app="EN" db-id="2zrsdtxtxxedf2ep0wfxx506wd0arzprx225" timestamp="1477499001"&gt;196&lt;/key&gt;&lt;/foreign-keys&gt;&lt;ref-type name="Journal Article"&gt;17&lt;/ref-type&gt;&lt;contributors&gt;&lt;authors&gt;&lt;author&gt;Bolger, Anthony M.&lt;/author&gt;&lt;author&gt;Lohse, Marc&lt;/author&gt;&lt;author&gt;Usadel, Bjoern&lt;/author&gt;&lt;/authors&gt;&lt;/contributors&gt;&lt;titles&gt;&lt;title&gt;Trimmomatic: a flexible trimmer for Illumina sequence data&lt;/title&gt;&lt;secondary-title&gt;Bioinformatics&lt;/secondary-title&gt;&lt;/titles&gt;&lt;periodical&gt;&lt;full-title&gt;Bioinformatics&lt;/full-title&gt;&lt;/periodical&gt;&lt;pages&gt;2114-2120&lt;/pages&gt;&lt;volume&gt;30&lt;/volume&gt;&lt;number&gt;15&lt;/number&gt;&lt;dates&gt;&lt;year&gt;2014&lt;/year&gt;&lt;pub-dates&gt;&lt;date&gt;August 1, 2014&lt;/date&gt;&lt;/pub-dates&gt;&lt;/dates&gt;&lt;urls&gt;&lt;related-urls&gt;&lt;url&gt;http://bioinformatics.oxfordjournals.org/content/30/15/2114.abstract&lt;/url&gt;&lt;/related-urls&gt;&lt;/urls&gt;&lt;electronic-resource-num&gt;10.1093/bioinformatics/btu170&lt;/electronic-resource-num&gt;&lt;/record&gt;&lt;/Cite&gt;&lt;/EndNote&gt;</w:instrText>
      </w:r>
      <w:r w:rsidRPr="00132715">
        <w:rPr>
          <w:rFonts w:cs="Times New Roman"/>
          <w:szCs w:val="24"/>
        </w:rPr>
        <w:fldChar w:fldCharType="separate"/>
      </w:r>
      <w:r w:rsidR="00667584" w:rsidRPr="00132715">
        <w:rPr>
          <w:rFonts w:cs="Times New Roman"/>
          <w:noProof/>
          <w:szCs w:val="24"/>
        </w:rPr>
        <w:t>[37]</w:t>
      </w:r>
      <w:r w:rsidRPr="00132715">
        <w:rPr>
          <w:rFonts w:cs="Times New Roman"/>
          <w:szCs w:val="24"/>
        </w:rPr>
        <w:fldChar w:fldCharType="end"/>
      </w:r>
      <w:r w:rsidRPr="00132715">
        <w:rPr>
          <w:rFonts w:cs="Times New Roman"/>
          <w:szCs w:val="24"/>
        </w:rPr>
        <w:t xml:space="preserve"> with parameters ‘TRAILING:20 SLIDINGWINDOW:4:20 MINLEN:100.’ These parameters, respectively, remove bases from the end of a read if they are below a </w:t>
      </w:r>
      <w:proofErr w:type="spellStart"/>
      <w:r w:rsidRPr="00132715">
        <w:rPr>
          <w:rFonts w:cs="Times New Roman"/>
          <w:szCs w:val="24"/>
        </w:rPr>
        <w:t>Phred</w:t>
      </w:r>
      <w:proofErr w:type="spellEnd"/>
      <w:r w:rsidRPr="00132715">
        <w:rPr>
          <w:rFonts w:cs="Times New Roman"/>
          <w:szCs w:val="24"/>
        </w:rPr>
        <w:t xml:space="preserve"> score of 20, clip the read if the average </w:t>
      </w:r>
      <w:proofErr w:type="spellStart"/>
      <w:r w:rsidRPr="00132715">
        <w:rPr>
          <w:rFonts w:cs="Times New Roman"/>
          <w:szCs w:val="24"/>
        </w:rPr>
        <w:t>Phred</w:t>
      </w:r>
      <w:proofErr w:type="spellEnd"/>
      <w:r w:rsidRPr="00132715">
        <w:rPr>
          <w:rFonts w:cs="Times New Roman"/>
          <w:szCs w:val="24"/>
        </w:rPr>
        <w:t xml:space="preserve"> score within a 4bp sliding window advanced from the 5’ end falls below 20, and specifies a minimum read length of 100bp (</w:t>
      </w:r>
      <w:proofErr w:type="spellStart"/>
      <w:r w:rsidRPr="00132715">
        <w:rPr>
          <w:rFonts w:cs="Times New Roman"/>
          <w:szCs w:val="24"/>
        </w:rPr>
        <w:t>Phred</w:t>
      </w:r>
      <w:proofErr w:type="spellEnd"/>
      <w:r w:rsidRPr="00132715">
        <w:rPr>
          <w:rFonts w:cs="Times New Roman"/>
          <w:szCs w:val="24"/>
        </w:rPr>
        <w:t xml:space="preserve"> scores are the logarithm of the probability that a base was called incorrectly, i.e., a score of 20 is equivalent to 99% accuracy). The parameter ‘HEADCROP:8’ w</w:t>
      </w:r>
      <w:r w:rsidR="00BF2D19">
        <w:rPr>
          <w:rFonts w:cs="Times New Roman"/>
          <w:szCs w:val="24"/>
        </w:rPr>
        <w:t>as also used for the blastocyst</w:t>
      </w:r>
      <w:r w:rsidRPr="00132715">
        <w:rPr>
          <w:rFonts w:cs="Times New Roman"/>
          <w:szCs w:val="24"/>
        </w:rPr>
        <w:t xml:space="preserve"> samples as these were generated using the </w:t>
      </w:r>
      <w:proofErr w:type="spellStart"/>
      <w:r w:rsidRPr="00132715">
        <w:rPr>
          <w:rFonts w:cs="Times New Roman"/>
          <w:szCs w:val="24"/>
        </w:rPr>
        <w:t>NuGen</w:t>
      </w:r>
      <w:proofErr w:type="spellEnd"/>
      <w:r w:rsidRPr="00132715">
        <w:rPr>
          <w:rFonts w:cs="Times New Roman"/>
          <w:szCs w:val="24"/>
        </w:rPr>
        <w:t xml:space="preserve"> Ovation Single Cell </w:t>
      </w:r>
      <w:r w:rsidR="00B26624" w:rsidRPr="00132715">
        <w:rPr>
          <w:rFonts w:cs="Times New Roman"/>
          <w:szCs w:val="24"/>
        </w:rPr>
        <w:t>RNA-</w:t>
      </w:r>
      <w:proofErr w:type="spellStart"/>
      <w:r w:rsidR="00B26624" w:rsidRPr="00132715">
        <w:rPr>
          <w:rFonts w:cs="Times New Roman"/>
          <w:szCs w:val="24"/>
        </w:rPr>
        <w:t>Seq</w:t>
      </w:r>
      <w:proofErr w:type="spellEnd"/>
      <w:r w:rsidRPr="00132715">
        <w:rPr>
          <w:rFonts w:cs="Times New Roman"/>
          <w:szCs w:val="24"/>
        </w:rPr>
        <w:t xml:space="preserve"> System (http://www.nugen.com/sites/default/files/M01363_v10 - User Guide, Ovation Single Cell </w:t>
      </w:r>
      <w:r w:rsidR="00B26624" w:rsidRPr="00132715">
        <w:rPr>
          <w:rFonts w:cs="Times New Roman"/>
          <w:szCs w:val="24"/>
        </w:rPr>
        <w:t>RNA-</w:t>
      </w:r>
      <w:proofErr w:type="spellStart"/>
      <w:r w:rsidR="00B26624" w:rsidRPr="00132715">
        <w:rPr>
          <w:rFonts w:cs="Times New Roman"/>
          <w:szCs w:val="24"/>
        </w:rPr>
        <w:t>Seq</w:t>
      </w:r>
      <w:proofErr w:type="spellEnd"/>
      <w:r w:rsidRPr="00132715">
        <w:rPr>
          <w:rFonts w:cs="Times New Roman"/>
          <w:szCs w:val="24"/>
        </w:rPr>
        <w:t xml:space="preserve"> System.pdf).</w:t>
      </w:r>
    </w:p>
    <w:p w14:paraId="7E0E51E9" w14:textId="7548F46A" w:rsidR="0056658B" w:rsidRPr="00132715" w:rsidRDefault="0056658B" w:rsidP="00303886">
      <w:pPr>
        <w:pStyle w:val="NoSpacing"/>
        <w:spacing w:line="480" w:lineRule="auto"/>
        <w:ind w:firstLine="720"/>
        <w:jc w:val="both"/>
        <w:rPr>
          <w:rFonts w:cs="Times New Roman"/>
          <w:szCs w:val="24"/>
        </w:rPr>
      </w:pPr>
      <w:r w:rsidRPr="00132715">
        <w:rPr>
          <w:rFonts w:cs="Times New Roman"/>
          <w:szCs w:val="24"/>
        </w:rPr>
        <w:t xml:space="preserve">These cleaned reads were then aligned against the reference genome (Oar v3.1) using HISAT2 v2.0.4 </w:t>
      </w:r>
      <w:r w:rsidRPr="00132715">
        <w:rPr>
          <w:rFonts w:cs="Times New Roman"/>
          <w:szCs w:val="24"/>
        </w:rPr>
        <w:fldChar w:fldCharType="begin"/>
      </w:r>
      <w:r w:rsidR="002C78B6" w:rsidRPr="00132715">
        <w:rPr>
          <w:rFonts w:cs="Times New Roman"/>
          <w:szCs w:val="24"/>
        </w:rPr>
        <w:instrText xml:space="preserve"> ADDIN EN.CITE &lt;EndNote&gt;&lt;Cite&gt;&lt;Author&gt;Kim&lt;/Author&gt;&lt;Year&gt;2015&lt;/Year&gt;&lt;RecNum&gt;144&lt;/RecNum&gt;&lt;DisplayText&gt;[38]&lt;/DisplayText&gt;&lt;record&gt;&lt;rec-number&gt;144&lt;/rec-number&gt;&lt;foreign-keys&gt;&lt;key app="EN" db-id="2zrsdtxtxxedf2ep0wfxx506wd0arzprx225" timestamp="1477499000"&gt;144&lt;/key&gt;&lt;/foreign-keys&gt;&lt;ref-type name="Journal Article"&gt;17&lt;/ref-type&gt;&lt;contributors&gt;&lt;authors&gt;&lt;author&gt;Kim, Daehwan&lt;/author&gt;&lt;author&gt;Langmead, Ben&lt;/author&gt;&lt;author&gt;Salzberg, Steven L.&lt;/author&gt;&lt;/authors&gt;&lt;/contributors&gt;&lt;titles&gt;&lt;title&gt;HISAT: a fast spliced aligner with low memory requirements&lt;/title&gt;&lt;secondary-title&gt;Nat Meth&lt;/secondary-title&gt;&lt;/titles&gt;&lt;periodical&gt;&lt;full-title&gt;Nat Meth&lt;/full-title&gt;&lt;/periodical&gt;&lt;pages&gt;357-360&lt;/pages&gt;&lt;volume&gt;12&lt;/volume&gt;&lt;number&gt;4&lt;/number&gt;&lt;dates&gt;&lt;year&gt;2015&lt;/year&gt;&lt;pub-dates&gt;&lt;date&gt;04//print&lt;/date&gt;&lt;/pub-dates&gt;&lt;/dates&gt;&lt;publisher&gt;Nature Publishing Group, a division of Macmillan Publishers Limited. All Rights Reserved.&lt;/publisher&gt;&lt;isbn&gt;1548-7091&lt;/isbn&gt;&lt;work-type&gt;Article&lt;/work-type&gt;&lt;urls&gt;&lt;related-urls&gt;&lt;url&gt;http://dx.doi.org/10.1038/nmeth.3317&lt;/url&gt;&lt;/related-urls&gt;&lt;/urls&gt;&lt;electronic-resource-num&gt;doi.org/10.1038/nmeth.3317&lt;/electronic-resource-num&gt;&lt;/record&gt;&lt;/Cite&gt;&lt;/EndNote&gt;</w:instrText>
      </w:r>
      <w:r w:rsidRPr="00132715">
        <w:rPr>
          <w:rFonts w:cs="Times New Roman"/>
          <w:szCs w:val="24"/>
        </w:rPr>
        <w:fldChar w:fldCharType="separate"/>
      </w:r>
      <w:r w:rsidR="00667584" w:rsidRPr="00132715">
        <w:rPr>
          <w:rFonts w:cs="Times New Roman"/>
          <w:noProof/>
          <w:szCs w:val="24"/>
        </w:rPr>
        <w:t>[38]</w:t>
      </w:r>
      <w:r w:rsidRPr="00132715">
        <w:rPr>
          <w:rFonts w:cs="Times New Roman"/>
          <w:szCs w:val="24"/>
        </w:rPr>
        <w:fldChar w:fldCharType="end"/>
      </w:r>
      <w:r w:rsidRPr="00132715">
        <w:rPr>
          <w:rFonts w:cs="Times New Roman"/>
          <w:szCs w:val="24"/>
        </w:rPr>
        <w:t xml:space="preserve"> with the parameter --</w:t>
      </w:r>
      <w:proofErr w:type="spellStart"/>
      <w:r w:rsidRPr="00132715">
        <w:rPr>
          <w:rFonts w:cs="Times New Roman"/>
          <w:szCs w:val="24"/>
        </w:rPr>
        <w:t>dta</w:t>
      </w:r>
      <w:proofErr w:type="spellEnd"/>
      <w:r w:rsidRPr="00132715">
        <w:rPr>
          <w:rFonts w:cs="Times New Roman"/>
          <w:szCs w:val="24"/>
        </w:rPr>
        <w:t xml:space="preserve"> (optimise for downstream transcriptome assembly) and default alignment scoring parameters. In brief, HISAT2 assigns scores to alignments equal to the sum of the scores for individual mates (i.e. two scores for paired-end alignments, one for single-end [unpaired] alignments). Reads are required to align in full and are scored according to successful matching and penalised for mismatching: +2 for each position where a base in the read exactly matches that of the reference, -1 for any ambiguous base (N) on eith</w:t>
      </w:r>
      <w:r w:rsidR="009E6130" w:rsidRPr="00132715">
        <w:rPr>
          <w:rFonts w:cs="Times New Roman"/>
          <w:szCs w:val="24"/>
        </w:rPr>
        <w:t>er the read or the reference, -</w:t>
      </w:r>
      <w:r w:rsidRPr="00132715">
        <w:rPr>
          <w:rFonts w:cs="Times New Roman"/>
          <w:szCs w:val="24"/>
        </w:rPr>
        <w:t>(5+3</w:t>
      </w:r>
      <w:r w:rsidRPr="00132715">
        <w:rPr>
          <w:rFonts w:cs="Times New Roman"/>
          <w:i/>
          <w:szCs w:val="24"/>
        </w:rPr>
        <w:t>n</w:t>
      </w:r>
      <w:r w:rsidRPr="00132715">
        <w:rPr>
          <w:rFonts w:cs="Times New Roman"/>
          <w:szCs w:val="24"/>
        </w:rPr>
        <w:t xml:space="preserve">) for any gap opening or extension (of length </w:t>
      </w:r>
      <w:r w:rsidRPr="00132715">
        <w:rPr>
          <w:rFonts w:cs="Times New Roman"/>
          <w:i/>
          <w:szCs w:val="24"/>
        </w:rPr>
        <w:t>n</w:t>
      </w:r>
      <w:r w:rsidRPr="00132715">
        <w:rPr>
          <w:rFonts w:cs="Times New Roman"/>
          <w:szCs w:val="24"/>
        </w:rPr>
        <w:t>) on either the read or reference, -(2 + floor(4 x min(</w:t>
      </w:r>
      <w:r w:rsidRPr="00132715">
        <w:rPr>
          <w:rFonts w:cs="Times New Roman"/>
          <w:i/>
          <w:szCs w:val="24"/>
        </w:rPr>
        <w:t>Q</w:t>
      </w:r>
      <w:r w:rsidRPr="00132715">
        <w:rPr>
          <w:rFonts w:cs="Times New Roman"/>
          <w:szCs w:val="24"/>
        </w:rPr>
        <w:t xml:space="preserve">,40)/40)) where </w:t>
      </w:r>
      <w:r w:rsidRPr="00132715">
        <w:rPr>
          <w:rFonts w:cs="Times New Roman"/>
          <w:i/>
          <w:szCs w:val="24"/>
        </w:rPr>
        <w:t>Q</w:t>
      </w:r>
      <w:r w:rsidRPr="00132715">
        <w:rPr>
          <w:rFonts w:cs="Times New Roman"/>
          <w:szCs w:val="24"/>
        </w:rPr>
        <w:t xml:space="preserve"> is the </w:t>
      </w:r>
      <w:proofErr w:type="spellStart"/>
      <w:r w:rsidRPr="00132715">
        <w:rPr>
          <w:rFonts w:cs="Times New Roman"/>
          <w:szCs w:val="24"/>
        </w:rPr>
        <w:t>Phred</w:t>
      </w:r>
      <w:proofErr w:type="spellEnd"/>
      <w:r w:rsidRPr="00132715">
        <w:rPr>
          <w:rFonts w:cs="Times New Roman"/>
          <w:szCs w:val="24"/>
        </w:rPr>
        <w:t xml:space="preserve"> quality score for any non-N mismatch between the read and reference. The minimum alignment score for reporting is -18. If there are a set of multiple valid alignments, the primary alignment is considered the one whose score is greater than or equal to any other member of the set. In the case of equal scores, this primary alignment is assigned arbitrarily.</w:t>
      </w:r>
    </w:p>
    <w:p w14:paraId="06694AF7" w14:textId="66A8EAAA" w:rsidR="0056658B" w:rsidRPr="00132715" w:rsidRDefault="00327655" w:rsidP="00335916">
      <w:pPr>
        <w:pStyle w:val="NoSpacing"/>
        <w:spacing w:line="480" w:lineRule="auto"/>
        <w:ind w:firstLine="720"/>
        <w:jc w:val="both"/>
        <w:rPr>
          <w:rFonts w:cs="Times New Roman"/>
          <w:szCs w:val="24"/>
        </w:rPr>
      </w:pPr>
      <w:r w:rsidRPr="00132715">
        <w:rPr>
          <w:rFonts w:cs="Times New Roman"/>
          <w:szCs w:val="24"/>
        </w:rPr>
        <w:t>U</w:t>
      </w:r>
      <w:r w:rsidR="0056658B" w:rsidRPr="00132715">
        <w:rPr>
          <w:rFonts w:cs="Times New Roman"/>
          <w:szCs w:val="24"/>
        </w:rPr>
        <w:t xml:space="preserve">sing </w:t>
      </w:r>
      <w:proofErr w:type="spellStart"/>
      <w:r w:rsidR="0056658B" w:rsidRPr="00132715">
        <w:rPr>
          <w:rFonts w:cs="Times New Roman"/>
          <w:szCs w:val="24"/>
        </w:rPr>
        <w:t>SAMtools</w:t>
      </w:r>
      <w:proofErr w:type="spellEnd"/>
      <w:r w:rsidR="0056658B" w:rsidRPr="00132715">
        <w:rPr>
          <w:rFonts w:cs="Times New Roman"/>
          <w:szCs w:val="24"/>
        </w:rPr>
        <w:t xml:space="preserve"> view v1.2 </w:t>
      </w:r>
      <w:r w:rsidR="0056658B" w:rsidRPr="00132715">
        <w:rPr>
          <w:rFonts w:cs="Times New Roman"/>
          <w:szCs w:val="24"/>
        </w:rPr>
        <w:fldChar w:fldCharType="begin"/>
      </w:r>
      <w:r w:rsidR="00667584" w:rsidRPr="00132715">
        <w:rPr>
          <w:rFonts w:cs="Times New Roman"/>
          <w:szCs w:val="24"/>
        </w:rPr>
        <w:instrText xml:space="preserve"> ADDIN EN.CITE &lt;EndNote&gt;&lt;Cite&gt;&lt;Author&gt;Li&lt;/Author&gt;&lt;Year&gt;2009&lt;/Year&gt;&lt;RecNum&gt;178&lt;/RecNum&gt;&lt;DisplayText&gt;[8]&lt;/DisplayText&gt;&lt;record&gt;&lt;rec-number&gt;178&lt;/rec-number&gt;&lt;foreign-keys&gt;&lt;key app="EN" db-id="2zrsdtxtxxedf2ep0wfxx506wd0arzprx225" timestamp="1477499000"&gt;178&lt;/key&gt;&lt;/foreign-keys&gt;&lt;ref-type name="Journal Article"&gt;17&lt;/ref-type&gt;&lt;contributors&gt;&lt;authors&gt;&lt;author&gt;Li, H.&lt;/author&gt;&lt;author&gt;Handsaker, B.&lt;/author&gt;&lt;author&gt;Wysoker, A.&lt;/author&gt;&lt;author&gt;Fennell, T.&lt;/author&gt;&lt;author&gt;Ruan, J.&lt;/author&gt;&lt;author&gt;Homer, N.&lt;/author&gt;&lt;author&gt;Marth, G.&lt;/author&gt;&lt;author&gt;Abecasis, G.&lt;/author&gt;&lt;author&gt;Durbin, R.&lt;/author&gt;&lt;/authors&gt;&lt;/contributors&gt;&lt;auth-address&gt;Wellcome Trust Sanger Institute, Wellcome Trust Genome Campus, Cambridge, CB10 1SA, UK, Broad Institute of MIT and Harvard, Cambridge, MA 02141, USA.&lt;/auth-address&gt;&lt;titles&gt;&lt;title&gt;The Sequence Alignment/Map format and SAMtools&lt;/title&gt;&lt;secondary-title&gt;Bioinformatics&lt;/secondary-title&gt;&lt;alt-title&gt;Bioinformatics (Oxford, England)&lt;/alt-title&gt;&lt;/titles&gt;&lt;periodical&gt;&lt;full-title&gt;Bioinformatics&lt;/full-title&gt;&lt;/periodical&gt;&lt;pages&gt;2078-9&lt;/pages&gt;&lt;volume&gt;25&lt;/volume&gt;&lt;number&gt;16&lt;/number&gt;&lt;edition&gt;2009/06/10&lt;/edition&gt;&lt;keywords&gt;&lt;keyword&gt;Algorithms&lt;/keyword&gt;&lt;keyword&gt;Base Sequence&lt;/keyword&gt;&lt;keyword&gt;Computational Biology/*methods&lt;/keyword&gt;&lt;keyword&gt;Genome&lt;/keyword&gt;&lt;keyword&gt;Genomics&lt;/keyword&gt;&lt;keyword&gt;Molecular Sequence Data&lt;/keyword&gt;&lt;keyword&gt;Sequence Alignment/*methods&lt;/keyword&gt;&lt;keyword&gt;Sequence Analysis, DNA/*methods&lt;/keyword&gt;&lt;keyword&gt;*Software&lt;/keyword&gt;&lt;/keywords&gt;&lt;dates&gt;&lt;year&gt;2009&lt;/year&gt;&lt;pub-dates&gt;&lt;date&gt;Aug 15&lt;/date&gt;&lt;/pub-dates&gt;&lt;/dates&gt;&lt;isbn&gt;1367-4803&lt;/isbn&gt;&lt;accession-num&gt;19505943&lt;/accession-num&gt;&lt;urls&gt;&lt;/urls&gt;&lt;custom2&gt;Pmc2723002&lt;/custom2&gt;&lt;electronic-resource-num&gt;10.1093/bioinformatics/btp352&lt;/electronic-resource-num&gt;&lt;remote-database-provider&gt;NLM&lt;/remote-database-provider&gt;&lt;language&gt;eng&lt;/language&gt;&lt;/record&gt;&lt;/Cite&gt;&lt;/EndNote&gt;</w:instrText>
      </w:r>
      <w:r w:rsidR="0056658B" w:rsidRPr="00132715">
        <w:rPr>
          <w:rFonts w:cs="Times New Roman"/>
          <w:szCs w:val="24"/>
        </w:rPr>
        <w:fldChar w:fldCharType="separate"/>
      </w:r>
      <w:r w:rsidR="00667584" w:rsidRPr="00132715">
        <w:rPr>
          <w:rFonts w:cs="Times New Roman"/>
          <w:noProof/>
          <w:szCs w:val="24"/>
        </w:rPr>
        <w:t>[8]</w:t>
      </w:r>
      <w:r w:rsidR="0056658B" w:rsidRPr="00132715">
        <w:rPr>
          <w:rFonts w:cs="Times New Roman"/>
          <w:szCs w:val="24"/>
        </w:rPr>
        <w:fldChar w:fldCharType="end"/>
      </w:r>
      <w:r w:rsidRPr="00132715">
        <w:rPr>
          <w:rFonts w:cs="Times New Roman"/>
          <w:szCs w:val="24"/>
        </w:rPr>
        <w:t>,</w:t>
      </w:r>
      <w:r w:rsidR="0056658B" w:rsidRPr="00132715">
        <w:rPr>
          <w:rFonts w:cs="Times New Roman"/>
          <w:szCs w:val="24"/>
        </w:rPr>
        <w:t xml:space="preserve"> the </w:t>
      </w:r>
      <w:r w:rsidR="004C2543" w:rsidRPr="00132715">
        <w:rPr>
          <w:rFonts w:cs="Times New Roman"/>
          <w:szCs w:val="24"/>
        </w:rPr>
        <w:t xml:space="preserve">set of </w:t>
      </w:r>
      <w:r w:rsidR="0056658B" w:rsidRPr="00132715">
        <w:rPr>
          <w:rFonts w:cs="Times New Roman"/>
          <w:szCs w:val="24"/>
        </w:rPr>
        <w:t xml:space="preserve">primary (uniquely highest scoring) alignments </w:t>
      </w:r>
      <w:r w:rsidR="004C2543" w:rsidRPr="00132715">
        <w:rPr>
          <w:rFonts w:cs="Times New Roman"/>
          <w:szCs w:val="24"/>
        </w:rPr>
        <w:t>was</w:t>
      </w:r>
      <w:r w:rsidR="0056658B" w:rsidRPr="00132715">
        <w:rPr>
          <w:rFonts w:cs="Times New Roman"/>
          <w:szCs w:val="24"/>
        </w:rPr>
        <w:t xml:space="preserve"> obtained using parameters </w:t>
      </w:r>
      <w:r w:rsidR="004C2543" w:rsidRPr="00132715">
        <w:rPr>
          <w:rFonts w:cs="Times New Roman"/>
          <w:szCs w:val="24"/>
        </w:rPr>
        <w:t>-</w:t>
      </w:r>
      <w:r w:rsidR="00BC6CB1" w:rsidRPr="00132715">
        <w:rPr>
          <w:rFonts w:cs="Times New Roman"/>
          <w:szCs w:val="24"/>
        </w:rPr>
        <w:t xml:space="preserve">F 256 (which removes non primary alignments) </w:t>
      </w:r>
      <w:r w:rsidR="00BC6CB1" w:rsidRPr="00132715">
        <w:rPr>
          <w:rFonts w:cs="Times New Roman"/>
          <w:szCs w:val="24"/>
        </w:rPr>
        <w:lastRenderedPageBreak/>
        <w:t xml:space="preserve">and </w:t>
      </w:r>
      <w:r w:rsidR="0056658B" w:rsidRPr="00132715">
        <w:rPr>
          <w:rFonts w:cs="Times New Roman"/>
          <w:szCs w:val="24"/>
        </w:rPr>
        <w:t>-F 12 (which removes all reads that are not mapped and whose mate is not mapped; this primarily – but not exclusively – retains those reads mapping in a proper pair, i.e. those located on the same chromosome, one on either strand, orientating towards each other and spanning a reasonable insert size)</w:t>
      </w:r>
      <w:r w:rsidRPr="00132715">
        <w:rPr>
          <w:rFonts w:cs="Times New Roman"/>
          <w:szCs w:val="24"/>
        </w:rPr>
        <w:t>.</w:t>
      </w:r>
      <w:r w:rsidR="004C2543" w:rsidRPr="00132715">
        <w:rPr>
          <w:rFonts w:cs="Times New Roman"/>
          <w:szCs w:val="24"/>
        </w:rPr>
        <w:t xml:space="preserve"> The set of singleton reads (which map but have an unmapped mate) was obtained using </w:t>
      </w:r>
      <w:proofErr w:type="spellStart"/>
      <w:r w:rsidR="004C2543" w:rsidRPr="00132715">
        <w:rPr>
          <w:rFonts w:cs="Times New Roman"/>
          <w:szCs w:val="24"/>
        </w:rPr>
        <w:t>SAMtools</w:t>
      </w:r>
      <w:proofErr w:type="spellEnd"/>
      <w:r w:rsidR="004C2543" w:rsidRPr="00132715">
        <w:rPr>
          <w:rFonts w:cs="Times New Roman"/>
          <w:szCs w:val="24"/>
        </w:rPr>
        <w:t xml:space="preserve"> view with parameters -F 4 -f 8 -F 256. Finally, these two subsets were merged using Picard Tools </w:t>
      </w:r>
      <w:r w:rsidR="004C2543" w:rsidRPr="00132715">
        <w:rPr>
          <w:rFonts w:cs="Times New Roman"/>
          <w:szCs w:val="24"/>
        </w:rPr>
        <w:fldChar w:fldCharType="begin"/>
      </w:r>
      <w:r w:rsidR="00667584" w:rsidRPr="00132715">
        <w:rPr>
          <w:rFonts w:cs="Times New Roman"/>
          <w:szCs w:val="24"/>
        </w:rPr>
        <w:instrText xml:space="preserve"> ADDIN EN.CITE &lt;EndNote&gt;&lt;Cite&gt;&lt;Author&gt;The Broad Institute&lt;/Author&gt;&lt;Year&gt;2014&lt;/Year&gt;&lt;RecNum&gt;84&lt;/RecNum&gt;&lt;DisplayText&gt;[39]&lt;/DisplayText&gt;&lt;record&gt;&lt;rec-number&gt;84&lt;/rec-number&gt;&lt;foreign-keys&gt;&lt;key app="EN" db-id="s5tr999eavwad9eaxd8pxrpctpafaaeazfp0" timestamp="1418898978"&gt;84&lt;/key&gt;&lt;/foreign-keys&gt;&lt;ref-type name="Web Page"&gt;12&lt;/ref-type&gt;&lt;contributors&gt;&lt;authors&gt;&lt;author&gt;The Broad Institute,&lt;/author&gt;&lt;/authors&gt;&lt;/contributors&gt;&lt;titles&gt;&lt;title&gt;Picard: a set of tools (in Java) for working with next generation sequencing data in the BAM format&lt;/title&gt;&lt;/titles&gt;&lt;dates&gt;&lt;year&gt;2014&lt;/year&gt;&lt;/dates&gt;&lt;urls&gt;&lt;related-urls&gt;&lt;url&gt;http://broadinstitute.github.io/picard/&lt;/url&gt;&lt;/related-urls&gt;&lt;/urls&gt;&lt;/record&gt;&lt;/Cite&gt;&lt;/EndNote&gt;</w:instrText>
      </w:r>
      <w:r w:rsidR="004C2543" w:rsidRPr="00132715">
        <w:rPr>
          <w:rFonts w:cs="Times New Roman"/>
          <w:szCs w:val="24"/>
        </w:rPr>
        <w:fldChar w:fldCharType="separate"/>
      </w:r>
      <w:r w:rsidR="00667584" w:rsidRPr="00132715">
        <w:rPr>
          <w:rFonts w:cs="Times New Roman"/>
          <w:noProof/>
          <w:szCs w:val="24"/>
        </w:rPr>
        <w:t>[39]</w:t>
      </w:r>
      <w:r w:rsidR="004C2543" w:rsidRPr="00132715">
        <w:rPr>
          <w:rFonts w:cs="Times New Roman"/>
          <w:szCs w:val="24"/>
        </w:rPr>
        <w:fldChar w:fldCharType="end"/>
      </w:r>
      <w:r w:rsidR="004C2543" w:rsidRPr="00132715">
        <w:rPr>
          <w:rFonts w:cs="Times New Roman"/>
          <w:szCs w:val="24"/>
        </w:rPr>
        <w:t xml:space="preserve"> to create a file of uniquely mapped reads.</w:t>
      </w:r>
    </w:p>
    <w:p w14:paraId="106D87D3" w14:textId="17AF2A27" w:rsidR="0056658B" w:rsidRPr="00132715" w:rsidRDefault="0056658B" w:rsidP="00303886">
      <w:pPr>
        <w:pStyle w:val="NoSpacing"/>
        <w:spacing w:line="480" w:lineRule="auto"/>
        <w:ind w:firstLine="720"/>
        <w:jc w:val="both"/>
        <w:rPr>
          <w:rFonts w:cs="Times New Roman"/>
          <w:szCs w:val="24"/>
        </w:rPr>
      </w:pPr>
      <w:r w:rsidRPr="00132715">
        <w:rPr>
          <w:rFonts w:cs="Times New Roman"/>
          <w:szCs w:val="24"/>
        </w:rPr>
        <w:t xml:space="preserve">The tissue-specific transcriptome was assembled for </w:t>
      </w:r>
      <w:r w:rsidR="004C2543" w:rsidRPr="00132715">
        <w:rPr>
          <w:rFonts w:cs="Times New Roman"/>
          <w:szCs w:val="24"/>
        </w:rPr>
        <w:t>this</w:t>
      </w:r>
      <w:r w:rsidRPr="00132715">
        <w:rPr>
          <w:rFonts w:cs="Times New Roman"/>
          <w:szCs w:val="24"/>
        </w:rPr>
        <w:t xml:space="preserve"> set of </w:t>
      </w:r>
      <w:r w:rsidR="004C2543" w:rsidRPr="00132715">
        <w:rPr>
          <w:rFonts w:cs="Times New Roman"/>
          <w:szCs w:val="24"/>
        </w:rPr>
        <w:t xml:space="preserve">mapped reads </w:t>
      </w:r>
      <w:r w:rsidRPr="00132715">
        <w:rPr>
          <w:rFonts w:cs="Times New Roman"/>
          <w:szCs w:val="24"/>
        </w:rPr>
        <w:t xml:space="preserve">using </w:t>
      </w:r>
      <w:proofErr w:type="spellStart"/>
      <w:r w:rsidRPr="00132715">
        <w:rPr>
          <w:rFonts w:cs="Times New Roman"/>
          <w:szCs w:val="24"/>
        </w:rPr>
        <w:t>StringTie</w:t>
      </w:r>
      <w:proofErr w:type="spellEnd"/>
      <w:r w:rsidRPr="00132715">
        <w:rPr>
          <w:rFonts w:cs="Times New Roman"/>
          <w:szCs w:val="24"/>
        </w:rPr>
        <w:t xml:space="preserve"> v1.2.3 </w:t>
      </w:r>
      <w:r w:rsidRPr="00132715">
        <w:rPr>
          <w:rFonts w:cs="Times New Roman"/>
          <w:szCs w:val="24"/>
        </w:rPr>
        <w:fldChar w:fldCharType="begin"/>
      </w:r>
      <w:r w:rsidR="002C78B6" w:rsidRPr="00132715">
        <w:rPr>
          <w:rFonts w:cs="Times New Roman"/>
          <w:szCs w:val="24"/>
        </w:rPr>
        <w:instrText xml:space="preserve"> ADDIN EN.CITE &lt;EndNote&gt;&lt;Cite&gt;&lt;Author&gt;Pertea&lt;/Author&gt;&lt;Year&gt;2015&lt;/Year&gt;&lt;RecNum&gt;145&lt;/RecNum&gt;&lt;DisplayText&gt;[40]&lt;/DisplayText&gt;&lt;record&gt;&lt;rec-number&gt;145&lt;/rec-number&gt;&lt;foreign-keys&gt;&lt;key app="EN" db-id="2zrsdtxtxxedf2ep0wfxx506wd0arzprx225" timestamp="1477499000"&gt;145&lt;/key&gt;&lt;/foreign-keys&gt;&lt;ref-type name="Journal Article"&gt;17&lt;/ref-type&gt;&lt;contributors&gt;&lt;authors&gt;&lt;author&gt;Pertea, Mihaela&lt;/author&gt;&lt;author&gt;Pertea, Geo M.&lt;/author&gt;&lt;author&gt;Antonescu, Corina M.&lt;/author&gt;&lt;author&gt;Chang, Tsung-Cheng&lt;/author&gt;&lt;author&gt;Mendell, Joshua T.&lt;/author&gt;&lt;author&gt;Salzberg, Steven L.&lt;/author&gt;&lt;/authors&gt;&lt;/contributors&gt;&lt;titles&gt;&lt;title&gt;StringTie enables improved reconstruction of a transcriptome from RNA-seq reads&lt;/title&gt;&lt;secondary-title&gt;Nat Biotech&lt;/secondary-title&gt;&lt;/titles&gt;&lt;periodical&gt;&lt;full-title&gt;Nat Biotech&lt;/full-title&gt;&lt;/periodical&gt;&lt;pages&gt;290-295&lt;/pages&gt;&lt;volume&gt;33&lt;/volume&gt;&lt;number&gt;3&lt;/number&gt;&lt;dates&gt;&lt;year&gt;2015&lt;/year&gt;&lt;pub-dates&gt;&lt;date&gt;03//print&lt;/date&gt;&lt;/pub-dates&gt;&lt;/dates&gt;&lt;publisher&gt;Nature Publishing Group, a division of Macmillan Publishers Limited. All Rights Reserved.&lt;/publisher&gt;&lt;isbn&gt;1087-0156&lt;/isbn&gt;&lt;work-type&gt;Research&lt;/work-type&gt;&lt;urls&gt;&lt;related-urls&gt;&lt;url&gt;http://dx.doi.org/10.1038/nbt.3122&lt;/url&gt;&lt;/related-urls&gt;&lt;/urls&gt;&lt;electronic-resource-num&gt;doi.org/10.1038/nbt.3122&lt;/electronic-resource-num&gt;&lt;/record&gt;&lt;/Cite&gt;&lt;/EndNote&gt;</w:instrText>
      </w:r>
      <w:r w:rsidRPr="00132715">
        <w:rPr>
          <w:rFonts w:cs="Times New Roman"/>
          <w:szCs w:val="24"/>
        </w:rPr>
        <w:fldChar w:fldCharType="separate"/>
      </w:r>
      <w:r w:rsidR="00667584" w:rsidRPr="00132715">
        <w:rPr>
          <w:rFonts w:cs="Times New Roman"/>
          <w:noProof/>
          <w:szCs w:val="24"/>
        </w:rPr>
        <w:t>[40]</w:t>
      </w:r>
      <w:r w:rsidRPr="00132715">
        <w:rPr>
          <w:rFonts w:cs="Times New Roman"/>
          <w:szCs w:val="24"/>
        </w:rPr>
        <w:fldChar w:fldCharType="end"/>
      </w:r>
      <w:r w:rsidRPr="00132715">
        <w:rPr>
          <w:rFonts w:cs="Times New Roman"/>
          <w:szCs w:val="24"/>
        </w:rPr>
        <w:t xml:space="preserve"> with default parameters, generating a corresponding GTF. In order to create a uniform, non-redundant set of transcripts for comparative purposes, these individual GTFs were then merged using </w:t>
      </w:r>
      <w:proofErr w:type="spellStart"/>
      <w:r w:rsidRPr="00132715">
        <w:rPr>
          <w:rFonts w:cs="Times New Roman"/>
          <w:szCs w:val="24"/>
        </w:rPr>
        <w:t>StringTie</w:t>
      </w:r>
      <w:proofErr w:type="spellEnd"/>
      <w:r w:rsidRPr="00132715">
        <w:rPr>
          <w:rFonts w:cs="Times New Roman"/>
          <w:szCs w:val="24"/>
        </w:rPr>
        <w:t xml:space="preserve"> --merge. </w:t>
      </w:r>
      <w:proofErr w:type="spellStart"/>
      <w:r w:rsidRPr="00132715">
        <w:rPr>
          <w:rFonts w:cs="Times New Roman"/>
          <w:szCs w:val="24"/>
        </w:rPr>
        <w:t>StringTie</w:t>
      </w:r>
      <w:proofErr w:type="spellEnd"/>
      <w:r w:rsidRPr="00132715">
        <w:rPr>
          <w:rFonts w:cs="Times New Roman"/>
          <w:szCs w:val="24"/>
        </w:rPr>
        <w:t xml:space="preserve"> was then re-run for each sample with parameters -G, -b and -e, now specifying not the reference annotation (ftp://ftp.ensembl.org/pub/release-81/gff3/ovis_aries/Ovis_aries.Oar_v3.1.81.gff3.gz, downloaded 18</w:t>
      </w:r>
      <w:r w:rsidRPr="00132715">
        <w:rPr>
          <w:rFonts w:cs="Times New Roman"/>
          <w:szCs w:val="24"/>
          <w:vertAlign w:val="superscript"/>
        </w:rPr>
        <w:t>th</w:t>
      </w:r>
      <w:r w:rsidRPr="00132715">
        <w:rPr>
          <w:rFonts w:cs="Times New Roman"/>
          <w:szCs w:val="24"/>
        </w:rPr>
        <w:t xml:space="preserve"> August 2015) but the merged GTF. Finally, gene-level expression estimates – comparable across samples produced by the same experimental protocol – were calculated using the R/Bioconductor package </w:t>
      </w:r>
      <w:proofErr w:type="spellStart"/>
      <w:r w:rsidRPr="00132715">
        <w:rPr>
          <w:rFonts w:cs="Times New Roman"/>
          <w:szCs w:val="24"/>
        </w:rPr>
        <w:t>Ballgown</w:t>
      </w:r>
      <w:proofErr w:type="spellEnd"/>
      <w:r w:rsidRPr="00132715">
        <w:rPr>
          <w:rFonts w:cs="Times New Roman"/>
          <w:szCs w:val="24"/>
        </w:rPr>
        <w:t xml:space="preserve"> </w:t>
      </w:r>
      <w:r w:rsidRPr="00132715">
        <w:rPr>
          <w:rFonts w:cs="Times New Roman"/>
          <w:szCs w:val="24"/>
        </w:rPr>
        <w:fldChar w:fldCharType="begin"/>
      </w:r>
      <w:r w:rsidR="00667584" w:rsidRPr="00132715">
        <w:rPr>
          <w:rFonts w:cs="Times New Roman"/>
          <w:szCs w:val="24"/>
        </w:rPr>
        <w:instrText xml:space="preserve"> ADDIN EN.CITE &lt;EndNote&gt;&lt;Cite&gt;&lt;Author&gt;Frazee&lt;/Author&gt;&lt;Year&gt;2015&lt;/Year&gt;&lt;RecNum&gt;199&lt;/RecNum&gt;&lt;DisplayText&gt;[41]&lt;/DisplayText&gt;&lt;record&gt;&lt;rec-number&gt;199&lt;/rec-number&gt;&lt;foreign-keys&gt;&lt;key app="EN" db-id="2zrsdtxtxxedf2ep0wfxx506wd0arzprx225" timestamp="1477499001"&gt;199&lt;/key&gt;&lt;/foreign-keys&gt;&lt;ref-type name="Journal Article"&gt;17&lt;/ref-type&gt;&lt;contributors&gt;&lt;authors&gt;&lt;author&gt;Frazee, Alyssa C.&lt;/author&gt;&lt;author&gt;Pertea, Geo&lt;/author&gt;&lt;author&gt;Jaffe, Andrew E.&lt;/author&gt;&lt;author&gt;Langmead, Ben&lt;/author&gt;&lt;author&gt;Salzberg, Steven L.&lt;/author&gt;&lt;author&gt;Leek, Jeffrey T.&lt;/author&gt;&lt;/authors&gt;&lt;/contributors&gt;&lt;titles&gt;&lt;title&gt;Ballgown bridges the gap between transcriptome assembly and expression analysis&lt;/title&gt;&lt;secondary-title&gt;Nat Biotech&lt;/secondary-title&gt;&lt;/titles&gt;&lt;periodical&gt;&lt;full-title&gt;Nat Biotech&lt;/full-title&gt;&lt;/periodical&gt;&lt;pages&gt;243-246&lt;/pages&gt;&lt;volume&gt;33&lt;/volume&gt;&lt;number&gt;3&lt;/number&gt;&lt;dates&gt;&lt;year&gt;2015&lt;/year&gt;&lt;pub-dates&gt;&lt;date&gt;03//print&lt;/date&gt;&lt;/pub-dates&gt;&lt;/dates&gt;&lt;publisher&gt;Nature Publishing Group, a division of Macmillan Publishers Limited. All Rights Reserved.&lt;/publisher&gt;&lt;isbn&gt;1087-0156&lt;/isbn&gt;&lt;work-type&gt;Opinion and Comment&lt;/work-type&gt;&lt;urls&gt;&lt;related-urls&gt;&lt;url&gt;http://dx.doi.org/10.1038/nbt.3172&lt;/url&gt;&lt;/related-urls&gt;&lt;/urls&gt;&lt;electronic-resource-num&gt;10.1038/nbt.3172&amp;#xD;http://www.nature.com/nbt/journal/v33/n3/abs/nbt.3172.html#supplementary-information&lt;/electronic-resource-num&gt;&lt;/record&gt;&lt;/Cite&gt;&lt;/EndNote&gt;</w:instrText>
      </w:r>
      <w:r w:rsidRPr="00132715">
        <w:rPr>
          <w:rFonts w:cs="Times New Roman"/>
          <w:szCs w:val="24"/>
        </w:rPr>
        <w:fldChar w:fldCharType="separate"/>
      </w:r>
      <w:r w:rsidR="00667584" w:rsidRPr="00132715">
        <w:rPr>
          <w:rFonts w:cs="Times New Roman"/>
          <w:noProof/>
          <w:szCs w:val="24"/>
        </w:rPr>
        <w:t>[41]</w:t>
      </w:r>
      <w:r w:rsidRPr="00132715">
        <w:rPr>
          <w:rFonts w:cs="Times New Roman"/>
          <w:szCs w:val="24"/>
        </w:rPr>
        <w:fldChar w:fldCharType="end"/>
      </w:r>
      <w:r w:rsidRPr="00132715">
        <w:rPr>
          <w:rFonts w:cs="Times New Roman"/>
          <w:szCs w:val="24"/>
        </w:rPr>
        <w:t>.</w:t>
      </w:r>
    </w:p>
    <w:p w14:paraId="550075EE" w14:textId="77777777" w:rsidR="0056658B" w:rsidRPr="00132715" w:rsidRDefault="0056658B" w:rsidP="00335916">
      <w:pPr>
        <w:pStyle w:val="NoSpacing"/>
        <w:spacing w:line="480" w:lineRule="auto"/>
        <w:ind w:firstLine="720"/>
        <w:jc w:val="both"/>
        <w:rPr>
          <w:rFonts w:cs="Times New Roman"/>
          <w:szCs w:val="24"/>
        </w:rPr>
      </w:pPr>
      <w:r w:rsidRPr="00132715">
        <w:rPr>
          <w:rFonts w:cs="Times New Roman"/>
          <w:szCs w:val="24"/>
        </w:rPr>
        <w:t>By default, genes are assigned an ‘</w:t>
      </w:r>
      <w:proofErr w:type="spellStart"/>
      <w:r w:rsidRPr="00132715">
        <w:rPr>
          <w:rFonts w:cs="Times New Roman"/>
          <w:szCs w:val="24"/>
        </w:rPr>
        <w:t>mstrg</w:t>
      </w:r>
      <w:proofErr w:type="spellEnd"/>
      <w:r w:rsidRPr="00132715">
        <w:rPr>
          <w:rFonts w:cs="Times New Roman"/>
          <w:szCs w:val="24"/>
        </w:rPr>
        <w:t xml:space="preserve">’ ID, a unique, </w:t>
      </w:r>
      <w:proofErr w:type="spellStart"/>
      <w:r w:rsidRPr="00132715">
        <w:rPr>
          <w:rFonts w:cs="Times New Roman"/>
          <w:szCs w:val="24"/>
        </w:rPr>
        <w:t>StringTie</w:t>
      </w:r>
      <w:proofErr w:type="spellEnd"/>
      <w:r w:rsidRPr="00132715">
        <w:rPr>
          <w:rFonts w:cs="Times New Roman"/>
          <w:szCs w:val="24"/>
        </w:rPr>
        <w:t xml:space="preserve">-specific identifier. However, adjacent genes in the reference annotation may otherwise share an </w:t>
      </w:r>
      <w:proofErr w:type="spellStart"/>
      <w:r w:rsidRPr="00132715">
        <w:rPr>
          <w:rFonts w:cs="Times New Roman"/>
          <w:szCs w:val="24"/>
        </w:rPr>
        <w:t>mstrg</w:t>
      </w:r>
      <w:proofErr w:type="spellEnd"/>
      <w:r w:rsidRPr="00132715">
        <w:rPr>
          <w:rFonts w:cs="Times New Roman"/>
          <w:szCs w:val="24"/>
        </w:rPr>
        <w:t xml:space="preserve"> ID if reads map between them. This is not necessarily incorrect as multiple genes may be transcribed as a single operon, but it does introduce ambiguity into per-gene TPM estimates as there is not always a one-to-one correspondence of </w:t>
      </w:r>
      <w:proofErr w:type="spellStart"/>
      <w:r w:rsidRPr="00132715">
        <w:rPr>
          <w:rFonts w:cs="Times New Roman"/>
          <w:szCs w:val="24"/>
        </w:rPr>
        <w:t>mstrg</w:t>
      </w:r>
      <w:proofErr w:type="spellEnd"/>
      <w:r w:rsidRPr="00132715">
        <w:rPr>
          <w:rFonts w:cs="Times New Roman"/>
          <w:szCs w:val="24"/>
        </w:rPr>
        <w:t xml:space="preserve"> to </w:t>
      </w:r>
      <w:proofErr w:type="spellStart"/>
      <w:r w:rsidRPr="00132715">
        <w:rPr>
          <w:rFonts w:cs="Times New Roman"/>
          <w:szCs w:val="24"/>
        </w:rPr>
        <w:t>Ensembl</w:t>
      </w:r>
      <w:proofErr w:type="spellEnd"/>
      <w:r w:rsidRPr="00132715">
        <w:rPr>
          <w:rFonts w:cs="Times New Roman"/>
          <w:szCs w:val="24"/>
        </w:rPr>
        <w:t xml:space="preserve"> gene IDs. In these cases, we consider gene-level TPM to be identical for each gene assigned a single </w:t>
      </w:r>
      <w:proofErr w:type="spellStart"/>
      <w:r w:rsidRPr="00132715">
        <w:rPr>
          <w:rFonts w:cs="Times New Roman"/>
          <w:szCs w:val="24"/>
        </w:rPr>
        <w:t>mstrg</w:t>
      </w:r>
      <w:proofErr w:type="spellEnd"/>
      <w:r w:rsidRPr="00132715">
        <w:rPr>
          <w:rFonts w:cs="Times New Roman"/>
          <w:szCs w:val="24"/>
        </w:rPr>
        <w:t xml:space="preserve"> ID. That</w:t>
      </w:r>
      <w:r w:rsidRPr="00132715">
        <w:rPr>
          <w:rFonts w:cs="Times New Roman"/>
          <w:b/>
          <w:szCs w:val="24"/>
        </w:rPr>
        <w:t xml:space="preserve"> </w:t>
      </w:r>
      <w:r w:rsidRPr="00132715">
        <w:rPr>
          <w:rFonts w:cs="Times New Roman"/>
          <w:szCs w:val="24"/>
        </w:rPr>
        <w:t xml:space="preserve">this occurs is because we retain the default </w:t>
      </w:r>
      <w:proofErr w:type="spellStart"/>
      <w:r w:rsidRPr="00132715">
        <w:rPr>
          <w:rFonts w:cs="Times New Roman"/>
          <w:szCs w:val="24"/>
        </w:rPr>
        <w:t>StringTie</w:t>
      </w:r>
      <w:proofErr w:type="spellEnd"/>
      <w:r w:rsidRPr="00132715">
        <w:rPr>
          <w:rFonts w:cs="Times New Roman"/>
          <w:szCs w:val="24"/>
        </w:rPr>
        <w:t xml:space="preserve"> parameter of -g 50 (minimum gap locus separation value = 50bp). In this case, </w:t>
      </w:r>
      <w:proofErr w:type="spellStart"/>
      <w:r w:rsidRPr="00132715">
        <w:rPr>
          <w:rFonts w:cs="Times New Roman"/>
          <w:szCs w:val="24"/>
        </w:rPr>
        <w:t>StringTie</w:t>
      </w:r>
      <w:proofErr w:type="spellEnd"/>
      <w:r w:rsidRPr="00132715">
        <w:rPr>
          <w:rFonts w:cs="Times New Roman"/>
          <w:szCs w:val="24"/>
        </w:rPr>
        <w:t xml:space="preserve"> will merge reads that map closer than 50bp in the same processing bundle, closing coverage gaps so as to increase the number of </w:t>
      </w:r>
      <w:r w:rsidRPr="00132715">
        <w:rPr>
          <w:rFonts w:cs="Times New Roman"/>
          <w:szCs w:val="24"/>
        </w:rPr>
        <w:lastRenderedPageBreak/>
        <w:t>full-length structures possible for lowly expressed genes. This is a trade-off between sensitivity and specificity and is most pronounced in gene-dense regions: if coverage gaps were not filled, the assembly will be more fragmented (although there will be fewer erroneous merges).</w:t>
      </w:r>
    </w:p>
    <w:p w14:paraId="0DB901DB" w14:textId="6673A492" w:rsidR="00AC4C86" w:rsidRPr="00132715" w:rsidRDefault="001465D8" w:rsidP="00335916">
      <w:pPr>
        <w:pStyle w:val="NoSpacing"/>
        <w:spacing w:line="480" w:lineRule="auto"/>
        <w:ind w:firstLine="720"/>
        <w:jc w:val="both"/>
        <w:rPr>
          <w:rFonts w:cs="Times New Roman"/>
          <w:szCs w:val="24"/>
        </w:rPr>
      </w:pPr>
      <w:r w:rsidRPr="00132715">
        <w:rPr>
          <w:rFonts w:cs="Times New Roman"/>
          <w:szCs w:val="24"/>
        </w:rPr>
        <w:t xml:space="preserve">The </w:t>
      </w:r>
      <w:proofErr w:type="spellStart"/>
      <w:r w:rsidR="00237F79" w:rsidRPr="00132715">
        <w:rPr>
          <w:rFonts w:cs="Times New Roman"/>
          <w:szCs w:val="24"/>
        </w:rPr>
        <w:t>StringTie</w:t>
      </w:r>
      <w:proofErr w:type="spellEnd"/>
      <w:r w:rsidR="00237F79" w:rsidRPr="00132715">
        <w:rPr>
          <w:rFonts w:cs="Times New Roman"/>
          <w:szCs w:val="24"/>
        </w:rPr>
        <w:t xml:space="preserve"> </w:t>
      </w:r>
      <w:r w:rsidRPr="00132715">
        <w:rPr>
          <w:rFonts w:cs="Times New Roman"/>
          <w:szCs w:val="24"/>
        </w:rPr>
        <w:t xml:space="preserve">assembly </w:t>
      </w:r>
      <w:r w:rsidR="0095187E" w:rsidRPr="00132715">
        <w:rPr>
          <w:rFonts w:cs="Times New Roman"/>
          <w:szCs w:val="24"/>
        </w:rPr>
        <w:t>is highly accurate</w:t>
      </w:r>
      <w:r w:rsidR="00584C71" w:rsidRPr="00132715">
        <w:rPr>
          <w:rFonts w:cs="Times New Roman"/>
          <w:szCs w:val="24"/>
        </w:rPr>
        <w:t xml:space="preserve"> with respect to the existing (Oar v3.1) annotation</w:t>
      </w:r>
      <w:r w:rsidR="0095187E" w:rsidRPr="00132715">
        <w:rPr>
          <w:rFonts w:cs="Times New Roman"/>
          <w:szCs w:val="24"/>
        </w:rPr>
        <w:t xml:space="preserve">, </w:t>
      </w:r>
      <w:r w:rsidR="00237F79" w:rsidRPr="00132715">
        <w:rPr>
          <w:rFonts w:cs="Times New Roman"/>
          <w:szCs w:val="24"/>
        </w:rPr>
        <w:t>successfully reco</w:t>
      </w:r>
      <w:r w:rsidR="0095187E" w:rsidRPr="00132715">
        <w:rPr>
          <w:rFonts w:cs="Times New Roman"/>
          <w:szCs w:val="24"/>
        </w:rPr>
        <w:t>nstructing</w:t>
      </w:r>
      <w:r w:rsidR="00237F79" w:rsidRPr="00132715">
        <w:rPr>
          <w:rFonts w:cs="Times New Roman"/>
          <w:szCs w:val="24"/>
        </w:rPr>
        <w:t xml:space="preserve"> almost all exon (96%), transcript (98%) and gene (99%) models</w:t>
      </w:r>
      <w:r w:rsidR="009C4243" w:rsidRPr="00132715">
        <w:rPr>
          <w:rFonts w:cs="Times New Roman"/>
          <w:szCs w:val="24"/>
        </w:rPr>
        <w:t xml:space="preserve"> </w:t>
      </w:r>
      <w:r w:rsidR="0063431C" w:rsidRPr="00132715">
        <w:rPr>
          <w:rFonts w:cs="Times New Roman"/>
          <w:szCs w:val="24"/>
        </w:rPr>
        <w:t>(</w:t>
      </w:r>
      <w:r w:rsidR="008A7400" w:rsidRPr="00132715">
        <w:rPr>
          <w:rFonts w:cs="Times New Roman"/>
          <w:b/>
          <w:szCs w:val="24"/>
        </w:rPr>
        <w:t>S</w:t>
      </w:r>
      <w:r w:rsidR="00706014" w:rsidRPr="00132715">
        <w:rPr>
          <w:rFonts w:cs="Times New Roman"/>
          <w:b/>
          <w:szCs w:val="24"/>
        </w:rPr>
        <w:t>2</w:t>
      </w:r>
      <w:r w:rsidR="006F64C9">
        <w:rPr>
          <w:rFonts w:cs="Times New Roman"/>
          <w:b/>
          <w:szCs w:val="24"/>
        </w:rPr>
        <w:t>5</w:t>
      </w:r>
      <w:r w:rsidR="008A7400" w:rsidRPr="00132715">
        <w:rPr>
          <w:rFonts w:cs="Times New Roman"/>
          <w:b/>
          <w:szCs w:val="24"/>
        </w:rPr>
        <w:t xml:space="preserve"> Table</w:t>
      </w:r>
      <w:r w:rsidR="0063431C" w:rsidRPr="00132715">
        <w:rPr>
          <w:rFonts w:cs="Times New Roman"/>
          <w:szCs w:val="24"/>
        </w:rPr>
        <w:t>).</w:t>
      </w:r>
      <w:r w:rsidR="00584C71" w:rsidRPr="00132715">
        <w:rPr>
          <w:rFonts w:cs="Times New Roman"/>
          <w:szCs w:val="24"/>
        </w:rPr>
        <w:t xml:space="preserve"> Nevertheless, </w:t>
      </w:r>
      <w:proofErr w:type="spellStart"/>
      <w:r w:rsidR="00584C71" w:rsidRPr="00132715">
        <w:rPr>
          <w:rFonts w:cs="Times New Roman"/>
          <w:szCs w:val="24"/>
        </w:rPr>
        <w:t>StringTie</w:t>
      </w:r>
      <w:proofErr w:type="spellEnd"/>
      <w:r w:rsidR="00AC4C86" w:rsidRPr="00132715">
        <w:rPr>
          <w:rFonts w:cs="Times New Roman"/>
          <w:szCs w:val="24"/>
        </w:rPr>
        <w:t xml:space="preserve"> also predi</w:t>
      </w:r>
      <w:r w:rsidR="004873F8" w:rsidRPr="00132715">
        <w:rPr>
          <w:rFonts w:cs="Times New Roman"/>
          <w:szCs w:val="24"/>
        </w:rPr>
        <w:t>cts many novel models (</w:t>
      </w:r>
      <w:r w:rsidR="008A7400" w:rsidRPr="00132715">
        <w:rPr>
          <w:rFonts w:cs="Times New Roman"/>
          <w:b/>
          <w:szCs w:val="24"/>
        </w:rPr>
        <w:t>S</w:t>
      </w:r>
      <w:r w:rsidR="004873F8" w:rsidRPr="00132715">
        <w:rPr>
          <w:rFonts w:cs="Times New Roman"/>
          <w:b/>
          <w:szCs w:val="24"/>
        </w:rPr>
        <w:t>2</w:t>
      </w:r>
      <w:r w:rsidR="006F64C9">
        <w:rPr>
          <w:rFonts w:cs="Times New Roman"/>
          <w:b/>
          <w:szCs w:val="24"/>
        </w:rPr>
        <w:t xml:space="preserve">6 </w:t>
      </w:r>
      <w:r w:rsidR="008A7400" w:rsidRPr="00132715">
        <w:rPr>
          <w:rFonts w:cs="Times New Roman"/>
          <w:b/>
          <w:szCs w:val="24"/>
        </w:rPr>
        <w:t>Table</w:t>
      </w:r>
      <w:r w:rsidR="004873F8" w:rsidRPr="00132715">
        <w:rPr>
          <w:rFonts w:cs="Times New Roman"/>
          <w:szCs w:val="24"/>
        </w:rPr>
        <w:t xml:space="preserve">), although </w:t>
      </w:r>
      <w:r w:rsidR="00437BD2" w:rsidRPr="00132715">
        <w:rPr>
          <w:rFonts w:cs="Times New Roman"/>
          <w:szCs w:val="24"/>
        </w:rPr>
        <w:t xml:space="preserve">in the absence of experimental verification, it is not easy to predict which are genuine, as opposed to stochastic noise in RNA processing or assembly artefacts </w:t>
      </w:r>
      <w:r w:rsidR="00437BD2" w:rsidRPr="00132715">
        <w:rPr>
          <w:rFonts w:cs="Times New Roman"/>
          <w:szCs w:val="24"/>
        </w:rPr>
        <w:fldChar w:fldCharType="begin"/>
      </w:r>
      <w:r w:rsidR="002C78B6" w:rsidRPr="00132715">
        <w:rPr>
          <w:rFonts w:cs="Times New Roman"/>
          <w:szCs w:val="24"/>
        </w:rPr>
        <w:instrText xml:space="preserve"> ADDIN EN.CITE &lt;EndNote&gt;&lt;Cite&gt;&lt;Author&gt;Pertea&lt;/Author&gt;&lt;Year&gt;2015&lt;/Year&gt;&lt;RecNum&gt;145&lt;/RecNum&gt;&lt;DisplayText&gt;[40]&lt;/DisplayText&gt;&lt;record&gt;&lt;rec-number&gt;145&lt;/rec-number&gt;&lt;foreign-keys&gt;&lt;key app="EN" db-id="2zrsdtxtxxedf2ep0wfxx506wd0arzprx225" timestamp="1477499000"&gt;145&lt;/key&gt;&lt;/foreign-keys&gt;&lt;ref-type name="Journal Article"&gt;17&lt;/ref-type&gt;&lt;contributors&gt;&lt;authors&gt;&lt;author&gt;Pertea, Mihaela&lt;/author&gt;&lt;author&gt;Pertea, Geo M.&lt;/author&gt;&lt;author&gt;Antonescu, Corina M.&lt;/author&gt;&lt;author&gt;Chang, Tsung-Cheng&lt;/author&gt;&lt;author&gt;Mendell, Joshua T.&lt;/author&gt;&lt;author&gt;Salzberg, Steven L.&lt;/author&gt;&lt;/authors&gt;&lt;/contributors&gt;&lt;titles&gt;&lt;title&gt;StringTie enables improved reconstruction of a transcriptome from RNA-seq reads&lt;/title&gt;&lt;secondary-title&gt;Nat Biotech&lt;/secondary-title&gt;&lt;/titles&gt;&lt;periodical&gt;&lt;full-title&gt;Nat Biotech&lt;/full-title&gt;&lt;/periodical&gt;&lt;pages&gt;290-295&lt;/pages&gt;&lt;volume&gt;33&lt;/volume&gt;&lt;number&gt;3&lt;/number&gt;&lt;dates&gt;&lt;year&gt;2015&lt;/year&gt;&lt;pub-dates&gt;&lt;date&gt;03//print&lt;/date&gt;&lt;/pub-dates&gt;&lt;/dates&gt;&lt;publisher&gt;Nature Publishing Group, a division of Macmillan Publishers Limited. All Rights Reserved.&lt;/publisher&gt;&lt;isbn&gt;1087-0156&lt;/isbn&gt;&lt;work-type&gt;Research&lt;/work-type&gt;&lt;urls&gt;&lt;related-urls&gt;&lt;url&gt;http://dx.doi.org/10.1038/nbt.3122&lt;/url&gt;&lt;/related-urls&gt;&lt;/urls&gt;&lt;electronic-resource-num&gt;doi.org/10.1038/nbt.3122&lt;/electronic-resource-num&gt;&lt;/record&gt;&lt;/Cite&gt;&lt;/EndNote&gt;</w:instrText>
      </w:r>
      <w:r w:rsidR="00437BD2" w:rsidRPr="00132715">
        <w:rPr>
          <w:rFonts w:cs="Times New Roman"/>
          <w:szCs w:val="24"/>
        </w:rPr>
        <w:fldChar w:fldCharType="separate"/>
      </w:r>
      <w:r w:rsidR="00667584" w:rsidRPr="00132715">
        <w:rPr>
          <w:rFonts w:cs="Times New Roman"/>
          <w:noProof/>
          <w:szCs w:val="24"/>
        </w:rPr>
        <w:t>[40]</w:t>
      </w:r>
      <w:r w:rsidR="00437BD2" w:rsidRPr="00132715">
        <w:rPr>
          <w:rFonts w:cs="Times New Roman"/>
          <w:szCs w:val="24"/>
        </w:rPr>
        <w:fldChar w:fldCharType="end"/>
      </w:r>
      <w:r w:rsidR="00AC4C86" w:rsidRPr="00132715">
        <w:rPr>
          <w:rFonts w:cs="Times New Roman"/>
          <w:szCs w:val="24"/>
        </w:rPr>
        <w:t xml:space="preserve">. </w:t>
      </w:r>
      <w:r w:rsidR="00437BD2" w:rsidRPr="00132715">
        <w:rPr>
          <w:rFonts w:cs="Times New Roman"/>
          <w:szCs w:val="24"/>
        </w:rPr>
        <w:t xml:space="preserve">The number of false positives is also likely exacerbated by </w:t>
      </w:r>
      <w:r w:rsidR="00AC4C86" w:rsidRPr="00132715">
        <w:rPr>
          <w:rFonts w:cs="Times New Roman"/>
          <w:szCs w:val="24"/>
        </w:rPr>
        <w:t>the merger of both m</w:t>
      </w:r>
      <w:r w:rsidR="00B26624" w:rsidRPr="00132715">
        <w:rPr>
          <w:rFonts w:cs="Times New Roman"/>
          <w:szCs w:val="24"/>
        </w:rPr>
        <w:t>RNA-</w:t>
      </w:r>
      <w:proofErr w:type="spellStart"/>
      <w:r w:rsidR="00B26624" w:rsidRPr="00132715">
        <w:rPr>
          <w:rFonts w:cs="Times New Roman"/>
          <w:szCs w:val="24"/>
        </w:rPr>
        <w:t>Seq</w:t>
      </w:r>
      <w:proofErr w:type="spellEnd"/>
      <w:r w:rsidR="00AC4C86" w:rsidRPr="00132715">
        <w:rPr>
          <w:rFonts w:cs="Times New Roman"/>
          <w:szCs w:val="24"/>
        </w:rPr>
        <w:t xml:space="preserve"> and total </w:t>
      </w:r>
      <w:r w:rsidR="00B26624" w:rsidRPr="00132715">
        <w:rPr>
          <w:rFonts w:cs="Times New Roman"/>
          <w:szCs w:val="24"/>
        </w:rPr>
        <w:t>RNA-</w:t>
      </w:r>
      <w:proofErr w:type="spellStart"/>
      <w:r w:rsidR="00B26624" w:rsidRPr="00132715">
        <w:rPr>
          <w:rFonts w:cs="Times New Roman"/>
          <w:szCs w:val="24"/>
        </w:rPr>
        <w:t>Seq</w:t>
      </w:r>
      <w:proofErr w:type="spellEnd"/>
      <w:r w:rsidR="00AC4C86" w:rsidRPr="00132715">
        <w:rPr>
          <w:rFonts w:cs="Times New Roman"/>
          <w:szCs w:val="24"/>
        </w:rPr>
        <w:t xml:space="preserve"> data. The latter measures nascent (ongoing) transcription </w:t>
      </w:r>
      <w:r w:rsidR="00AC4C86" w:rsidRPr="00132715">
        <w:rPr>
          <w:rFonts w:cs="Times New Roman"/>
          <w:szCs w:val="24"/>
        </w:rPr>
        <w:fldChar w:fldCharType="begin"/>
      </w:r>
      <w:r w:rsidR="00667584" w:rsidRPr="00132715">
        <w:rPr>
          <w:rFonts w:cs="Times New Roman"/>
          <w:szCs w:val="24"/>
        </w:rPr>
        <w:instrText xml:space="preserve"> ADDIN EN.CITE &lt;EndNote&gt;&lt;Cite&gt;&lt;Author&gt;Ameur&lt;/Author&gt;&lt;Year&gt;2011&lt;/Year&gt;&lt;RecNum&gt;200&lt;/RecNum&gt;&lt;DisplayText&gt;[42]&lt;/DisplayText&gt;&lt;record&gt;&lt;rec-number&gt;200&lt;/rec-number&gt;&lt;foreign-keys&gt;&lt;key app="EN" db-id="2zrsdtxtxxedf2ep0wfxx506wd0arzprx225" timestamp="1477499001"&gt;200&lt;/key&gt;&lt;/foreign-keys&gt;&lt;ref-type name="Journal Article"&gt;17&lt;/ref-type&gt;&lt;contributors&gt;&lt;authors&gt;&lt;author&gt;Ameur, Adam&lt;/author&gt;&lt;author&gt;Zaghlool, Ammar&lt;/author&gt;&lt;author&gt;Halvardson, Jonatan&lt;/author&gt;&lt;author&gt;Wetterbom, Anna&lt;/author&gt;&lt;author&gt;Gyllensten, Ulf&lt;/author&gt;&lt;author&gt;Cavelier, Lucia&lt;/author&gt;&lt;author&gt;Feuk, Lars&lt;/author&gt;&lt;/authors&gt;&lt;/contributors&gt;&lt;titles&gt;&lt;title&gt;Total RNA sequencing reveals nascent transcription and widespread co-transcriptional splicing in the human brain&lt;/title&gt;&lt;secondary-title&gt;Nat Struct Mol Biol&lt;/secondary-title&gt;&lt;/titles&gt;&lt;periodical&gt;&lt;full-title&gt;Nat Struct Mol Biol&lt;/full-title&gt;&lt;/periodical&gt;&lt;pages&gt;1435-1440&lt;/pages&gt;&lt;volume&gt;18&lt;/volume&gt;&lt;number&gt;12&lt;/number&gt;&lt;dates&gt;&lt;year&gt;2011&lt;/year&gt;&lt;pub-dates&gt;&lt;date&gt;12//print&lt;/date&gt;&lt;/pub-dates&gt;&lt;/dates&gt;&lt;publisher&gt;Nature Publishing Group, a division of Macmillan Publishers Limited. All Rights Reserved.&lt;/publisher&gt;&lt;isbn&gt;1545-9993&lt;/isbn&gt;&lt;work-type&gt;10.1038/nsmb.2143&lt;/work-type&gt;&lt;urls&gt;&lt;related-urls&gt;&lt;url&gt;http://dx.doi.org/10.1038/nsmb.2143&lt;/url&gt;&lt;/related-urls&gt;&lt;/urls&gt;&lt;electronic-resource-num&gt;http://www.nature.com/nsmb/journal/v18/n12/abs/nsmb.2143.html#supplementary-information&lt;/electronic-resource-num&gt;&lt;/record&gt;&lt;/Cite&gt;&lt;/EndNote&gt;</w:instrText>
      </w:r>
      <w:r w:rsidR="00AC4C86" w:rsidRPr="00132715">
        <w:rPr>
          <w:rFonts w:cs="Times New Roman"/>
          <w:szCs w:val="24"/>
        </w:rPr>
        <w:fldChar w:fldCharType="separate"/>
      </w:r>
      <w:r w:rsidR="00667584" w:rsidRPr="00132715">
        <w:rPr>
          <w:rFonts w:cs="Times New Roman"/>
          <w:noProof/>
          <w:szCs w:val="24"/>
        </w:rPr>
        <w:t>[42]</w:t>
      </w:r>
      <w:r w:rsidR="00AC4C86" w:rsidRPr="00132715">
        <w:rPr>
          <w:rFonts w:cs="Times New Roman"/>
          <w:szCs w:val="24"/>
        </w:rPr>
        <w:fldChar w:fldCharType="end"/>
      </w:r>
      <w:r w:rsidR="00AC4C86" w:rsidRPr="00132715">
        <w:rPr>
          <w:rFonts w:cs="Times New Roman"/>
          <w:szCs w:val="24"/>
        </w:rPr>
        <w:t xml:space="preserve"> and consequently has a larger proportion of retained introns arising from incompletely spliced pre-mature (nuclear) mRNA </w:t>
      </w:r>
      <w:r w:rsidR="00AC4C86" w:rsidRPr="00132715">
        <w:rPr>
          <w:rFonts w:cs="Times New Roman"/>
          <w:szCs w:val="24"/>
        </w:rPr>
        <w:fldChar w:fldCharType="begin"/>
      </w:r>
      <w:r w:rsidR="00667584" w:rsidRPr="00132715">
        <w:rPr>
          <w:rFonts w:cs="Times New Roman"/>
          <w:szCs w:val="24"/>
        </w:rPr>
        <w:instrText xml:space="preserve"> ADDIN EN.CITE &lt;EndNote&gt;&lt;Cite&gt;&lt;Author&gt;Zhang&lt;/Author&gt;&lt;Year&gt;2015&lt;/Year&gt;&lt;RecNum&gt;201&lt;/RecNum&gt;&lt;DisplayText&gt;[43]&lt;/DisplayText&gt;&lt;record&gt;&lt;rec-number&gt;201&lt;/rec-number&gt;&lt;foreign-keys&gt;&lt;key app="EN" db-id="2zrsdtxtxxedf2ep0wfxx506wd0arzprx225" timestamp="1477499001"&gt;201&lt;/key&gt;&lt;/foreign-keys&gt;&lt;ref-type name="Journal Article"&gt;17&lt;/ref-type&gt;&lt;contributors&gt;&lt;authors&gt;&lt;author&gt;Zhang, X.&lt;/author&gt;&lt;author&gt;Rosen, B. D.&lt;/author&gt;&lt;author&gt;Tang, H.&lt;/author&gt;&lt;author&gt;Krishnakumar, V.&lt;/author&gt;&lt;author&gt;Town, C. D.&lt;/author&gt;&lt;/authors&gt;&lt;/contributors&gt;&lt;auth-address&gt;J. Craig Venter Institute, Rockville, Maryland, United States of America; School of Life Sciences, Chongqing University, Chongqing, China.&amp;#xD;J. Craig Venter Institute, Rockville, Maryland, United States of America.&lt;/auth-address&gt;&lt;titles&gt;&lt;title&gt;Polyribosomal RNA-Seq reveals the decreased complexity and diversity of the Arabidopsis translatome&lt;/title&gt;&lt;secondary-title&gt;PLoS One&lt;/secondary-title&gt;&lt;/titles&gt;&lt;periodical&gt;&lt;full-title&gt;PLoS One&lt;/full-title&gt;&lt;/periodical&gt;&lt;pages&gt;e0117699&lt;/pages&gt;&lt;volume&gt;10&lt;/volume&gt;&lt;number&gt;2&lt;/number&gt;&lt;edition&gt;2015/02/24&lt;/edition&gt;&lt;dates&gt;&lt;year&gt;2015&lt;/year&gt;&lt;/dates&gt;&lt;isbn&gt;1932-6203 (Electronic)&amp;#xD;1932-6203 (Linking)&lt;/isbn&gt;&lt;accession-num&gt;25706651&lt;/accession-num&gt;&lt;urls&gt;&lt;/urls&gt;&lt;custom2&gt;PMC4338112&lt;/custom2&gt;&lt;electronic-resource-num&gt;10.1371/journal.pone.0117699&lt;/electronic-resource-num&gt;&lt;remote-database-provider&gt;NLM&lt;/remote-database-provider&gt;&lt;language&gt;eng&lt;/language&gt;&lt;/record&gt;&lt;/Cite&gt;&lt;/EndNote&gt;</w:instrText>
      </w:r>
      <w:r w:rsidR="00AC4C86" w:rsidRPr="00132715">
        <w:rPr>
          <w:rFonts w:cs="Times New Roman"/>
          <w:szCs w:val="24"/>
        </w:rPr>
        <w:fldChar w:fldCharType="separate"/>
      </w:r>
      <w:r w:rsidR="00667584" w:rsidRPr="00132715">
        <w:rPr>
          <w:rFonts w:cs="Times New Roman"/>
          <w:noProof/>
          <w:szCs w:val="24"/>
        </w:rPr>
        <w:t>[43]</w:t>
      </w:r>
      <w:r w:rsidR="00AC4C86" w:rsidRPr="00132715">
        <w:rPr>
          <w:rFonts w:cs="Times New Roman"/>
          <w:szCs w:val="24"/>
        </w:rPr>
        <w:fldChar w:fldCharType="end"/>
      </w:r>
      <w:r w:rsidR="00AC4C86" w:rsidRPr="00132715">
        <w:rPr>
          <w:rFonts w:cs="Times New Roman"/>
          <w:szCs w:val="24"/>
        </w:rPr>
        <w:t xml:space="preserve">. In any case, in the context of transcript annotation, false positives are easier to </w:t>
      </w:r>
      <w:r w:rsidR="008F037D" w:rsidRPr="00132715">
        <w:rPr>
          <w:rFonts w:cs="Times New Roman"/>
          <w:szCs w:val="24"/>
        </w:rPr>
        <w:t xml:space="preserve">identify and correct than </w:t>
      </w:r>
      <w:r w:rsidR="000C5C57" w:rsidRPr="00132715">
        <w:rPr>
          <w:rFonts w:cs="Times New Roman"/>
          <w:szCs w:val="24"/>
        </w:rPr>
        <w:t>false negatives</w:t>
      </w:r>
      <w:r w:rsidR="00327655" w:rsidRPr="00132715">
        <w:rPr>
          <w:rFonts w:cs="Times New Roman"/>
          <w:szCs w:val="24"/>
        </w:rPr>
        <w:t>.</w:t>
      </w:r>
    </w:p>
    <w:p w14:paraId="0D88F299" w14:textId="77777777" w:rsidR="00FE68B6" w:rsidRPr="00132715" w:rsidRDefault="00FE68B6" w:rsidP="00335916">
      <w:pPr>
        <w:pStyle w:val="NoSpacing"/>
        <w:spacing w:line="480" w:lineRule="auto"/>
        <w:jc w:val="both"/>
        <w:rPr>
          <w:rFonts w:cs="Times New Roman"/>
          <w:szCs w:val="24"/>
        </w:rPr>
      </w:pPr>
    </w:p>
    <w:p w14:paraId="59CF885C" w14:textId="77777777" w:rsidR="00F47BEC" w:rsidRPr="00132715" w:rsidRDefault="00F47BEC" w:rsidP="00335916">
      <w:pPr>
        <w:pStyle w:val="NoSpacing"/>
        <w:spacing w:line="480" w:lineRule="auto"/>
        <w:jc w:val="both"/>
        <w:outlineLvl w:val="0"/>
        <w:rPr>
          <w:rFonts w:cs="Times New Roman"/>
          <w:b/>
          <w:szCs w:val="24"/>
        </w:rPr>
      </w:pPr>
      <w:r w:rsidRPr="00132715">
        <w:rPr>
          <w:rFonts w:cs="Times New Roman"/>
          <w:b/>
          <w:szCs w:val="24"/>
        </w:rPr>
        <w:t>Enrichment analys</w:t>
      </w:r>
      <w:r w:rsidR="009C6002" w:rsidRPr="00132715">
        <w:rPr>
          <w:rFonts w:cs="Times New Roman"/>
          <w:b/>
          <w:szCs w:val="24"/>
        </w:rPr>
        <w:t>e</w:t>
      </w:r>
      <w:r w:rsidRPr="00132715">
        <w:rPr>
          <w:rFonts w:cs="Times New Roman"/>
          <w:b/>
          <w:szCs w:val="24"/>
        </w:rPr>
        <w:t>s</w:t>
      </w:r>
    </w:p>
    <w:p w14:paraId="1CBCEA97" w14:textId="52487C92" w:rsidR="00261DEF" w:rsidRPr="00132715" w:rsidRDefault="009C0059" w:rsidP="00335916">
      <w:pPr>
        <w:pStyle w:val="NoSpacing"/>
        <w:spacing w:line="480" w:lineRule="auto"/>
        <w:ind w:firstLine="720"/>
        <w:jc w:val="both"/>
        <w:rPr>
          <w:rFonts w:cs="Times New Roman"/>
          <w:szCs w:val="24"/>
        </w:rPr>
      </w:pPr>
      <w:r w:rsidRPr="00132715">
        <w:rPr>
          <w:rFonts w:cs="Times New Roman"/>
          <w:szCs w:val="24"/>
        </w:rPr>
        <w:t>For co-expression clusters containing &gt; 50 genes</w:t>
      </w:r>
      <w:r w:rsidR="00277BB3" w:rsidRPr="00132715">
        <w:rPr>
          <w:rFonts w:cs="Times New Roman"/>
          <w:szCs w:val="24"/>
        </w:rPr>
        <w:t xml:space="preserve"> and for the set of genes with higher expression in </w:t>
      </w:r>
      <w:proofErr w:type="spellStart"/>
      <w:r w:rsidR="002471EA">
        <w:rPr>
          <w:rFonts w:cs="Times New Roman"/>
          <w:szCs w:val="24"/>
        </w:rPr>
        <w:t>TxBF</w:t>
      </w:r>
      <w:proofErr w:type="spellEnd"/>
      <w:r w:rsidR="00277BB3" w:rsidRPr="00132715">
        <w:rPr>
          <w:rFonts w:cs="Times New Roman"/>
          <w:szCs w:val="24"/>
        </w:rPr>
        <w:t xml:space="preserve"> than Texel samples</w:t>
      </w:r>
      <w:r w:rsidRPr="00132715">
        <w:rPr>
          <w:rFonts w:cs="Times New Roman"/>
          <w:szCs w:val="24"/>
        </w:rPr>
        <w:t xml:space="preserve">, </w:t>
      </w:r>
      <w:r w:rsidR="00261DEF" w:rsidRPr="00132715">
        <w:rPr>
          <w:rFonts w:cs="Times New Roman"/>
          <w:szCs w:val="24"/>
        </w:rPr>
        <w:t xml:space="preserve">GO term enrichment of each cluster was assessed using the R package </w:t>
      </w:r>
      <w:proofErr w:type="spellStart"/>
      <w:r w:rsidR="00261DEF" w:rsidRPr="00132715">
        <w:rPr>
          <w:rFonts w:cs="Times New Roman"/>
          <w:szCs w:val="24"/>
        </w:rPr>
        <w:t>topGO</w:t>
      </w:r>
      <w:proofErr w:type="spellEnd"/>
      <w:r w:rsidR="00261DEF" w:rsidRPr="00132715">
        <w:rPr>
          <w:rFonts w:cs="Times New Roman"/>
          <w:szCs w:val="24"/>
        </w:rPr>
        <w:t xml:space="preserve"> </w:t>
      </w:r>
      <w:r w:rsidR="00261DEF" w:rsidRPr="00132715">
        <w:rPr>
          <w:rFonts w:cs="Times New Roman"/>
          <w:szCs w:val="24"/>
        </w:rPr>
        <w:fldChar w:fldCharType="begin"/>
      </w:r>
      <w:r w:rsidR="00667584" w:rsidRPr="00132715">
        <w:rPr>
          <w:rFonts w:cs="Times New Roman"/>
          <w:szCs w:val="24"/>
        </w:rPr>
        <w:instrText xml:space="preserve"> ADDIN EN.CITE &lt;EndNote&gt;&lt;Cite&gt;&lt;Author&gt;Alexa&lt;/Author&gt;&lt;Year&gt;2010&lt;/Year&gt;&lt;RecNum&gt;209&lt;/RecNum&gt;&lt;DisplayText&gt;[44]&lt;/DisplayText&gt;&lt;record&gt;&lt;rec-number&gt;209&lt;/rec-number&gt;&lt;foreign-keys&gt;&lt;key app="EN" db-id="2zrsdtxtxxedf2ep0wfxx506wd0arzprx225" timestamp="1477499001"&gt;209&lt;/key&gt;&lt;/foreign-keys&gt;&lt;ref-type name="Web Page"&gt;12&lt;/ref-type&gt;&lt;contributors&gt;&lt;authors&gt;&lt;author&gt;Alexa, Adrian&lt;/author&gt;&lt;author&gt;Rahnenfuhrer, Jorg&lt;/author&gt;&lt;/authors&gt;&lt;/contributors&gt;&lt;titles&gt;&lt;title&gt;topGO: Enrichment analysis for Gene Ontology&lt;/title&gt;&lt;/titles&gt;&lt;dates&gt;&lt;year&gt;2010&lt;/year&gt;&lt;/dates&gt;&lt;urls&gt;&lt;related-urls&gt;&lt;url&gt;http://www.bioconductor.org/packages/release/bioc/html/topGO.html&lt;/url&gt;&lt;/related-urls&gt;&lt;/urls&gt;&lt;/record&gt;&lt;/Cite&gt;&lt;/EndNote&gt;</w:instrText>
      </w:r>
      <w:r w:rsidR="00261DEF" w:rsidRPr="00132715">
        <w:rPr>
          <w:rFonts w:cs="Times New Roman"/>
          <w:szCs w:val="24"/>
        </w:rPr>
        <w:fldChar w:fldCharType="separate"/>
      </w:r>
      <w:r w:rsidR="00667584" w:rsidRPr="00132715">
        <w:rPr>
          <w:rFonts w:cs="Times New Roman"/>
          <w:noProof/>
          <w:szCs w:val="24"/>
        </w:rPr>
        <w:t>[44]</w:t>
      </w:r>
      <w:r w:rsidR="00261DEF" w:rsidRPr="00132715">
        <w:rPr>
          <w:rFonts w:cs="Times New Roman"/>
          <w:szCs w:val="24"/>
        </w:rPr>
        <w:fldChar w:fldCharType="end"/>
      </w:r>
      <w:r w:rsidR="00261DEF" w:rsidRPr="00132715">
        <w:rPr>
          <w:rFonts w:cs="Times New Roman"/>
          <w:szCs w:val="24"/>
        </w:rPr>
        <w:t xml:space="preserve">. This utilises the ‘weight’ algorithm to account for the nested structure of the GO tree, with correction for multiple hypothesis testing intrinsic to the approach </w:t>
      </w:r>
      <w:r w:rsidR="00261DEF" w:rsidRPr="00132715">
        <w:rPr>
          <w:rFonts w:cs="Times New Roman"/>
          <w:szCs w:val="24"/>
        </w:rPr>
        <w:fldChar w:fldCharType="begin"/>
      </w:r>
      <w:r w:rsidR="00667584" w:rsidRPr="00132715">
        <w:rPr>
          <w:rFonts w:cs="Times New Roman"/>
          <w:szCs w:val="24"/>
        </w:rPr>
        <w:instrText xml:space="preserve"> ADDIN EN.CITE &lt;EndNote&gt;&lt;Cite&gt;&lt;Author&gt;Alexa&lt;/Author&gt;&lt;Year&gt;2006&lt;/Year&gt;&lt;RecNum&gt;210&lt;/RecNum&gt;&lt;DisplayText&gt;[45]&lt;/DisplayText&gt;&lt;record&gt;&lt;rec-number&gt;210&lt;/rec-number&gt;&lt;foreign-keys&gt;&lt;key app="EN" db-id="2zrsdtxtxxedf2ep0wfxx506wd0arzprx225" timestamp="1477499001"&gt;210&lt;/key&gt;&lt;/foreign-keys&gt;&lt;ref-type name="Journal Article"&gt;17&lt;/ref-type&gt;&lt;contributors&gt;&lt;authors&gt;&lt;author&gt;Alexa, Adrian&lt;/author&gt;&lt;author&gt;Rahnenführer, Jörg&lt;/author&gt;&lt;author&gt;Lengauer, Thomas&lt;/author&gt;&lt;/authors&gt;&lt;/contributors&gt;&lt;titles&gt;&lt;title&gt;Improved scoring of functional groups from gene expression data by decorrelating GO graph structure&lt;/title&gt;&lt;secondary-title&gt;Bioinformatics&lt;/secondary-title&gt;&lt;/titles&gt;&lt;periodical&gt;&lt;full-title&gt;Bioinformatics&lt;/full-title&gt;&lt;/periodical&gt;&lt;pages&gt;1600-1607&lt;/pages&gt;&lt;volume&gt;22&lt;/volume&gt;&lt;number&gt;13&lt;/number&gt;&lt;dates&gt;&lt;year&gt;2006&lt;/year&gt;&lt;pub-dates&gt;&lt;date&gt;July 1, 2006&lt;/date&gt;&lt;/pub-dates&gt;&lt;/dates&gt;&lt;urls&gt;&lt;related-urls&gt;&lt;url&gt;http://bioinformatics.oxfordjournals.org/content/22/13/1600.abstract&lt;/url&gt;&lt;/related-urls&gt;&lt;/urls&gt;&lt;electronic-resource-num&gt;10.1093/bioinformatics/btl140&lt;/electronic-resource-num&gt;&lt;/record&gt;&lt;/Cite&gt;&lt;/EndNote&gt;</w:instrText>
      </w:r>
      <w:r w:rsidR="00261DEF" w:rsidRPr="00132715">
        <w:rPr>
          <w:rFonts w:cs="Times New Roman"/>
          <w:szCs w:val="24"/>
        </w:rPr>
        <w:fldChar w:fldCharType="separate"/>
      </w:r>
      <w:r w:rsidR="00667584" w:rsidRPr="00132715">
        <w:rPr>
          <w:rFonts w:cs="Times New Roman"/>
          <w:noProof/>
          <w:szCs w:val="24"/>
        </w:rPr>
        <w:t>[45]</w:t>
      </w:r>
      <w:r w:rsidR="00261DEF" w:rsidRPr="00132715">
        <w:rPr>
          <w:rFonts w:cs="Times New Roman"/>
          <w:szCs w:val="24"/>
        </w:rPr>
        <w:fldChar w:fldCharType="end"/>
      </w:r>
      <w:r w:rsidR="00261DEF" w:rsidRPr="00132715">
        <w:rPr>
          <w:rFonts w:cs="Times New Roman"/>
          <w:szCs w:val="24"/>
        </w:rPr>
        <w:t xml:space="preserve">. </w:t>
      </w:r>
      <w:proofErr w:type="spellStart"/>
      <w:r w:rsidR="00261DEF" w:rsidRPr="00132715">
        <w:rPr>
          <w:rFonts w:cs="Times New Roman"/>
          <w:szCs w:val="24"/>
        </w:rPr>
        <w:t>topGO</w:t>
      </w:r>
      <w:proofErr w:type="spellEnd"/>
      <w:r w:rsidR="00261DEF" w:rsidRPr="00132715">
        <w:rPr>
          <w:rFonts w:cs="Times New Roman"/>
          <w:szCs w:val="24"/>
        </w:rPr>
        <w:t xml:space="preserve"> requires a reference set of GO terms, built manually by obtaining the Oar v3.1 set from </w:t>
      </w:r>
      <w:proofErr w:type="spellStart"/>
      <w:r w:rsidR="00261DEF" w:rsidRPr="00132715">
        <w:rPr>
          <w:rFonts w:cs="Times New Roman"/>
          <w:szCs w:val="24"/>
        </w:rPr>
        <w:t>Ensembl</w:t>
      </w:r>
      <w:proofErr w:type="spellEnd"/>
      <w:r w:rsidR="00261DEF" w:rsidRPr="00132715">
        <w:rPr>
          <w:rFonts w:cs="Times New Roman"/>
          <w:szCs w:val="24"/>
        </w:rPr>
        <w:t xml:space="preserve"> </w:t>
      </w:r>
      <w:proofErr w:type="spellStart"/>
      <w:r w:rsidR="00261DEF" w:rsidRPr="00132715">
        <w:rPr>
          <w:rFonts w:cs="Times New Roman"/>
          <w:szCs w:val="24"/>
        </w:rPr>
        <w:t>BioMart</w:t>
      </w:r>
      <w:proofErr w:type="spellEnd"/>
      <w:r w:rsidR="00261DEF" w:rsidRPr="00132715">
        <w:rPr>
          <w:rFonts w:cs="Times New Roman"/>
          <w:szCs w:val="24"/>
        </w:rPr>
        <w:t xml:space="preserve"> v83 </w:t>
      </w:r>
      <w:r w:rsidR="00261DEF" w:rsidRPr="00132715">
        <w:rPr>
          <w:rFonts w:cs="Times New Roman"/>
          <w:szCs w:val="24"/>
        </w:rPr>
        <w:fldChar w:fldCharType="begin">
          <w:fldData xml:space="preserve">PEVuZE5vdGU+PENpdGU+PEF1dGhvcj5LaW5zZWxsYTwvQXV0aG9yPjxZZWFyPjIwMTE8L1llYXI+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</w:fldData>
        </w:fldChar>
      </w:r>
      <w:r w:rsidR="00667584" w:rsidRPr="00132715">
        <w:rPr>
          <w:rFonts w:cs="Times New Roman"/>
          <w:szCs w:val="24"/>
        </w:rPr>
        <w:instrText xml:space="preserve"> ADDIN EN.CITE </w:instrText>
      </w:r>
      <w:r w:rsidR="00667584" w:rsidRPr="00132715">
        <w:rPr>
          <w:rFonts w:cs="Times New Roman"/>
          <w:szCs w:val="24"/>
        </w:rPr>
        <w:fldChar w:fldCharType="begin">
          <w:fldData xml:space="preserve">PEVuZE5vdGU+PENpdGU+PEF1dGhvcj5LaW5zZWxsYTwvQXV0aG9yPjxZZWFyPjIwMTE8L1llYXI+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</w:fldData>
        </w:fldChar>
      </w:r>
      <w:r w:rsidR="00667584" w:rsidRPr="00132715">
        <w:rPr>
          <w:rFonts w:cs="Times New Roman"/>
          <w:szCs w:val="24"/>
        </w:rPr>
        <w:instrText xml:space="preserve"> ADDIN EN.CITE.DATA </w:instrText>
      </w:r>
      <w:r w:rsidR="00667584" w:rsidRPr="00132715">
        <w:rPr>
          <w:rFonts w:cs="Times New Roman"/>
          <w:szCs w:val="24"/>
        </w:rPr>
      </w:r>
      <w:r w:rsidR="00667584" w:rsidRPr="00132715">
        <w:rPr>
          <w:rFonts w:cs="Times New Roman"/>
          <w:szCs w:val="24"/>
        </w:rPr>
        <w:fldChar w:fldCharType="end"/>
      </w:r>
      <w:r w:rsidR="00261DEF" w:rsidRPr="00132715">
        <w:rPr>
          <w:rFonts w:cs="Times New Roman"/>
          <w:szCs w:val="24"/>
        </w:rPr>
      </w:r>
      <w:r w:rsidR="00261DEF" w:rsidRPr="00132715">
        <w:rPr>
          <w:rFonts w:cs="Times New Roman"/>
          <w:szCs w:val="24"/>
        </w:rPr>
        <w:fldChar w:fldCharType="separate"/>
      </w:r>
      <w:r w:rsidR="00667584" w:rsidRPr="00132715">
        <w:rPr>
          <w:rFonts w:cs="Times New Roman"/>
          <w:noProof/>
          <w:szCs w:val="24"/>
        </w:rPr>
        <w:t>[46]</w:t>
      </w:r>
      <w:r w:rsidR="00261DEF" w:rsidRPr="00132715">
        <w:rPr>
          <w:rFonts w:cs="Times New Roman"/>
          <w:szCs w:val="24"/>
        </w:rPr>
        <w:fldChar w:fldCharType="end"/>
      </w:r>
      <w:r w:rsidR="00261DEF" w:rsidRPr="00132715">
        <w:rPr>
          <w:rFonts w:cs="Times New Roman"/>
          <w:szCs w:val="24"/>
        </w:rPr>
        <w:t xml:space="preserve"> and filtering to remove those with evidence codes NAS (non-traceable author statement) or ND (no biological data available). We further exclude from analysis those GO terms annotated to fewer than 50 genes in the genome, and any term where the observed number of genes annotated to it in the cluster does not exceed </w:t>
      </w:r>
      <w:r w:rsidR="00261DEF" w:rsidRPr="00132715">
        <w:rPr>
          <w:rFonts w:cs="Times New Roman"/>
          <w:szCs w:val="24"/>
        </w:rPr>
        <w:lastRenderedPageBreak/>
        <w:t xml:space="preserve">the expected number by 2-fold or greater. Given the GO tree is nested, the ‘depth’ of a GO term – its maximum distance from a parent term – was also determined using a custom script that queried the SUPERFAMILY database </w:t>
      </w:r>
      <w:r w:rsidR="00261DEF" w:rsidRPr="00132715">
        <w:rPr>
          <w:rFonts w:cs="Times New Roman"/>
          <w:szCs w:val="24"/>
        </w:rPr>
        <w:fldChar w:fldCharType="begin"/>
      </w:r>
      <w:r w:rsidR="00667584" w:rsidRPr="00132715">
        <w:rPr>
          <w:rFonts w:cs="Times New Roman"/>
          <w:szCs w:val="24"/>
        </w:rPr>
        <w:instrText xml:space="preserve"> ADDIN EN.CITE &lt;EndNote&gt;&lt;Cite&gt;&lt;Author&gt;Gough&lt;/Author&gt;&lt;Year&gt;2001&lt;/Year&gt;&lt;RecNum&gt;212&lt;/RecNum&gt;&lt;DisplayText&gt;[47]&lt;/DisplayText&gt;&lt;record&gt;&lt;rec-number&gt;212&lt;/rec-number&gt;&lt;foreign-keys&gt;&lt;key app="EN" db-id="2zrsdtxtxxedf2ep0wfxx506wd0arzprx225" timestamp="1477499001"&gt;212&lt;/key&gt;&lt;/foreign-keys&gt;&lt;ref-type name="Journal Article"&gt;17&lt;/ref-type&gt;&lt;contributors&gt;&lt;authors&gt;&lt;author&gt;Gough, J.&lt;/author&gt;&lt;author&gt;Karplus, K.&lt;/author&gt;&lt;author&gt;Hughey, R.&lt;/author&gt;&lt;author&gt;Chothia, C.&lt;/author&gt;&lt;/authors&gt;&lt;/contributors&gt;&lt;auth-address&gt;Laboratory of Molecular Biology, MRC, Hills Road, Cambridge, CB2 2QH, UK. jgough@mrc-lmb.cam.ac.uk&lt;/auth-address&gt;&lt;titles&gt;&lt;title&gt;Assignment of homology to genome sequences using a library of hidden Markov models that represent all proteins of known structure&lt;/title&gt;&lt;secondary-title&gt;J Mol Biol&lt;/secondary-title&gt;&lt;/titles&gt;&lt;periodical&gt;&lt;full-title&gt;J Mol Biol&lt;/full-title&gt;&lt;/periodical&gt;&lt;pages&gt;903-19&lt;/pages&gt;&lt;volume&gt;313&lt;/volume&gt;&lt;number&gt;4&lt;/number&gt;&lt;edition&gt;2001/11/08&lt;/edition&gt;&lt;keywords&gt;&lt;keyword&gt;Amino Acid Sequence&lt;/keyword&gt;&lt;keyword&gt;Animals&lt;/keyword&gt;&lt;keyword&gt;Computational Biology/ methods&lt;/keyword&gt;&lt;keyword&gt;Computers&lt;/keyword&gt;&lt;keyword&gt;Databases, Protein&lt;/keyword&gt;&lt;keyword&gt;Genome&lt;/keyword&gt;&lt;keyword&gt;Genomics/methods&lt;/keyword&gt;&lt;keyword&gt;Humans&lt;/keyword&gt;&lt;keyword&gt;Internet&lt;/keyword&gt;&lt;keyword&gt;Markov Chains&lt;/keyword&gt;&lt;keyword&gt;Models, Molecular&lt;/keyword&gt;&lt;keyword&gt;Molecular Sequence Data&lt;/keyword&gt;&lt;keyword&gt;Peptide Library&lt;/keyword&gt;&lt;keyword&gt;Protein Structure, Tertiary&lt;/keyword&gt;&lt;keyword&gt;Proteins/ chemistry/ genetics&lt;/keyword&gt;&lt;keyword&gt;Reproducibility of Results&lt;/keyword&gt;&lt;keyword&gt;Sequence Alignment/methods&lt;/keyword&gt;&lt;keyword&gt;Sequence Homology&lt;/keyword&gt;&lt;/keywords&gt;&lt;dates&gt;&lt;year&gt;2001&lt;/year&gt;&lt;pub-dates&gt;&lt;date&gt;Nov 2&lt;/date&gt;&lt;/pub-dates&gt;&lt;/dates&gt;&lt;isbn&gt;0022-2836 (Print)&amp;#xD;0022-2836 (Linking)&lt;/isbn&gt;&lt;accession-num&gt;11697912&lt;/accession-num&gt;&lt;urls&gt;&lt;/urls&gt;&lt;electronic-resource-num&gt;10.1006/jmbi.2001.5080&lt;/electronic-resource-num&gt;&lt;remote-database-provider&gt;NLM&lt;/remote-database-provider&gt;&lt;language&gt;eng&lt;/language&gt;&lt;/record&gt;&lt;/Cite&gt;&lt;/EndNote&gt;</w:instrText>
      </w:r>
      <w:r w:rsidR="00261DEF" w:rsidRPr="00132715">
        <w:rPr>
          <w:rFonts w:cs="Times New Roman"/>
          <w:szCs w:val="24"/>
        </w:rPr>
        <w:fldChar w:fldCharType="separate"/>
      </w:r>
      <w:r w:rsidR="00667584" w:rsidRPr="00132715">
        <w:rPr>
          <w:rFonts w:cs="Times New Roman"/>
          <w:noProof/>
          <w:szCs w:val="24"/>
        </w:rPr>
        <w:t>[47]</w:t>
      </w:r>
      <w:r w:rsidR="00261DEF" w:rsidRPr="00132715">
        <w:rPr>
          <w:rFonts w:cs="Times New Roman"/>
          <w:szCs w:val="24"/>
        </w:rPr>
        <w:fldChar w:fldCharType="end"/>
      </w:r>
      <w:r w:rsidR="00261DEF" w:rsidRPr="00132715">
        <w:rPr>
          <w:rFonts w:cs="Times New Roman"/>
          <w:szCs w:val="24"/>
        </w:rPr>
        <w:t xml:space="preserve"> (as the enrichment of </w:t>
      </w:r>
      <w:r w:rsidR="00B176EC" w:rsidRPr="00132715">
        <w:rPr>
          <w:rFonts w:cs="Times New Roman"/>
          <w:szCs w:val="24"/>
        </w:rPr>
        <w:t>‘</w:t>
      </w:r>
      <w:r w:rsidR="00261DEF" w:rsidRPr="00132715">
        <w:rPr>
          <w:rFonts w:cs="Times New Roman"/>
          <w:szCs w:val="24"/>
        </w:rPr>
        <w:t>deeper</w:t>
      </w:r>
      <w:r w:rsidR="00B176EC" w:rsidRPr="00132715">
        <w:rPr>
          <w:rFonts w:cs="Times New Roman"/>
          <w:szCs w:val="24"/>
        </w:rPr>
        <w:t>’</w:t>
      </w:r>
      <w:r w:rsidR="00261DEF" w:rsidRPr="00132715">
        <w:rPr>
          <w:rFonts w:cs="Times New Roman"/>
          <w:szCs w:val="24"/>
        </w:rPr>
        <w:t xml:space="preserve"> terms – those with more specific functions – are of more immediate interest).</w:t>
      </w:r>
    </w:p>
    <w:p w14:paraId="116F4D43" w14:textId="77777777" w:rsidR="00F47BEC" w:rsidRPr="00132715" w:rsidRDefault="00F47BEC" w:rsidP="00335916">
      <w:pPr>
        <w:pStyle w:val="NoSpacing"/>
        <w:spacing w:line="480" w:lineRule="auto"/>
        <w:jc w:val="both"/>
        <w:rPr>
          <w:rFonts w:cs="Times New Roman"/>
          <w:szCs w:val="24"/>
        </w:rPr>
      </w:pPr>
    </w:p>
    <w:p w14:paraId="75F3C726" w14:textId="77777777" w:rsidR="00E35F20" w:rsidRPr="00132715" w:rsidRDefault="00E35F20" w:rsidP="00335916">
      <w:pPr>
        <w:pStyle w:val="NoSpacing"/>
        <w:spacing w:line="480" w:lineRule="auto"/>
        <w:jc w:val="both"/>
        <w:outlineLvl w:val="0"/>
        <w:rPr>
          <w:rFonts w:cs="Times New Roman"/>
          <w:b/>
          <w:szCs w:val="24"/>
        </w:rPr>
      </w:pPr>
      <w:r w:rsidRPr="00132715">
        <w:rPr>
          <w:rFonts w:cs="Times New Roman"/>
          <w:b/>
          <w:szCs w:val="24"/>
        </w:rPr>
        <w:t>Statistical analysis</w:t>
      </w:r>
    </w:p>
    <w:p w14:paraId="242BE568" w14:textId="41EC9355" w:rsidR="00E35F20" w:rsidRPr="00132715" w:rsidRDefault="00E35F20" w:rsidP="00335916">
      <w:pPr>
        <w:pStyle w:val="NoSpacing"/>
        <w:spacing w:line="480" w:lineRule="auto"/>
        <w:ind w:firstLine="720"/>
        <w:jc w:val="both"/>
        <w:rPr>
          <w:rFonts w:cs="Times New Roman"/>
          <w:szCs w:val="24"/>
        </w:rPr>
      </w:pPr>
      <w:r w:rsidRPr="00132715">
        <w:rPr>
          <w:rFonts w:cs="Times New Roman"/>
          <w:szCs w:val="24"/>
        </w:rPr>
        <w:t xml:space="preserve">All statistical analyses were </w:t>
      </w:r>
      <w:r w:rsidR="00F47BEC" w:rsidRPr="00132715">
        <w:rPr>
          <w:rFonts w:cs="Times New Roman"/>
          <w:szCs w:val="24"/>
        </w:rPr>
        <w:t>performed in</w:t>
      </w:r>
      <w:r w:rsidRPr="00132715">
        <w:rPr>
          <w:rFonts w:cs="Times New Roman"/>
          <w:szCs w:val="24"/>
        </w:rPr>
        <w:t xml:space="preserve"> R v3.2.2 </w:t>
      </w:r>
      <w:r w:rsidRPr="00132715">
        <w:rPr>
          <w:rFonts w:cs="Times New Roman"/>
          <w:szCs w:val="24"/>
        </w:rPr>
        <w:fldChar w:fldCharType="begin"/>
      </w:r>
      <w:r w:rsidR="00667584" w:rsidRPr="00132715">
        <w:rPr>
          <w:rFonts w:cs="Times New Roman"/>
          <w:szCs w:val="24"/>
        </w:rPr>
        <w:instrText xml:space="preserve"> ADDIN EN.CITE &lt;EndNote&gt;&lt;Cite&gt;&lt;Author&gt;R Core Team&lt;/Author&gt;&lt;Year&gt;2014&lt;/Year&gt;&lt;RecNum&gt;222&lt;/RecNum&gt;&lt;DisplayText&gt;[51]&lt;/DisplayText&gt;&lt;record&gt;&lt;rec-number&gt;222&lt;/rec-number&gt;&lt;foreign-keys&gt;&lt;key app="EN" db-id="2zrsdtxtxxedf2ep0wfxx506wd0arzprx225" timestamp="1477499001"&gt;222&lt;/key&gt;&lt;/foreign-keys&gt;&lt;ref-type name="Web Page"&gt;12&lt;/ref-type&gt;&lt;contributors&gt;&lt;authors&gt;&lt;author&gt;R Core Team,&lt;/author&gt;&lt;/authors&gt;&lt;/contributors&gt;&lt;titles&gt;&lt;title&gt;R: A Language and Environment for Statistical Computing&lt;/title&gt;&lt;/titles&gt;&lt;dates&gt;&lt;year&gt;2014&lt;/year&gt;&lt;/dates&gt;&lt;urls&gt;&lt;related-urls&gt;&lt;url&gt;http://www.R-project.org&lt;/url&gt;&lt;/related-urls&gt;&lt;/urls&gt;&lt;/record&gt;&lt;/Cite&gt;&lt;/EndNote&gt;</w:instrText>
      </w:r>
      <w:r w:rsidRPr="00132715">
        <w:rPr>
          <w:rFonts w:cs="Times New Roman"/>
          <w:szCs w:val="24"/>
        </w:rPr>
        <w:fldChar w:fldCharType="separate"/>
      </w:r>
      <w:r w:rsidR="00667584" w:rsidRPr="00132715">
        <w:rPr>
          <w:rFonts w:cs="Times New Roman"/>
          <w:noProof/>
          <w:szCs w:val="24"/>
        </w:rPr>
        <w:t>[</w:t>
      </w:r>
      <w:r w:rsidR="002B1001">
        <w:rPr>
          <w:rFonts w:cs="Times New Roman"/>
          <w:noProof/>
          <w:szCs w:val="24"/>
        </w:rPr>
        <w:t>48</w:t>
      </w:r>
      <w:r w:rsidR="00667584" w:rsidRPr="00132715">
        <w:rPr>
          <w:rFonts w:cs="Times New Roman"/>
          <w:noProof/>
          <w:szCs w:val="24"/>
        </w:rPr>
        <w:t>]</w:t>
      </w:r>
      <w:r w:rsidRPr="00132715">
        <w:rPr>
          <w:rFonts w:cs="Times New Roman"/>
          <w:szCs w:val="24"/>
        </w:rPr>
        <w:fldChar w:fldCharType="end"/>
      </w:r>
      <w:r w:rsidRPr="00132715">
        <w:rPr>
          <w:rFonts w:cs="Times New Roman"/>
          <w:szCs w:val="24"/>
        </w:rPr>
        <w:t xml:space="preserve">. Principal component </w:t>
      </w:r>
      <w:proofErr w:type="spellStart"/>
      <w:r w:rsidRPr="00132715">
        <w:rPr>
          <w:rFonts w:cs="Times New Roman"/>
          <w:szCs w:val="24"/>
        </w:rPr>
        <w:t>biplots</w:t>
      </w:r>
      <w:proofErr w:type="spellEnd"/>
      <w:r w:rsidRPr="00132715">
        <w:rPr>
          <w:rFonts w:cs="Times New Roman"/>
          <w:szCs w:val="24"/>
        </w:rPr>
        <w:t xml:space="preserve"> were made using the </w:t>
      </w:r>
      <w:r w:rsidR="00F47BEC" w:rsidRPr="00132715">
        <w:rPr>
          <w:rFonts w:cs="Times New Roman"/>
          <w:szCs w:val="24"/>
        </w:rPr>
        <w:t xml:space="preserve">R </w:t>
      </w:r>
      <w:r w:rsidRPr="00132715">
        <w:rPr>
          <w:rFonts w:cs="Times New Roman"/>
          <w:szCs w:val="24"/>
        </w:rPr>
        <w:t>packages ‘</w:t>
      </w:r>
      <w:proofErr w:type="spellStart"/>
      <w:r w:rsidRPr="00132715">
        <w:rPr>
          <w:rFonts w:cs="Times New Roman"/>
          <w:szCs w:val="24"/>
        </w:rPr>
        <w:t>ggbiplot</w:t>
      </w:r>
      <w:proofErr w:type="spellEnd"/>
      <w:r w:rsidRPr="00132715">
        <w:rPr>
          <w:rFonts w:cs="Times New Roman"/>
          <w:szCs w:val="24"/>
        </w:rPr>
        <w:t xml:space="preserve">’ (https://github.com/vqv/ggbiplot) and ‘ggplot2’ </w:t>
      </w:r>
      <w:r w:rsidRPr="00132715">
        <w:rPr>
          <w:rFonts w:cs="Times New Roman"/>
          <w:szCs w:val="24"/>
        </w:rPr>
        <w:fldChar w:fldCharType="begin"/>
      </w:r>
      <w:r w:rsidR="00667584" w:rsidRPr="00132715">
        <w:rPr>
          <w:rFonts w:cs="Times New Roman"/>
          <w:szCs w:val="24"/>
        </w:rPr>
        <w:instrText xml:space="preserve"> ADDIN EN.CITE &lt;EndNote&gt;&lt;Cite&gt;&lt;Author&gt;Wickham&lt;/Author&gt;&lt;Year&gt;2009&lt;/Year&gt;&lt;RecNum&gt;223&lt;/RecNum&gt;&lt;DisplayText&gt;[52]&lt;/DisplayText&gt;&lt;record&gt;&lt;rec-number&gt;223&lt;/rec-number&gt;&lt;foreign-keys&gt;&lt;key app="EN" db-id="2zrsdtxtxxedf2ep0wfxx506wd0arzprx225" timestamp="1477499001"&gt;223&lt;/key&gt;&lt;/foreign-keys&gt;&lt;ref-type name="Book"&gt;6&lt;/ref-type&gt;&lt;contributors&gt;&lt;authors&gt;&lt;author&gt;Wickham, Hadley&lt;/author&gt;&lt;/authors&gt;&lt;/contributors&gt;&lt;titles&gt;&lt;title&gt;ggplot2: Elegant Graphics for Data Analysis&lt;/title&gt;&lt;/titles&gt;&lt;dates&gt;&lt;year&gt;2009&lt;/year&gt;&lt;/dates&gt;&lt;pub-location&gt;New York&lt;/pub-location&gt;&lt;publisher&gt;Springer-Verlag&lt;/publisher&gt;&lt;isbn&gt;978-0-387-98140-6&lt;/isbn&gt;&lt;urls&gt;&lt;related-urls&gt;&lt;url&gt;http://ggplot2.org&lt;/url&gt;&lt;/related-urls&gt;&lt;/urls&gt;&lt;/record&gt;&lt;/Cite&gt;&lt;/EndNote&gt;</w:instrText>
      </w:r>
      <w:r w:rsidRPr="00132715">
        <w:rPr>
          <w:rFonts w:cs="Times New Roman"/>
          <w:szCs w:val="24"/>
        </w:rPr>
        <w:fldChar w:fldCharType="separate"/>
      </w:r>
      <w:r w:rsidR="00667584" w:rsidRPr="00132715">
        <w:rPr>
          <w:rFonts w:cs="Times New Roman"/>
          <w:noProof/>
          <w:szCs w:val="24"/>
        </w:rPr>
        <w:t>[</w:t>
      </w:r>
      <w:r w:rsidR="002B1001">
        <w:rPr>
          <w:rFonts w:cs="Times New Roman"/>
          <w:noProof/>
          <w:szCs w:val="24"/>
        </w:rPr>
        <w:t>49</w:t>
      </w:r>
      <w:r w:rsidR="00667584" w:rsidRPr="00132715">
        <w:rPr>
          <w:rFonts w:cs="Times New Roman"/>
          <w:noProof/>
          <w:szCs w:val="24"/>
        </w:rPr>
        <w:t>]</w:t>
      </w:r>
      <w:r w:rsidRPr="00132715">
        <w:rPr>
          <w:rFonts w:cs="Times New Roman"/>
          <w:szCs w:val="24"/>
        </w:rPr>
        <w:fldChar w:fldCharType="end"/>
      </w:r>
      <w:r w:rsidRPr="00132715">
        <w:rPr>
          <w:rFonts w:cs="Times New Roman"/>
          <w:szCs w:val="24"/>
        </w:rPr>
        <w:t>.</w:t>
      </w:r>
    </w:p>
    <w:p w14:paraId="430C9023" w14:textId="77777777" w:rsidR="003C5494" w:rsidRPr="00132715" w:rsidRDefault="003C5494" w:rsidP="00335916">
      <w:pPr>
        <w:spacing w:line="480" w:lineRule="auto"/>
        <w:jc w:val="both"/>
        <w:rPr>
          <w:rFonts w:ascii="Times New Roman" w:hAnsi="Times New Roman" w:cs="Times New Roman"/>
          <w:b/>
          <w:sz w:val="24"/>
          <w:szCs w:val="24"/>
          <w:u w:val="single"/>
        </w:rPr>
      </w:pPr>
      <w:r w:rsidRPr="00132715">
        <w:rPr>
          <w:rFonts w:ascii="Times New Roman" w:hAnsi="Times New Roman" w:cs="Times New Roman"/>
          <w:b/>
          <w:sz w:val="24"/>
          <w:szCs w:val="24"/>
          <w:u w:val="single"/>
        </w:rPr>
        <w:br w:type="page"/>
      </w:r>
    </w:p>
    <w:p w14:paraId="7A720CC4" w14:textId="5342CC7D" w:rsidR="009B1C83" w:rsidRPr="00132715" w:rsidRDefault="009B4470" w:rsidP="00335916">
      <w:pPr>
        <w:pStyle w:val="NoSpacing"/>
        <w:spacing w:line="480" w:lineRule="auto"/>
        <w:jc w:val="both"/>
        <w:outlineLvl w:val="0"/>
        <w:rPr>
          <w:rFonts w:cs="Times New Roman"/>
          <w:b/>
          <w:szCs w:val="24"/>
        </w:rPr>
      </w:pPr>
      <w:r w:rsidRPr="00132715">
        <w:rPr>
          <w:rFonts w:cs="Times New Roman"/>
          <w:b/>
          <w:szCs w:val="24"/>
        </w:rPr>
        <w:lastRenderedPageBreak/>
        <w:t>References</w:t>
      </w:r>
    </w:p>
    <w:p w14:paraId="154D2A42" w14:textId="2123A717" w:rsidR="00335916" w:rsidRPr="00132715" w:rsidRDefault="009B1C83" w:rsidP="00335916">
      <w:pPr>
        <w:pStyle w:val="EndNoteBibliography"/>
        <w:spacing w:after="0" w:line="480" w:lineRule="auto"/>
        <w:jc w:val="both"/>
        <w:rPr>
          <w:szCs w:val="24"/>
        </w:rPr>
      </w:pPr>
      <w:r w:rsidRPr="00132715">
        <w:rPr>
          <w:szCs w:val="24"/>
        </w:rPr>
        <w:fldChar w:fldCharType="begin"/>
      </w:r>
      <w:r w:rsidRPr="00132715">
        <w:rPr>
          <w:szCs w:val="24"/>
        </w:rPr>
        <w:instrText xml:space="preserve"> ADDIN EN.REFLIST </w:instrText>
      </w:r>
      <w:r w:rsidRPr="00132715">
        <w:rPr>
          <w:szCs w:val="24"/>
        </w:rPr>
        <w:fldChar w:fldCharType="separate"/>
      </w:r>
      <w:r w:rsidR="00335916" w:rsidRPr="00132715">
        <w:rPr>
          <w:szCs w:val="24"/>
        </w:rPr>
        <w:t>1.</w:t>
      </w:r>
      <w:r w:rsidR="00335916" w:rsidRPr="00132715">
        <w:rPr>
          <w:szCs w:val="24"/>
        </w:rPr>
        <w:tab/>
        <w:t xml:space="preserve">Bush SJ, McCulloch MB, Summers KM, Hume DA, Clark EL. Integration of quantitated expression estimates from polyA-selected and rRNA-depleted RNA-seq libraries. </w:t>
      </w:r>
      <w:r w:rsidR="00FC5BE1" w:rsidRPr="00FC5BE1">
        <w:rPr>
          <w:szCs w:val="24"/>
        </w:rPr>
        <w:t>BMC Bioinformatics</w:t>
      </w:r>
      <w:r w:rsidR="00335916" w:rsidRPr="00132715">
        <w:rPr>
          <w:i/>
          <w:szCs w:val="24"/>
        </w:rPr>
        <w:t>.</w:t>
      </w:r>
      <w:r w:rsidR="00335916" w:rsidRPr="00132715">
        <w:rPr>
          <w:szCs w:val="24"/>
        </w:rPr>
        <w:t xml:space="preserve"> </w:t>
      </w:r>
      <w:r w:rsidR="00877B17" w:rsidRPr="00F53ABE">
        <w:t xml:space="preserve">2017;18(301). </w:t>
      </w:r>
      <w:r w:rsidR="00877B17" w:rsidRPr="00F53ABE">
        <w:rPr>
          <w:rFonts w:eastAsia="Times New Roman"/>
        </w:rPr>
        <w:br/>
      </w:r>
      <w:r w:rsidR="00877B17">
        <w:rPr>
          <w:rFonts w:ascii="Open Sans" w:eastAsia="Times New Roman" w:hAnsi="Open Sans"/>
          <w:color w:val="000000" w:themeColor="text1"/>
          <w:shd w:val="clear" w:color="auto" w:fill="FFFFFF"/>
        </w:rPr>
        <w:t>doi:</w:t>
      </w:r>
      <w:r w:rsidR="00877B17" w:rsidRPr="00342CF9">
        <w:rPr>
          <w:rFonts w:ascii="Open Sans" w:eastAsia="Times New Roman" w:hAnsi="Open Sans"/>
          <w:color w:val="000000" w:themeColor="text1"/>
          <w:szCs w:val="24"/>
          <w:shd w:val="clear" w:color="auto" w:fill="FFFFFF"/>
        </w:rPr>
        <w:t>doi.org/10.1186/s12859-017-1714-9</w:t>
      </w:r>
      <w:r w:rsidR="00877B17">
        <w:rPr>
          <w:rFonts w:ascii="Open Sans" w:eastAsia="Times New Roman" w:hAnsi="Open Sans"/>
          <w:color w:val="000000" w:themeColor="text1"/>
          <w:shd w:val="clear" w:color="auto" w:fill="FFFFFF"/>
        </w:rPr>
        <w:t>.</w:t>
      </w:r>
    </w:p>
    <w:p w14:paraId="6C962A91" w14:textId="733B0C53" w:rsidR="00335916" w:rsidRPr="00917627" w:rsidRDefault="00335916" w:rsidP="00917627">
      <w:pPr>
        <w:spacing w:after="0" w:line="480" w:lineRule="auto"/>
        <w:jc w:val="both"/>
        <w:rPr>
          <w:rFonts w:ascii="Times New Roman" w:eastAsia="Times New Roman" w:hAnsi="Times New Roman" w:cs="Times New Roman"/>
          <w:sz w:val="24"/>
          <w:szCs w:val="24"/>
          <w:lang w:val="en-US"/>
        </w:rPr>
      </w:pPr>
      <w:r w:rsidRPr="00917627">
        <w:rPr>
          <w:rFonts w:ascii="Times New Roman" w:hAnsi="Times New Roman" w:cs="Times New Roman"/>
          <w:sz w:val="24"/>
          <w:szCs w:val="24"/>
        </w:rPr>
        <w:t>2.</w:t>
      </w:r>
      <w:r w:rsidRPr="00917627">
        <w:rPr>
          <w:rFonts w:ascii="Times New Roman" w:hAnsi="Times New Roman" w:cs="Times New Roman"/>
          <w:sz w:val="24"/>
          <w:szCs w:val="24"/>
        </w:rPr>
        <w:tab/>
        <w:t>Trapnell C, Roberts A, Goff L, Pertea G, Kim D, Kelley DR, et al. Differential gene and transcript expression analysis of RNA-seq experiments with TopHat and Cufflinks. Nat Protocols. 2012;7(3):562-78.</w:t>
      </w:r>
      <w:r w:rsidR="00917627" w:rsidRPr="00917627">
        <w:rPr>
          <w:rFonts w:ascii="Times New Roman" w:hAnsi="Times New Roman" w:cs="Times New Roman"/>
          <w:sz w:val="24"/>
          <w:szCs w:val="24"/>
        </w:rPr>
        <w:t xml:space="preserve"> </w:t>
      </w:r>
      <w:proofErr w:type="spellStart"/>
      <w:r w:rsidR="00917627" w:rsidRPr="00917627">
        <w:rPr>
          <w:rFonts w:ascii="Times New Roman" w:eastAsia="Times New Roman" w:hAnsi="Times New Roman" w:cs="Times New Roman"/>
          <w:color w:val="000000"/>
          <w:sz w:val="24"/>
          <w:szCs w:val="24"/>
          <w:shd w:val="clear" w:color="auto" w:fill="FFFFFF"/>
          <w:lang w:val="en-US"/>
        </w:rPr>
        <w:t>doi</w:t>
      </w:r>
      <w:proofErr w:type="spellEnd"/>
      <w:r w:rsidR="00917627" w:rsidRPr="00917627">
        <w:rPr>
          <w:rFonts w:ascii="Times New Roman" w:eastAsia="Times New Roman" w:hAnsi="Times New Roman" w:cs="Times New Roman"/>
          <w:color w:val="000000"/>
          <w:sz w:val="24"/>
          <w:szCs w:val="24"/>
          <w:shd w:val="clear" w:color="auto" w:fill="FFFFFF"/>
          <w:lang w:val="en-US"/>
        </w:rPr>
        <w:t>: 10.1038/nprot.2012.016.</w:t>
      </w:r>
    </w:p>
    <w:p w14:paraId="17179D68" w14:textId="5D27ADDD" w:rsidR="00335916" w:rsidRPr="00132715" w:rsidRDefault="00335916" w:rsidP="00917627">
      <w:pPr>
        <w:pStyle w:val="EndNoteBibliography"/>
        <w:spacing w:after="0" w:line="480" w:lineRule="auto"/>
        <w:jc w:val="both"/>
        <w:rPr>
          <w:szCs w:val="24"/>
        </w:rPr>
      </w:pPr>
      <w:r w:rsidRPr="00132715">
        <w:rPr>
          <w:szCs w:val="24"/>
        </w:rPr>
        <w:t>3.</w:t>
      </w:r>
      <w:r w:rsidRPr="00132715">
        <w:rPr>
          <w:szCs w:val="24"/>
        </w:rPr>
        <w:tab/>
        <w:t>Patro R, Mount SM, Kingsford C. Sailfish enables alignment-free isoform quantification from RNA-seq reads using lightweight algorithms. Nat Biotech. 2014;32(5):462-4. doi: 10.1038/nbt.2862</w:t>
      </w:r>
      <w:r w:rsidR="004631CC" w:rsidRPr="00132715">
        <w:rPr>
          <w:szCs w:val="24"/>
        </w:rPr>
        <w:t>.</w:t>
      </w:r>
    </w:p>
    <w:p w14:paraId="13FEE017" w14:textId="77777777" w:rsidR="00335916" w:rsidRPr="00132715" w:rsidRDefault="00335916" w:rsidP="00335916">
      <w:pPr>
        <w:pStyle w:val="EndNoteBibliography"/>
        <w:spacing w:after="0" w:line="480" w:lineRule="auto"/>
        <w:jc w:val="both"/>
        <w:rPr>
          <w:szCs w:val="24"/>
        </w:rPr>
      </w:pPr>
      <w:r w:rsidRPr="00132715">
        <w:rPr>
          <w:szCs w:val="24"/>
        </w:rPr>
        <w:t>4.</w:t>
      </w:r>
      <w:r w:rsidRPr="00132715">
        <w:rPr>
          <w:szCs w:val="24"/>
        </w:rPr>
        <w:tab/>
        <w:t>Patro R, Duggal G, Kingsford C. Salmon: Accurate, Versatile and Ultrafast Quantification from RNA-seq Data using Lightweight-Alignment. bioRxiv. 2015.</w:t>
      </w:r>
    </w:p>
    <w:p w14:paraId="57E001B1" w14:textId="77777777" w:rsidR="00335916" w:rsidRPr="00132715" w:rsidRDefault="00335916" w:rsidP="00335916">
      <w:pPr>
        <w:pStyle w:val="EndNoteBibliography"/>
        <w:spacing w:after="0" w:line="480" w:lineRule="auto"/>
        <w:jc w:val="both"/>
        <w:rPr>
          <w:szCs w:val="24"/>
        </w:rPr>
      </w:pPr>
      <w:r w:rsidRPr="00132715">
        <w:rPr>
          <w:szCs w:val="24"/>
        </w:rPr>
        <w:t>5.</w:t>
      </w:r>
      <w:r w:rsidRPr="00132715">
        <w:rPr>
          <w:szCs w:val="24"/>
        </w:rPr>
        <w:tab/>
        <w:t>Zhang Z, Wang W. RNA-Skim: a rapid method for RNA-Seq quantification at transcript level. Bioinformatics. 2014;30(12):i283-i92. doi: 10.1093/bioinformatics/btu288.</w:t>
      </w:r>
    </w:p>
    <w:p w14:paraId="25D1D429" w14:textId="1BC7E6AC" w:rsidR="00335916" w:rsidRPr="00132715" w:rsidRDefault="00335916" w:rsidP="00335916">
      <w:pPr>
        <w:pStyle w:val="EndNoteBibliography"/>
        <w:spacing w:line="480" w:lineRule="auto"/>
        <w:jc w:val="both"/>
        <w:rPr>
          <w:szCs w:val="24"/>
        </w:rPr>
      </w:pPr>
      <w:r w:rsidRPr="00132715">
        <w:rPr>
          <w:szCs w:val="24"/>
        </w:rPr>
        <w:t>6.</w:t>
      </w:r>
      <w:r w:rsidRPr="00132715">
        <w:rPr>
          <w:szCs w:val="24"/>
        </w:rPr>
        <w:tab/>
        <w:t>Bray NL, Pimentel H, Melsted P, Pachter L. Near-optimal probabilistic RNA-seq quantification. Nat Biotech. 2016;34(5):525-7. doi: 10.1038/nbt.3519</w:t>
      </w:r>
      <w:r w:rsidR="004631CC" w:rsidRPr="00132715">
        <w:rPr>
          <w:szCs w:val="24"/>
        </w:rPr>
        <w:t>.</w:t>
      </w:r>
    </w:p>
    <w:p w14:paraId="7FD59F43" w14:textId="774BD76E" w:rsidR="00335916" w:rsidRPr="00132715" w:rsidRDefault="00335916" w:rsidP="00335916">
      <w:pPr>
        <w:pStyle w:val="EndNoteBibliography"/>
        <w:spacing w:line="480" w:lineRule="auto"/>
        <w:jc w:val="both"/>
        <w:rPr>
          <w:szCs w:val="24"/>
        </w:rPr>
      </w:pPr>
      <w:r w:rsidRPr="00132715">
        <w:rPr>
          <w:szCs w:val="24"/>
        </w:rPr>
        <w:t>7.</w:t>
      </w:r>
      <w:r w:rsidRPr="00132715">
        <w:rPr>
          <w:szCs w:val="24"/>
        </w:rPr>
        <w:tab/>
        <w:t>Haas BJ, Papanicolaou A, Yassour M, Grabherr M, Blood PD, Bowden J, et al. De novo transcript sequence reconstruction from RNA-seq using the Trinity platform for reference generation and analysis. Nat Protocols. 2013;8(8):1494-512. doi: 10.1038/nprot.2013.084</w:t>
      </w:r>
      <w:r w:rsidR="004631CC" w:rsidRPr="00132715">
        <w:rPr>
          <w:szCs w:val="24"/>
        </w:rPr>
        <w:t>.</w:t>
      </w:r>
    </w:p>
    <w:p w14:paraId="38375BB3" w14:textId="54F6D297" w:rsidR="00335916" w:rsidRPr="00132715" w:rsidRDefault="00335916" w:rsidP="00335916">
      <w:pPr>
        <w:pStyle w:val="EndNoteBibliography"/>
        <w:spacing w:after="0" w:line="480" w:lineRule="auto"/>
        <w:jc w:val="both"/>
        <w:rPr>
          <w:szCs w:val="24"/>
        </w:rPr>
      </w:pPr>
      <w:r w:rsidRPr="00132715">
        <w:rPr>
          <w:szCs w:val="24"/>
        </w:rPr>
        <w:t>8.</w:t>
      </w:r>
      <w:r w:rsidRPr="00132715">
        <w:rPr>
          <w:szCs w:val="24"/>
        </w:rPr>
        <w:tab/>
        <w:t xml:space="preserve">Li H, Handsaker B, Wysoker A, Fennell T, Ruan J, Homer N, et al. The Sequence Alignment/Map format and SAMtools. Bioinformatics. 2009;25(16):2078-9. Epub 2009/06/10. doi: 10.1093/bioinformatics/btp352. </w:t>
      </w:r>
    </w:p>
    <w:p w14:paraId="0FA3447A" w14:textId="63E3B255" w:rsidR="00335916" w:rsidRPr="00132715" w:rsidRDefault="00335916" w:rsidP="004631CC">
      <w:pPr>
        <w:spacing w:line="480" w:lineRule="auto"/>
        <w:rPr>
          <w:rFonts w:ascii="Times New Roman" w:eastAsia="Times New Roman" w:hAnsi="Times New Roman" w:cs="Times New Roman"/>
          <w:sz w:val="24"/>
          <w:szCs w:val="24"/>
          <w:lang w:val="en-US"/>
        </w:rPr>
      </w:pPr>
      <w:r w:rsidRPr="00132715">
        <w:rPr>
          <w:rFonts w:ascii="Times New Roman" w:hAnsi="Times New Roman" w:cs="Times New Roman"/>
          <w:noProof/>
          <w:sz w:val="24"/>
          <w:szCs w:val="24"/>
        </w:rPr>
        <w:lastRenderedPageBreak/>
        <w:t>9.</w:t>
      </w:r>
      <w:r w:rsidRPr="00132715">
        <w:rPr>
          <w:rFonts w:ascii="Times New Roman" w:hAnsi="Times New Roman" w:cs="Times New Roman"/>
          <w:noProof/>
          <w:sz w:val="24"/>
          <w:szCs w:val="24"/>
        </w:rPr>
        <w:tab/>
        <w:t>Grabherr MG, Haas BJ, Yassour M, Levin JZ, Thompson DA, Amit I, et al. Full-length transcriptome assembly from RNA-Seq data without a reference genome. Nat Biotech. 2011;29(7):644-52. doi:</w:t>
      </w:r>
      <w:r w:rsidR="00674726" w:rsidRPr="00132715">
        <w:rPr>
          <w:rFonts w:ascii="Times New Roman" w:eastAsia="Times New Roman" w:hAnsi="Times New Roman" w:cs="Times New Roman"/>
          <w:color w:val="000000"/>
          <w:sz w:val="18"/>
          <w:szCs w:val="18"/>
          <w:shd w:val="clear" w:color="auto" w:fill="FFFFFF"/>
        </w:rPr>
        <w:t xml:space="preserve"> </w:t>
      </w:r>
      <w:r w:rsidR="004631CC" w:rsidRPr="00132715">
        <w:rPr>
          <w:rFonts w:ascii="Times New Roman" w:eastAsia="Times New Roman" w:hAnsi="Times New Roman" w:cs="Times New Roman"/>
          <w:color w:val="000000"/>
          <w:sz w:val="24"/>
          <w:szCs w:val="24"/>
          <w:shd w:val="clear" w:color="auto" w:fill="FFFFFF"/>
          <w:lang w:val="en-US"/>
        </w:rPr>
        <w:t>10.1038/nbt.1883</w:t>
      </w:r>
      <w:r w:rsidRPr="00132715">
        <w:rPr>
          <w:rFonts w:ascii="Times New Roman" w:hAnsi="Times New Roman" w:cs="Times New Roman"/>
          <w:noProof/>
          <w:sz w:val="24"/>
          <w:szCs w:val="24"/>
        </w:rPr>
        <w:t>.</w:t>
      </w:r>
    </w:p>
    <w:p w14:paraId="4EE26C7E" w14:textId="77777777" w:rsidR="00335916" w:rsidRPr="00132715" w:rsidRDefault="00335916" w:rsidP="00335916">
      <w:pPr>
        <w:pStyle w:val="EndNoteBibliography"/>
        <w:spacing w:after="0" w:line="480" w:lineRule="auto"/>
        <w:jc w:val="both"/>
        <w:rPr>
          <w:szCs w:val="24"/>
        </w:rPr>
      </w:pPr>
      <w:r w:rsidRPr="00132715">
        <w:rPr>
          <w:szCs w:val="24"/>
        </w:rPr>
        <w:t>10.</w:t>
      </w:r>
      <w:r w:rsidRPr="00132715">
        <w:rPr>
          <w:szCs w:val="24"/>
        </w:rPr>
        <w:tab/>
        <w:t>Marçais G, Kingsford C. A fast, lock-free approach for efficient parallel counting of occurrences of k-mers. Bioinformatics. 2011;27(6):764-70. doi: 10.1093/bioinformatics/btr011.</w:t>
      </w:r>
    </w:p>
    <w:p w14:paraId="59D8E93B" w14:textId="77777777" w:rsidR="00335916" w:rsidRPr="00132715" w:rsidRDefault="00335916" w:rsidP="00335916">
      <w:pPr>
        <w:pStyle w:val="EndNoteBibliography"/>
        <w:spacing w:after="0" w:line="480" w:lineRule="auto"/>
        <w:jc w:val="both"/>
        <w:rPr>
          <w:szCs w:val="24"/>
        </w:rPr>
      </w:pPr>
      <w:r w:rsidRPr="00132715">
        <w:rPr>
          <w:szCs w:val="24"/>
        </w:rPr>
        <w:t>11.</w:t>
      </w:r>
      <w:r w:rsidRPr="00132715">
        <w:rPr>
          <w:szCs w:val="24"/>
        </w:rPr>
        <w:tab/>
        <w:t>Langmead B, Trapnell C, Pop M, Salzberg S. Ultrafast and memory-efficient alignment of short DNA sequences to the human genome. Genome Biology. 2009;10(3):R25. PubMed PMID: doi:10.1186/gb-2009-10-3-r25.</w:t>
      </w:r>
    </w:p>
    <w:p w14:paraId="53AAC5D6" w14:textId="77777777" w:rsidR="00335916" w:rsidRPr="00132715" w:rsidRDefault="00335916" w:rsidP="00335916">
      <w:pPr>
        <w:pStyle w:val="EndNoteBibliography"/>
        <w:spacing w:after="0" w:line="480" w:lineRule="auto"/>
        <w:jc w:val="both"/>
        <w:rPr>
          <w:szCs w:val="24"/>
        </w:rPr>
      </w:pPr>
      <w:r w:rsidRPr="00132715">
        <w:rPr>
          <w:szCs w:val="24"/>
        </w:rPr>
        <w:t>12.</w:t>
      </w:r>
      <w:r w:rsidRPr="00132715">
        <w:rPr>
          <w:szCs w:val="24"/>
        </w:rPr>
        <w:tab/>
        <w:t>Mistry J, Finn RD, Eddy SR, Bateman A, Punta M. Challenges in homology search: HMMER3 and convergent evolution of coiled-coil regions. Nucleic Acids Research. 2013;41(12):e121. doi: 10.1093/nar/gkt263.</w:t>
      </w:r>
    </w:p>
    <w:p w14:paraId="48B7F742" w14:textId="77777777" w:rsidR="00335916" w:rsidRPr="00132715" w:rsidRDefault="00335916" w:rsidP="00335916">
      <w:pPr>
        <w:pStyle w:val="EndNoteBibliography"/>
        <w:spacing w:after="0" w:line="480" w:lineRule="auto"/>
        <w:jc w:val="both"/>
        <w:rPr>
          <w:szCs w:val="24"/>
        </w:rPr>
      </w:pPr>
      <w:r w:rsidRPr="00132715">
        <w:rPr>
          <w:szCs w:val="24"/>
        </w:rPr>
        <w:t>13.</w:t>
      </w:r>
      <w:r w:rsidRPr="00132715">
        <w:rPr>
          <w:szCs w:val="24"/>
        </w:rPr>
        <w:tab/>
        <w:t>Finn RD, Coggill P, Eberhardt RY, Eddy SR, Mistry J, Mitchell AL, et al. The Pfam protein families database: towards a more sustainable future. Nucleic Acids Research. 2016;44(D1):D279-D85. doi: 10.1093/nar/gkv1344.</w:t>
      </w:r>
    </w:p>
    <w:p w14:paraId="4446CAE2" w14:textId="6DF14B4F" w:rsidR="00335916" w:rsidRPr="00132715" w:rsidRDefault="00335916" w:rsidP="00335916">
      <w:pPr>
        <w:pStyle w:val="EndNoteBibliography"/>
        <w:spacing w:after="0" w:line="480" w:lineRule="auto"/>
        <w:jc w:val="both"/>
        <w:rPr>
          <w:szCs w:val="24"/>
        </w:rPr>
      </w:pPr>
      <w:r w:rsidRPr="00132715">
        <w:rPr>
          <w:szCs w:val="24"/>
        </w:rPr>
        <w:t>14.</w:t>
      </w:r>
      <w:r w:rsidRPr="00132715">
        <w:rPr>
          <w:szCs w:val="24"/>
        </w:rPr>
        <w:tab/>
        <w:t xml:space="preserve">Camacho C, Coulouris G, Avagyan V, Ma N, Papadopoulos J, Bealer K, et al. BLAST+: architecture and applications. BMC Bioinformatics. 2009;10:421. Epub 2009/12/17. doi: 10.1186/1471-2105-10-421. </w:t>
      </w:r>
    </w:p>
    <w:p w14:paraId="26A45BA9" w14:textId="5B921230" w:rsidR="00335916" w:rsidRPr="00132715" w:rsidRDefault="00335916" w:rsidP="00335916">
      <w:pPr>
        <w:pStyle w:val="EndNoteBibliography"/>
        <w:spacing w:after="0" w:line="480" w:lineRule="auto"/>
        <w:jc w:val="both"/>
        <w:rPr>
          <w:szCs w:val="24"/>
        </w:rPr>
      </w:pPr>
      <w:r w:rsidRPr="00132715">
        <w:rPr>
          <w:szCs w:val="24"/>
        </w:rPr>
        <w:t>15.</w:t>
      </w:r>
      <w:r w:rsidRPr="00132715">
        <w:rPr>
          <w:szCs w:val="24"/>
        </w:rPr>
        <w:tab/>
        <w:t xml:space="preserve">Boutet E, Lieberherr D, Tognolli M, Schneider M, Bairoch A. UniProtKB/Swiss-Prot. Methods Mol Biol. 2007;406:89-112. Epub 2008/02/22. </w:t>
      </w:r>
    </w:p>
    <w:p w14:paraId="214BB210" w14:textId="50AE428F" w:rsidR="00335916" w:rsidRPr="00132715" w:rsidRDefault="00335916" w:rsidP="00335916">
      <w:pPr>
        <w:pStyle w:val="EndNoteBibliography"/>
        <w:spacing w:after="0" w:line="480" w:lineRule="auto"/>
        <w:jc w:val="both"/>
        <w:rPr>
          <w:szCs w:val="24"/>
        </w:rPr>
      </w:pPr>
      <w:r w:rsidRPr="00132715">
        <w:rPr>
          <w:szCs w:val="24"/>
        </w:rPr>
        <w:t>16.</w:t>
      </w:r>
      <w:r w:rsidRPr="00132715">
        <w:rPr>
          <w:szCs w:val="24"/>
        </w:rPr>
        <w:tab/>
        <w:t xml:space="preserve">The UniProt Consortium. UniProt: a hub for protein information. Nucleic Acids Res. 2015;43(Database issue):D204-12. Epub 2014/10/29. doi: 10.1093/nar/gku989. </w:t>
      </w:r>
    </w:p>
    <w:p w14:paraId="036D50B0" w14:textId="77777777" w:rsidR="00335916" w:rsidRPr="00132715" w:rsidRDefault="00335916" w:rsidP="00335916">
      <w:pPr>
        <w:pStyle w:val="EndNoteBibliography"/>
        <w:spacing w:after="0" w:line="480" w:lineRule="auto"/>
        <w:jc w:val="both"/>
        <w:rPr>
          <w:szCs w:val="24"/>
        </w:rPr>
      </w:pPr>
      <w:r w:rsidRPr="00132715">
        <w:rPr>
          <w:szCs w:val="24"/>
        </w:rPr>
        <w:t>17.</w:t>
      </w:r>
      <w:r w:rsidRPr="00132715">
        <w:rPr>
          <w:szCs w:val="24"/>
        </w:rPr>
        <w:tab/>
        <w:t>Altschul SF, Madden TL, Schäffer AA, Zhang J, Zhang Z, Miller W, et al. Gapped BLAST and PSI-BLAST: a new generation of protein database search programs. Nucleic acids research. 1997;25(17):3389-402. doi: 10.1093/nar/25.17.3389.</w:t>
      </w:r>
    </w:p>
    <w:p w14:paraId="5767AD70" w14:textId="0851B29B" w:rsidR="00335916" w:rsidRPr="00132715" w:rsidRDefault="00335916" w:rsidP="008C2D05">
      <w:pPr>
        <w:spacing w:line="480" w:lineRule="auto"/>
        <w:jc w:val="both"/>
        <w:rPr>
          <w:rFonts w:ascii="Times New Roman" w:eastAsia="Times New Roman" w:hAnsi="Times New Roman" w:cs="Times New Roman"/>
          <w:sz w:val="24"/>
          <w:szCs w:val="24"/>
          <w:lang w:val="en-US"/>
        </w:rPr>
      </w:pPr>
      <w:r w:rsidRPr="00132715">
        <w:rPr>
          <w:rFonts w:ascii="Times New Roman" w:hAnsi="Times New Roman" w:cs="Times New Roman"/>
          <w:noProof/>
          <w:sz w:val="24"/>
          <w:szCs w:val="24"/>
        </w:rPr>
        <w:lastRenderedPageBreak/>
        <w:t>18.</w:t>
      </w:r>
      <w:r w:rsidRPr="00132715">
        <w:rPr>
          <w:rFonts w:ascii="Times New Roman" w:hAnsi="Times New Roman" w:cs="Times New Roman"/>
          <w:noProof/>
          <w:sz w:val="24"/>
          <w:szCs w:val="24"/>
        </w:rPr>
        <w:tab/>
        <w:t xml:space="preserve">Rice P, Longden I, Bleasby A. EMBOSS: the European Molecular Biology Open Software Suite. Trends Genet. 2000;16(6):276-7. </w:t>
      </w:r>
      <w:r w:rsidR="008C2D05" w:rsidRPr="00132715">
        <w:rPr>
          <w:rFonts w:ascii="Times New Roman" w:hAnsi="Times New Roman" w:cs="Times New Roman"/>
          <w:sz w:val="24"/>
          <w:szCs w:val="24"/>
        </w:rPr>
        <w:t xml:space="preserve">doi: </w:t>
      </w:r>
      <w:r w:rsidR="008C2D05" w:rsidRPr="00132715">
        <w:rPr>
          <w:rFonts w:ascii="Times New Roman" w:eastAsia="Times New Roman" w:hAnsi="Times New Roman" w:cs="Times New Roman"/>
          <w:sz w:val="24"/>
          <w:szCs w:val="24"/>
          <w:bdr w:val="none" w:sz="0" w:space="0" w:color="auto" w:frame="1"/>
        </w:rPr>
        <w:t>10.1016/S0168-9525(00)02024-2.</w:t>
      </w:r>
    </w:p>
    <w:p w14:paraId="6B36F98A" w14:textId="77777777" w:rsidR="00335916" w:rsidRPr="00132715" w:rsidRDefault="00335916" w:rsidP="00335916">
      <w:pPr>
        <w:pStyle w:val="EndNoteBibliography"/>
        <w:spacing w:after="0" w:line="480" w:lineRule="auto"/>
        <w:jc w:val="both"/>
        <w:rPr>
          <w:szCs w:val="24"/>
        </w:rPr>
      </w:pPr>
      <w:r w:rsidRPr="00132715">
        <w:rPr>
          <w:szCs w:val="24"/>
        </w:rPr>
        <w:t>19.</w:t>
      </w:r>
      <w:r w:rsidRPr="00132715">
        <w:rPr>
          <w:szCs w:val="24"/>
        </w:rPr>
        <w:tab/>
        <w:t>Wang L, Park HJ, Dasari S, Wang S, Kocher J-P, Li W. CPAT: Coding-Potential Assessment Tool using an alignment-free logistic regression model. Nucleic Acids Research. 2013. doi: 10.1093/nar/gkt006.</w:t>
      </w:r>
    </w:p>
    <w:p w14:paraId="7BFE277A" w14:textId="77777777" w:rsidR="00335916" w:rsidRPr="00132715" w:rsidRDefault="00335916" w:rsidP="00335916">
      <w:pPr>
        <w:pStyle w:val="EndNoteBibliography"/>
        <w:spacing w:after="0" w:line="480" w:lineRule="auto"/>
        <w:jc w:val="both"/>
        <w:rPr>
          <w:szCs w:val="24"/>
        </w:rPr>
      </w:pPr>
      <w:r w:rsidRPr="00132715">
        <w:rPr>
          <w:szCs w:val="24"/>
        </w:rPr>
        <w:t>20.</w:t>
      </w:r>
      <w:r w:rsidRPr="00132715">
        <w:rPr>
          <w:szCs w:val="24"/>
        </w:rPr>
        <w:tab/>
        <w:t>Fickett JW. Recognition of protein coding regions in DNA sequences. Nucleic Acids Research. 1982;10(17):5303-18. doi: 10.1093/nar/10.17.5303.</w:t>
      </w:r>
    </w:p>
    <w:p w14:paraId="52C7D41D" w14:textId="77777777" w:rsidR="00335916" w:rsidRPr="00132715" w:rsidRDefault="00335916" w:rsidP="00335916">
      <w:pPr>
        <w:pStyle w:val="EndNoteBibliography"/>
        <w:spacing w:after="0" w:line="480" w:lineRule="auto"/>
        <w:jc w:val="both"/>
        <w:rPr>
          <w:szCs w:val="24"/>
        </w:rPr>
      </w:pPr>
      <w:r w:rsidRPr="00132715">
        <w:rPr>
          <w:szCs w:val="24"/>
        </w:rPr>
        <w:t>21.</w:t>
      </w:r>
      <w:r w:rsidRPr="00132715">
        <w:rPr>
          <w:szCs w:val="24"/>
        </w:rPr>
        <w:tab/>
        <w:t>Fickett JW, Tung C-S. Assessment of protein coding measures. Nucleic Acids Research. 1992;20(24):6441-50. doi: 10.1093/nar/20.24.6441.</w:t>
      </w:r>
    </w:p>
    <w:p w14:paraId="725653B9" w14:textId="23B2EE5D" w:rsidR="00335916" w:rsidRPr="00132715" w:rsidRDefault="00335916" w:rsidP="00335916">
      <w:pPr>
        <w:pStyle w:val="EndNoteBibliography"/>
        <w:spacing w:after="0" w:line="480" w:lineRule="auto"/>
        <w:jc w:val="both"/>
        <w:rPr>
          <w:szCs w:val="24"/>
        </w:rPr>
      </w:pPr>
      <w:r w:rsidRPr="00132715">
        <w:rPr>
          <w:szCs w:val="24"/>
        </w:rPr>
        <w:t>22.</w:t>
      </w:r>
      <w:r w:rsidRPr="00132715">
        <w:rPr>
          <w:szCs w:val="24"/>
        </w:rPr>
        <w:tab/>
        <w:t xml:space="preserve">Wagner GP, Kin K, Lynch VJ. Measurement of mRNA abundance using RNA-seq data: RPKM measure is inconsistent among samples. Theory Biosci. 2012;131(4):281-5. Epub 2012/08/09. doi: 10.1007/s12064-012-0162-3. </w:t>
      </w:r>
    </w:p>
    <w:p w14:paraId="0299626D" w14:textId="77777777" w:rsidR="00335916" w:rsidRPr="00132715" w:rsidRDefault="00335916" w:rsidP="00335916">
      <w:pPr>
        <w:pStyle w:val="EndNoteBibliography"/>
        <w:spacing w:after="0" w:line="480" w:lineRule="auto"/>
        <w:jc w:val="both"/>
        <w:rPr>
          <w:szCs w:val="24"/>
        </w:rPr>
      </w:pPr>
      <w:r w:rsidRPr="00132715">
        <w:rPr>
          <w:szCs w:val="24"/>
        </w:rPr>
        <w:t>23.</w:t>
      </w:r>
      <w:r w:rsidRPr="00132715">
        <w:rPr>
          <w:szCs w:val="24"/>
        </w:rPr>
        <w:tab/>
        <w:t>Sultan M, Amstislavskiy V, Risch T, Schuette M, Dökel S, Ralser M, et al. Influence of RNA extraction methods and library selection schemes on RNA-seq data. BMC Genomics. 2014;15(1):1-13. doi: 10.1186/1471-2164-15-675.</w:t>
      </w:r>
    </w:p>
    <w:p w14:paraId="091A3F77" w14:textId="77777777" w:rsidR="008C2D05" w:rsidRPr="00132715" w:rsidRDefault="00335916" w:rsidP="00335916">
      <w:pPr>
        <w:pStyle w:val="EndNoteBibliography"/>
        <w:spacing w:after="0" w:line="480" w:lineRule="auto"/>
        <w:jc w:val="both"/>
        <w:rPr>
          <w:szCs w:val="24"/>
        </w:rPr>
      </w:pPr>
      <w:r w:rsidRPr="00132715">
        <w:rPr>
          <w:szCs w:val="24"/>
        </w:rPr>
        <w:t>24.</w:t>
      </w:r>
      <w:r w:rsidRPr="00132715">
        <w:rPr>
          <w:szCs w:val="24"/>
        </w:rPr>
        <w:tab/>
        <w:t xml:space="preserve">Cui P, Lin Q, Ding F, Xin C, Gong W, Zhang L, et al. A comparison between ribo-minus RNA-sequencing and polyA-selected RNA-sequencing. Genomics. 2010;96(5):259-65. Epub 2010/08/07. doi: 10.1016/j.ygeno.2010.07.010. </w:t>
      </w:r>
    </w:p>
    <w:p w14:paraId="121449BE" w14:textId="4F016629" w:rsidR="00335916" w:rsidRPr="00132715" w:rsidRDefault="00335916" w:rsidP="00335916">
      <w:pPr>
        <w:pStyle w:val="EndNoteBibliography"/>
        <w:spacing w:after="0" w:line="480" w:lineRule="auto"/>
        <w:jc w:val="both"/>
        <w:rPr>
          <w:szCs w:val="24"/>
        </w:rPr>
      </w:pPr>
      <w:r w:rsidRPr="00132715">
        <w:rPr>
          <w:szCs w:val="24"/>
        </w:rPr>
        <w:t>25.</w:t>
      </w:r>
      <w:r w:rsidRPr="00132715">
        <w:rPr>
          <w:szCs w:val="24"/>
        </w:rPr>
        <w:tab/>
        <w:t xml:space="preserve">Zhao W, He X, Hoadley KA, Parker JS, Hayes DN, Perou CM. Comparison of RNA-Seq by poly (A) capture, ribosomal RNA depletion, and DNA microarray for expression profiling. BMC Genomics. 2014;15:419. Epub 2014/06/04. doi: 10.1186/1471-2164-15-419. </w:t>
      </w:r>
    </w:p>
    <w:p w14:paraId="5DB8BCF5" w14:textId="77777777" w:rsidR="00335916" w:rsidRPr="00132715" w:rsidRDefault="00335916" w:rsidP="00335916">
      <w:pPr>
        <w:pStyle w:val="EndNoteBibliography"/>
        <w:spacing w:after="0" w:line="480" w:lineRule="auto"/>
        <w:jc w:val="both"/>
        <w:rPr>
          <w:szCs w:val="24"/>
        </w:rPr>
      </w:pPr>
      <w:r w:rsidRPr="00132715">
        <w:rPr>
          <w:szCs w:val="24"/>
        </w:rPr>
        <w:t>26.</w:t>
      </w:r>
      <w:r w:rsidRPr="00132715">
        <w:rPr>
          <w:szCs w:val="24"/>
        </w:rPr>
        <w:tab/>
        <w:t>Raz T, Kapranov P, Lipson D, Letovsky S, Milos PM, Thompson JF. Protocol Dependence of Sequencing-Based Gene Expression Measurements. PLoS ONE. 2011;6(5):e19287. doi: 10.1371/journal.pone.0019287.</w:t>
      </w:r>
    </w:p>
    <w:p w14:paraId="0AC62251" w14:textId="60621D37" w:rsidR="00335916" w:rsidRPr="00132715" w:rsidRDefault="00335916" w:rsidP="00335916">
      <w:pPr>
        <w:pStyle w:val="EndNoteBibliography"/>
        <w:spacing w:after="0" w:line="480" w:lineRule="auto"/>
        <w:jc w:val="both"/>
        <w:rPr>
          <w:szCs w:val="24"/>
        </w:rPr>
      </w:pPr>
      <w:r w:rsidRPr="00132715">
        <w:rPr>
          <w:szCs w:val="24"/>
        </w:rPr>
        <w:lastRenderedPageBreak/>
        <w:t>27.</w:t>
      </w:r>
      <w:r w:rsidRPr="00132715">
        <w:rPr>
          <w:szCs w:val="24"/>
        </w:rPr>
        <w:tab/>
        <w:t xml:space="preserve">Yanai I, Korbel JO, Boue S, McWeeney SK, Bork P, Lercher MJ. Similar gene expression profiles do not imply similar tissue functions. Trends in Genetics. 2006;22(3):132-8. doi: </w:t>
      </w:r>
      <w:r w:rsidRPr="00132715">
        <w:rPr>
          <w:szCs w:val="24"/>
          <w:lang w:val="en-GB"/>
        </w:rPr>
        <w:t>doi.org/10.1016/j.tig.2006.01.006</w:t>
      </w:r>
      <w:r w:rsidRPr="00132715">
        <w:rPr>
          <w:szCs w:val="24"/>
        </w:rPr>
        <w:t>.</w:t>
      </w:r>
    </w:p>
    <w:p w14:paraId="3E087B10" w14:textId="1E8E4523" w:rsidR="00335916" w:rsidRPr="00132715" w:rsidRDefault="00335916" w:rsidP="00335916">
      <w:pPr>
        <w:pStyle w:val="EndNoteBibliography"/>
        <w:spacing w:after="0" w:line="480" w:lineRule="auto"/>
        <w:jc w:val="both"/>
        <w:rPr>
          <w:szCs w:val="24"/>
        </w:rPr>
      </w:pPr>
      <w:r w:rsidRPr="00132715">
        <w:rPr>
          <w:szCs w:val="24"/>
        </w:rPr>
        <w:t>28.</w:t>
      </w:r>
      <w:r w:rsidRPr="00132715">
        <w:rPr>
          <w:szCs w:val="24"/>
        </w:rPr>
        <w:tab/>
        <w:t xml:space="preserve">Son CG, Bilke S, Davis S, Greer BT, Wei JS, Whiteford CC, et al. Database of mRNA gene expression profiles of multiple human organs. Genome research. 2005;15(3):443-50. doi: 10.1101/gr.3124505. </w:t>
      </w:r>
    </w:p>
    <w:p w14:paraId="231C0818" w14:textId="2BD10510" w:rsidR="00335916" w:rsidRPr="00132715" w:rsidRDefault="00335916" w:rsidP="00335916">
      <w:pPr>
        <w:pStyle w:val="EndNoteBibliography"/>
        <w:spacing w:after="0" w:line="480" w:lineRule="auto"/>
        <w:jc w:val="both"/>
        <w:rPr>
          <w:szCs w:val="24"/>
        </w:rPr>
      </w:pPr>
      <w:r w:rsidRPr="00132715">
        <w:rPr>
          <w:szCs w:val="24"/>
        </w:rPr>
        <w:t>29.</w:t>
      </w:r>
      <w:r w:rsidRPr="00132715">
        <w:rPr>
          <w:szCs w:val="24"/>
        </w:rPr>
        <w:tab/>
        <w:t xml:space="preserve">Uhlen M, Oksvold P, Fagerberg L, Lundberg E, Jonasson K, Forsberg M, et al. Towards a knowledge-based Human Protein Atlas. Nature biotechnology. 2010;28(12):1248-50. Epub 2010/12/09. doi: 10.1038/nbt1210-1248. </w:t>
      </w:r>
    </w:p>
    <w:p w14:paraId="6EE7CA75" w14:textId="31B66A32" w:rsidR="00335916" w:rsidRPr="00132715" w:rsidRDefault="00335916" w:rsidP="00335916">
      <w:pPr>
        <w:pStyle w:val="EndNoteBibliography"/>
        <w:spacing w:after="0" w:line="480" w:lineRule="auto"/>
        <w:jc w:val="both"/>
        <w:rPr>
          <w:szCs w:val="24"/>
        </w:rPr>
      </w:pPr>
      <w:r w:rsidRPr="00132715">
        <w:rPr>
          <w:szCs w:val="24"/>
        </w:rPr>
        <w:t>30.</w:t>
      </w:r>
      <w:r w:rsidRPr="00132715">
        <w:rPr>
          <w:szCs w:val="24"/>
        </w:rPr>
        <w:tab/>
        <w:t xml:space="preserve">Pruitt KD, Tatusova T, Maglott DR. NCBI Reference Sequence (RefSeq): a curated non-redundant sequence database of genomes, transcripts and proteins. Nucleic acids research. 2005;33(Database Issue):D501-D4. doi: 10.1093/nar/gki025. </w:t>
      </w:r>
    </w:p>
    <w:p w14:paraId="09C9F281" w14:textId="77777777" w:rsidR="00335916" w:rsidRPr="00132715" w:rsidRDefault="00335916" w:rsidP="00335916">
      <w:pPr>
        <w:pStyle w:val="EndNoteBibliography"/>
        <w:spacing w:after="0" w:line="480" w:lineRule="auto"/>
        <w:jc w:val="both"/>
        <w:rPr>
          <w:szCs w:val="24"/>
        </w:rPr>
      </w:pPr>
      <w:r w:rsidRPr="00132715">
        <w:rPr>
          <w:szCs w:val="24"/>
        </w:rPr>
        <w:t>31.</w:t>
      </w:r>
      <w:r w:rsidRPr="00132715">
        <w:rPr>
          <w:szCs w:val="24"/>
        </w:rPr>
        <w:tab/>
        <w:t>Khrunin AV, Filippova IN, Aliev AM, Tupitsina TyV, Slominsky PA, Limborska SA. GSTM1 copy number variation in the context of single nucleotide polymorphisms in the human GSTM cluster. Molecular Cytogenetics. 2016;9(1):30. doi: 10.1186/s13039-016-0241-0.</w:t>
      </w:r>
    </w:p>
    <w:p w14:paraId="7466C05E" w14:textId="29E660C4" w:rsidR="00335916" w:rsidRPr="00132715" w:rsidRDefault="00335916" w:rsidP="00335916">
      <w:pPr>
        <w:pStyle w:val="EndNoteBibliography"/>
        <w:spacing w:after="0" w:line="480" w:lineRule="auto"/>
        <w:jc w:val="both"/>
        <w:rPr>
          <w:szCs w:val="24"/>
        </w:rPr>
      </w:pPr>
      <w:r w:rsidRPr="00132715">
        <w:rPr>
          <w:szCs w:val="24"/>
        </w:rPr>
        <w:t>32.</w:t>
      </w:r>
      <w:r w:rsidRPr="00132715">
        <w:rPr>
          <w:szCs w:val="24"/>
        </w:rPr>
        <w:tab/>
        <w:t xml:space="preserve">Yanai I, Benjamin H, Shmoish M, Chalifa-Caspi V, Shklar M, Ophir R, et al. Genome-wide midrange transcription profiles reveal expression level relationships in human tissue specification. Bioinformatics. 2005;21(5):650-9. Epub 2004/09/25. doi: 10.1093/bioinformatics/bti042. </w:t>
      </w:r>
    </w:p>
    <w:p w14:paraId="7ACCE7FD" w14:textId="0A3D999B" w:rsidR="00335916" w:rsidRPr="00132715" w:rsidRDefault="00335916" w:rsidP="00335916">
      <w:pPr>
        <w:pStyle w:val="EndNoteBibliography"/>
        <w:spacing w:after="0" w:line="480" w:lineRule="auto"/>
        <w:jc w:val="both"/>
        <w:rPr>
          <w:szCs w:val="24"/>
        </w:rPr>
      </w:pPr>
      <w:r w:rsidRPr="00132715">
        <w:rPr>
          <w:szCs w:val="24"/>
        </w:rPr>
        <w:t>33.</w:t>
      </w:r>
      <w:r w:rsidRPr="00132715">
        <w:rPr>
          <w:szCs w:val="24"/>
        </w:rPr>
        <w:tab/>
        <w:t xml:space="preserve">Schug J, Schuller WP, Kappen C, Salbaum JM, Bucan M, Stoeckert CJ, Jr. Promoter features related to tissue specificity as measured by Shannon entropy. Genome Biol. 2005;6(4):R33. Epub 2005/04/19. doi: 10.1186/gb-2005-6-4-r33. </w:t>
      </w:r>
    </w:p>
    <w:p w14:paraId="3EA85372" w14:textId="77777777" w:rsidR="00335916" w:rsidRPr="00132715" w:rsidRDefault="00335916" w:rsidP="00335916">
      <w:pPr>
        <w:pStyle w:val="EndNoteBibliography"/>
        <w:spacing w:after="0" w:line="480" w:lineRule="auto"/>
        <w:jc w:val="both"/>
        <w:rPr>
          <w:szCs w:val="24"/>
        </w:rPr>
      </w:pPr>
      <w:r w:rsidRPr="00132715">
        <w:rPr>
          <w:szCs w:val="24"/>
        </w:rPr>
        <w:lastRenderedPageBreak/>
        <w:t>34.</w:t>
      </w:r>
      <w:r w:rsidRPr="00132715">
        <w:rPr>
          <w:szCs w:val="24"/>
        </w:rPr>
        <w:tab/>
        <w:t>Julien P, Brawand D, Soumillon M, Necsulea A, Liechti A, Schütz F, et al. Mechanisms and Evolutionary Patterns of Mammalian and Avian Dosage Compensation. PLoS Biol. 2012;10(5):e1001328. doi: 10.1371/journal.pbio.1001328.</w:t>
      </w:r>
    </w:p>
    <w:p w14:paraId="4ACF4E10" w14:textId="36EE6099" w:rsidR="00335916" w:rsidRPr="00132715" w:rsidRDefault="00335916" w:rsidP="00335916">
      <w:pPr>
        <w:pStyle w:val="EndNoteBibliography"/>
        <w:spacing w:after="0" w:line="480" w:lineRule="auto"/>
        <w:jc w:val="both"/>
        <w:rPr>
          <w:szCs w:val="24"/>
        </w:rPr>
      </w:pPr>
      <w:r w:rsidRPr="00132715">
        <w:rPr>
          <w:szCs w:val="24"/>
        </w:rPr>
        <w:t>35.</w:t>
      </w:r>
      <w:r w:rsidRPr="00132715">
        <w:rPr>
          <w:szCs w:val="24"/>
        </w:rPr>
        <w:tab/>
        <w:t>Huminiecki L, Lloyd A, Wolfe K. Congruence of tissue expression profiles from Gene Expression Atlas, SAGEmap and TissueInfo databases. BMC Genomics. 2003;4(1):31. doi:10.1186/1471-2164-4-31.</w:t>
      </w:r>
    </w:p>
    <w:p w14:paraId="50AB948D" w14:textId="5512CE8B" w:rsidR="00335916" w:rsidRPr="00132715" w:rsidRDefault="00335916" w:rsidP="00335916">
      <w:pPr>
        <w:pStyle w:val="EndNoteBibliography"/>
        <w:spacing w:after="0" w:line="480" w:lineRule="auto"/>
        <w:jc w:val="both"/>
        <w:rPr>
          <w:szCs w:val="24"/>
        </w:rPr>
      </w:pPr>
      <w:r w:rsidRPr="00132715">
        <w:rPr>
          <w:szCs w:val="24"/>
        </w:rPr>
        <w:t>36.</w:t>
      </w:r>
      <w:r w:rsidRPr="00132715">
        <w:rPr>
          <w:szCs w:val="24"/>
        </w:rPr>
        <w:tab/>
        <w:t xml:space="preserve">Andrews S. FastQC: a quality control tool for high throughput sequence data 2010. Available from: </w:t>
      </w:r>
      <w:r w:rsidRPr="00132715">
        <w:rPr>
          <w:szCs w:val="24"/>
          <w:lang w:val="en-GB"/>
        </w:rPr>
        <w:t>http://www.bioinformatics.babraham.ac.uk/projects/fastqc</w:t>
      </w:r>
      <w:r w:rsidRPr="00132715">
        <w:rPr>
          <w:szCs w:val="24"/>
        </w:rPr>
        <w:t>.</w:t>
      </w:r>
    </w:p>
    <w:p w14:paraId="60400233" w14:textId="77777777" w:rsidR="00335916" w:rsidRPr="00132715" w:rsidRDefault="00335916" w:rsidP="00335916">
      <w:pPr>
        <w:pStyle w:val="EndNoteBibliography"/>
        <w:spacing w:after="0" w:line="480" w:lineRule="auto"/>
        <w:jc w:val="both"/>
        <w:rPr>
          <w:szCs w:val="24"/>
        </w:rPr>
      </w:pPr>
      <w:r w:rsidRPr="00132715">
        <w:rPr>
          <w:szCs w:val="24"/>
        </w:rPr>
        <w:t>37.</w:t>
      </w:r>
      <w:r w:rsidRPr="00132715">
        <w:rPr>
          <w:szCs w:val="24"/>
        </w:rPr>
        <w:tab/>
        <w:t>Bolger AM, Lohse M, Usadel B. Trimmomatic: a flexible trimmer for Illumina sequence data. Bioinformatics. 2014;30(15):2114-20. doi: 10.1093/bioinformatics/btu170.</w:t>
      </w:r>
    </w:p>
    <w:p w14:paraId="4E07BF4D" w14:textId="77777777" w:rsidR="00335916" w:rsidRPr="00132715" w:rsidRDefault="00335916" w:rsidP="00335916">
      <w:pPr>
        <w:pStyle w:val="EndNoteBibliography"/>
        <w:spacing w:after="0" w:line="480" w:lineRule="auto"/>
        <w:jc w:val="both"/>
        <w:rPr>
          <w:szCs w:val="24"/>
        </w:rPr>
      </w:pPr>
      <w:r w:rsidRPr="00132715">
        <w:rPr>
          <w:szCs w:val="24"/>
        </w:rPr>
        <w:t>38.</w:t>
      </w:r>
      <w:r w:rsidRPr="00132715">
        <w:rPr>
          <w:szCs w:val="24"/>
        </w:rPr>
        <w:tab/>
        <w:t>Kim D, Langmead B, Salzberg SL. HISAT: a fast spliced aligner with low memory requirements. Nat Meth. 2015;12(4):357-60. doi: doi.org/10.1038/nmeth.3317.</w:t>
      </w:r>
    </w:p>
    <w:p w14:paraId="58E482EA" w14:textId="65511C43" w:rsidR="00335916" w:rsidRPr="00132715" w:rsidRDefault="00335916" w:rsidP="00335916">
      <w:pPr>
        <w:pStyle w:val="EndNoteBibliography"/>
        <w:spacing w:after="0" w:line="480" w:lineRule="auto"/>
        <w:jc w:val="both"/>
        <w:rPr>
          <w:szCs w:val="24"/>
        </w:rPr>
      </w:pPr>
      <w:r w:rsidRPr="00132715">
        <w:rPr>
          <w:szCs w:val="24"/>
        </w:rPr>
        <w:t>39.</w:t>
      </w:r>
      <w:r w:rsidRPr="00132715">
        <w:rPr>
          <w:szCs w:val="24"/>
        </w:rPr>
        <w:tab/>
        <w:t xml:space="preserve">The Broad Institute. Picard: a set of tools (in Java) for working with next generation sequencing data in the BAM format 2014. Available from: </w:t>
      </w:r>
      <w:hyperlink r:id="rId6" w:history="1">
        <w:r w:rsidRPr="00132715">
          <w:rPr>
            <w:rStyle w:val="Hyperlink"/>
            <w:szCs w:val="24"/>
            <w:lang w:val="en-GB"/>
          </w:rPr>
          <w:t>http://broadinstitute.github.io/picard/</w:t>
        </w:r>
      </w:hyperlink>
      <w:r w:rsidRPr="00132715">
        <w:rPr>
          <w:szCs w:val="24"/>
        </w:rPr>
        <w:t>.</w:t>
      </w:r>
    </w:p>
    <w:p w14:paraId="0ACD82D0" w14:textId="77777777" w:rsidR="00335916" w:rsidRPr="00132715" w:rsidRDefault="00335916" w:rsidP="00335916">
      <w:pPr>
        <w:pStyle w:val="EndNoteBibliography"/>
        <w:spacing w:after="0" w:line="480" w:lineRule="auto"/>
        <w:jc w:val="both"/>
        <w:rPr>
          <w:szCs w:val="24"/>
        </w:rPr>
      </w:pPr>
      <w:r w:rsidRPr="00132715">
        <w:rPr>
          <w:szCs w:val="24"/>
        </w:rPr>
        <w:t>40.</w:t>
      </w:r>
      <w:r w:rsidRPr="00132715">
        <w:rPr>
          <w:szCs w:val="24"/>
        </w:rPr>
        <w:tab/>
        <w:t>Pertea M, Pertea GM, Antonescu CM, Chang T-C, Mendell JT, Salzberg SL. StringTie enables improved reconstruction of a transcriptome from RNA-seq reads. Nat Biotech. 2015;33(3):290-5. doi: doi.org/10.1038/nbt.3122.</w:t>
      </w:r>
    </w:p>
    <w:p w14:paraId="4FE2076A" w14:textId="66684DE5" w:rsidR="00335916" w:rsidRPr="00132715" w:rsidRDefault="00335916" w:rsidP="00335916">
      <w:pPr>
        <w:pStyle w:val="EndNoteBibliography"/>
        <w:spacing w:line="480" w:lineRule="auto"/>
        <w:jc w:val="both"/>
        <w:rPr>
          <w:szCs w:val="24"/>
        </w:rPr>
      </w:pPr>
      <w:r w:rsidRPr="00132715">
        <w:rPr>
          <w:szCs w:val="24"/>
        </w:rPr>
        <w:t>41.</w:t>
      </w:r>
      <w:r w:rsidRPr="00132715">
        <w:rPr>
          <w:szCs w:val="24"/>
        </w:rPr>
        <w:tab/>
        <w:t>Frazee AC, Pertea G, Jaffe AE, Langmead B, Salzberg SL, Leek JT. Ballgown bridges the gap between transcriptome assembly and expression analysis. Nat Biotech. 2015;33(3):243-6. doi: 10.1038/nbt.3172</w:t>
      </w:r>
      <w:r w:rsidR="008C2D05" w:rsidRPr="00132715">
        <w:rPr>
          <w:szCs w:val="24"/>
        </w:rPr>
        <w:t>.</w:t>
      </w:r>
    </w:p>
    <w:p w14:paraId="68F3A774" w14:textId="52732D8E" w:rsidR="00335916" w:rsidRPr="00132715" w:rsidRDefault="00335916" w:rsidP="008C2D05">
      <w:pPr>
        <w:spacing w:line="480" w:lineRule="auto"/>
        <w:jc w:val="both"/>
        <w:rPr>
          <w:rFonts w:ascii="Times New Roman" w:eastAsia="Times New Roman" w:hAnsi="Times New Roman" w:cs="Times New Roman"/>
          <w:sz w:val="24"/>
          <w:szCs w:val="24"/>
          <w:lang w:val="en-US"/>
        </w:rPr>
      </w:pPr>
      <w:r w:rsidRPr="00132715">
        <w:rPr>
          <w:rFonts w:ascii="Times New Roman" w:hAnsi="Times New Roman" w:cs="Times New Roman"/>
          <w:noProof/>
          <w:sz w:val="24"/>
          <w:szCs w:val="24"/>
        </w:rPr>
        <w:t>42.</w:t>
      </w:r>
      <w:r w:rsidRPr="00132715">
        <w:rPr>
          <w:rFonts w:ascii="Times New Roman" w:hAnsi="Times New Roman" w:cs="Times New Roman"/>
          <w:noProof/>
          <w:sz w:val="24"/>
          <w:szCs w:val="24"/>
        </w:rPr>
        <w:tab/>
        <w:t xml:space="preserve">Ameur A, Zaghlool A, Halvardson J, Wetterbom A, Gyllensten U, Cavelier L, et al. Total RNA sequencing reveals nascent transcription and widespread co-transcriptional splicing in the human brain. Nat Struct Mol Biol. 2011;18(12):1435-40. doi: </w:t>
      </w:r>
      <w:r w:rsidR="008C2D05" w:rsidRPr="00132715">
        <w:rPr>
          <w:rFonts w:ascii="Times New Roman" w:eastAsia="Times New Roman" w:hAnsi="Times New Roman" w:cs="Times New Roman"/>
          <w:color w:val="000000"/>
          <w:sz w:val="24"/>
          <w:szCs w:val="24"/>
          <w:shd w:val="clear" w:color="auto" w:fill="FFFFFF"/>
          <w:lang w:val="en-US"/>
        </w:rPr>
        <w:t>10.1038/nsmb.2143.</w:t>
      </w:r>
    </w:p>
    <w:p w14:paraId="2EC58B47" w14:textId="43DA680E" w:rsidR="00335916" w:rsidRPr="00132715" w:rsidRDefault="00335916" w:rsidP="00335916">
      <w:pPr>
        <w:pStyle w:val="EndNoteBibliography"/>
        <w:spacing w:after="0" w:line="480" w:lineRule="auto"/>
        <w:jc w:val="both"/>
        <w:rPr>
          <w:szCs w:val="24"/>
        </w:rPr>
      </w:pPr>
      <w:r w:rsidRPr="00132715">
        <w:rPr>
          <w:szCs w:val="24"/>
        </w:rPr>
        <w:lastRenderedPageBreak/>
        <w:t>43.</w:t>
      </w:r>
      <w:r w:rsidRPr="00132715">
        <w:rPr>
          <w:szCs w:val="24"/>
        </w:rPr>
        <w:tab/>
        <w:t xml:space="preserve">Zhang X, Rosen BD, Tang H, Krishnakumar V, Town CD. Polyribosomal RNA-Seq reveals the decreased complexity and diversity of the Arabidopsis translatome. PLoS One. 2015;10(2):e0117699. Epub 2015/02/24. doi: 10.1371/journal.pone.0117699. </w:t>
      </w:r>
    </w:p>
    <w:p w14:paraId="350303E1" w14:textId="77F10285" w:rsidR="00335916" w:rsidRPr="00132715" w:rsidRDefault="00335916" w:rsidP="00335916">
      <w:pPr>
        <w:pStyle w:val="EndNoteBibliography"/>
        <w:spacing w:after="0" w:line="480" w:lineRule="auto"/>
        <w:jc w:val="both"/>
        <w:rPr>
          <w:szCs w:val="24"/>
        </w:rPr>
      </w:pPr>
      <w:r w:rsidRPr="00132715">
        <w:rPr>
          <w:szCs w:val="24"/>
        </w:rPr>
        <w:t>44.</w:t>
      </w:r>
      <w:r w:rsidRPr="00132715">
        <w:rPr>
          <w:szCs w:val="24"/>
        </w:rPr>
        <w:tab/>
        <w:t xml:space="preserve">Alexa A, Rahnenfuhrer J. topGO: Enrichment analysis for Gene Ontology 2010. Available from: </w:t>
      </w:r>
      <w:hyperlink r:id="rId7" w:history="1">
        <w:r w:rsidRPr="00132715">
          <w:rPr>
            <w:rStyle w:val="Hyperlink"/>
            <w:szCs w:val="24"/>
            <w:lang w:val="en-GB"/>
          </w:rPr>
          <w:t>http://www.bioconductor.org/packages/release/bioc/html/topGO.html</w:t>
        </w:r>
      </w:hyperlink>
      <w:r w:rsidRPr="00132715">
        <w:rPr>
          <w:szCs w:val="24"/>
        </w:rPr>
        <w:t>.</w:t>
      </w:r>
    </w:p>
    <w:p w14:paraId="4FAE5BB1" w14:textId="77777777" w:rsidR="00335916" w:rsidRPr="00132715" w:rsidRDefault="00335916" w:rsidP="00335916">
      <w:pPr>
        <w:pStyle w:val="EndNoteBibliography"/>
        <w:spacing w:after="0" w:line="480" w:lineRule="auto"/>
        <w:jc w:val="both"/>
        <w:rPr>
          <w:szCs w:val="24"/>
        </w:rPr>
      </w:pPr>
      <w:r w:rsidRPr="00132715">
        <w:rPr>
          <w:szCs w:val="24"/>
        </w:rPr>
        <w:t>45.</w:t>
      </w:r>
      <w:r w:rsidRPr="00132715">
        <w:rPr>
          <w:szCs w:val="24"/>
        </w:rPr>
        <w:tab/>
        <w:t>Alexa A, Rahnenführer J, Lengauer T. Improved scoring of functional groups from gene expression data by decorrelating GO graph structure. Bioinformatics. 2006;22(13):1600-7. doi: 10.1093/bioinformatics/btl140.</w:t>
      </w:r>
    </w:p>
    <w:p w14:paraId="2E21F21C" w14:textId="0B022F35" w:rsidR="00335916" w:rsidRPr="00132715" w:rsidRDefault="00335916" w:rsidP="00335916">
      <w:pPr>
        <w:pStyle w:val="EndNoteBibliography"/>
        <w:spacing w:after="0" w:line="480" w:lineRule="auto"/>
        <w:jc w:val="both"/>
        <w:rPr>
          <w:szCs w:val="24"/>
        </w:rPr>
      </w:pPr>
      <w:r w:rsidRPr="00132715">
        <w:rPr>
          <w:szCs w:val="24"/>
        </w:rPr>
        <w:t>46.</w:t>
      </w:r>
      <w:r w:rsidRPr="00132715">
        <w:rPr>
          <w:szCs w:val="24"/>
        </w:rPr>
        <w:tab/>
        <w:t xml:space="preserve">Kinsella RJ, Kahari A, Haider S, Zamora J, Proctor G, Spudich G, et al. Ensembl BioMarts: a hub for data retrieval across taxonomic space. Database : the journal of biological databases and curation. 2011; Epub 2011/07/26. doi: 10.1093/database/bar030. </w:t>
      </w:r>
    </w:p>
    <w:p w14:paraId="77EEFEE8" w14:textId="2671DB84" w:rsidR="00335916" w:rsidRPr="00132715" w:rsidRDefault="00335916" w:rsidP="00335916">
      <w:pPr>
        <w:pStyle w:val="EndNoteBibliography"/>
        <w:spacing w:after="0" w:line="480" w:lineRule="auto"/>
        <w:jc w:val="both"/>
        <w:rPr>
          <w:szCs w:val="24"/>
        </w:rPr>
      </w:pPr>
      <w:r w:rsidRPr="00132715">
        <w:rPr>
          <w:szCs w:val="24"/>
        </w:rPr>
        <w:t>47.</w:t>
      </w:r>
      <w:r w:rsidRPr="00132715">
        <w:rPr>
          <w:szCs w:val="24"/>
        </w:rPr>
        <w:tab/>
        <w:t>Gough J, Karplus K, Hughey R, Chothia C. Assignment of homology to genome sequences using a library of hidden Markov models that represent all proteins of known structure. J Mol Biol. 2001;313(4):903-19. Epub 2001/11/</w:t>
      </w:r>
      <w:r w:rsidR="008C2D05" w:rsidRPr="00132715">
        <w:rPr>
          <w:szCs w:val="24"/>
        </w:rPr>
        <w:t>08. doi: 10.1006/jmbi.2001.5080</w:t>
      </w:r>
      <w:r w:rsidRPr="00132715">
        <w:rPr>
          <w:szCs w:val="24"/>
        </w:rPr>
        <w:t>.</w:t>
      </w:r>
    </w:p>
    <w:p w14:paraId="18578D10" w14:textId="452B2C07" w:rsidR="00335916" w:rsidRPr="00132715" w:rsidRDefault="007E46AE" w:rsidP="00335916">
      <w:pPr>
        <w:pStyle w:val="EndNoteBibliography"/>
        <w:spacing w:after="0" w:line="480" w:lineRule="auto"/>
        <w:jc w:val="both"/>
        <w:rPr>
          <w:szCs w:val="24"/>
        </w:rPr>
      </w:pPr>
      <w:r>
        <w:rPr>
          <w:szCs w:val="24"/>
        </w:rPr>
        <w:t>48</w:t>
      </w:r>
      <w:r w:rsidR="00335916" w:rsidRPr="00132715">
        <w:rPr>
          <w:szCs w:val="24"/>
        </w:rPr>
        <w:t>.</w:t>
      </w:r>
      <w:r w:rsidR="00335916" w:rsidRPr="00132715">
        <w:rPr>
          <w:szCs w:val="24"/>
        </w:rPr>
        <w:tab/>
        <w:t xml:space="preserve">R Core Team. R: A Language and Environment for Statistical Computing 2014. Available from: </w:t>
      </w:r>
      <w:hyperlink r:id="rId8" w:history="1">
        <w:r w:rsidR="00335916" w:rsidRPr="00132715">
          <w:rPr>
            <w:rStyle w:val="Hyperlink"/>
            <w:szCs w:val="24"/>
            <w:lang w:val="en-GB"/>
          </w:rPr>
          <w:t>http://www.r-project.org/</w:t>
        </w:r>
      </w:hyperlink>
      <w:r w:rsidR="00335916" w:rsidRPr="00132715">
        <w:rPr>
          <w:szCs w:val="24"/>
        </w:rPr>
        <w:t>.</w:t>
      </w:r>
    </w:p>
    <w:p w14:paraId="23FAA633" w14:textId="3E7FBB5E" w:rsidR="00335916" w:rsidRPr="00132715" w:rsidRDefault="007E46AE" w:rsidP="00335916">
      <w:pPr>
        <w:pStyle w:val="EndNoteBibliography"/>
        <w:spacing w:line="480" w:lineRule="auto"/>
        <w:jc w:val="both"/>
        <w:rPr>
          <w:szCs w:val="24"/>
        </w:rPr>
      </w:pPr>
      <w:r>
        <w:rPr>
          <w:szCs w:val="24"/>
        </w:rPr>
        <w:t>49</w:t>
      </w:r>
      <w:r w:rsidR="00335916" w:rsidRPr="00132715">
        <w:rPr>
          <w:szCs w:val="24"/>
        </w:rPr>
        <w:t>.</w:t>
      </w:r>
      <w:r w:rsidR="00335916" w:rsidRPr="00132715">
        <w:rPr>
          <w:szCs w:val="24"/>
        </w:rPr>
        <w:tab/>
        <w:t>Wickham H. ggplot2: Elegant Graphics for Data Analysis. New York: Springer-Verlag; 2009.</w:t>
      </w:r>
    </w:p>
    <w:p w14:paraId="76E4D4A3" w14:textId="71CB6BFC" w:rsidR="00FE68B6" w:rsidRPr="00132715" w:rsidRDefault="009B1C83" w:rsidP="00335916">
      <w:pPr>
        <w:pStyle w:val="NoSpacing"/>
        <w:spacing w:line="480" w:lineRule="auto"/>
        <w:jc w:val="both"/>
        <w:rPr>
          <w:rFonts w:cs="Times New Roman"/>
          <w:szCs w:val="24"/>
        </w:rPr>
      </w:pPr>
      <w:r w:rsidRPr="00132715">
        <w:rPr>
          <w:rFonts w:cs="Times New Roman"/>
          <w:szCs w:val="24"/>
        </w:rPr>
        <w:fldChar w:fldCharType="end"/>
      </w:r>
    </w:p>
    <w:sectPr w:rsidR="00FE68B6" w:rsidRPr="00132715" w:rsidSect="002E259B">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A0282" w14:textId="77777777" w:rsidR="006723E7" w:rsidRDefault="006723E7" w:rsidP="00640E25">
      <w:pPr>
        <w:spacing w:after="0" w:line="240" w:lineRule="auto"/>
      </w:pPr>
      <w:r>
        <w:separator/>
      </w:r>
    </w:p>
  </w:endnote>
  <w:endnote w:type="continuationSeparator" w:id="0">
    <w:p w14:paraId="6EF971A0" w14:textId="77777777" w:rsidR="006723E7" w:rsidRDefault="006723E7" w:rsidP="00640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12DD6" w14:textId="77777777" w:rsidR="006723E7" w:rsidRDefault="006723E7" w:rsidP="00640E25">
      <w:pPr>
        <w:spacing w:after="0" w:line="240" w:lineRule="auto"/>
      </w:pPr>
      <w:r>
        <w:separator/>
      </w:r>
    </w:p>
  </w:footnote>
  <w:footnote w:type="continuationSeparator" w:id="0">
    <w:p w14:paraId="470C51EE" w14:textId="77777777" w:rsidR="006723E7" w:rsidRDefault="006723E7" w:rsidP="00640E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zrsdtxtxxedf2ep0wfxx506wd0arzprx225&quot;&gt;My EndNote Library&lt;record-ids&gt;&lt;item&gt;138&lt;/item&gt;&lt;item&gt;139&lt;/item&gt;&lt;item&gt;140&lt;/item&gt;&lt;item&gt;141&lt;/item&gt;&lt;item&gt;143&lt;/item&gt;&lt;item&gt;144&lt;/item&gt;&lt;item&gt;145&lt;/item&gt;&lt;item&gt;146&lt;/item&gt;&lt;item&gt;147&lt;/item&gt;&lt;item&gt;148&lt;/item&gt;&lt;item&gt;149&lt;/item&gt;&lt;item&gt;150&lt;/item&gt;&lt;item&gt;157&lt;/item&gt;&lt;item&gt;158&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9&lt;/item&gt;&lt;item&gt;200&lt;/item&gt;&lt;item&gt;201&lt;/item&gt;&lt;item&gt;209&lt;/item&gt;&lt;item&gt;210&lt;/item&gt;&lt;item&gt;211&lt;/item&gt;&lt;item&gt;212&lt;/item&gt;&lt;item&gt;219&lt;/item&gt;&lt;item&gt;220&lt;/item&gt;&lt;item&gt;221&lt;/item&gt;&lt;item&gt;222&lt;/item&gt;&lt;item&gt;223&lt;/item&gt;&lt;/record-ids&gt;&lt;/item&gt;&lt;/Libraries&gt;"/>
  </w:docVars>
  <w:rsids>
    <w:rsidRoot w:val="00D56F36"/>
    <w:rsid w:val="00001AFC"/>
    <w:rsid w:val="00005BFA"/>
    <w:rsid w:val="00011196"/>
    <w:rsid w:val="000222E4"/>
    <w:rsid w:val="0002601A"/>
    <w:rsid w:val="0003079D"/>
    <w:rsid w:val="00036C7F"/>
    <w:rsid w:val="00044CC7"/>
    <w:rsid w:val="0005049E"/>
    <w:rsid w:val="00057BA1"/>
    <w:rsid w:val="00072D6B"/>
    <w:rsid w:val="0009118F"/>
    <w:rsid w:val="00091FD3"/>
    <w:rsid w:val="000A0C00"/>
    <w:rsid w:val="000A31FB"/>
    <w:rsid w:val="000C1345"/>
    <w:rsid w:val="000C3885"/>
    <w:rsid w:val="000C5C57"/>
    <w:rsid w:val="000D08B3"/>
    <w:rsid w:val="000D2ADC"/>
    <w:rsid w:val="000D4BB8"/>
    <w:rsid w:val="000E3A35"/>
    <w:rsid w:val="000E430A"/>
    <w:rsid w:val="000E539B"/>
    <w:rsid w:val="000E6227"/>
    <w:rsid w:val="000F0BBC"/>
    <w:rsid w:val="00111C8C"/>
    <w:rsid w:val="001279E3"/>
    <w:rsid w:val="00132715"/>
    <w:rsid w:val="001406A0"/>
    <w:rsid w:val="001423D4"/>
    <w:rsid w:val="001465D8"/>
    <w:rsid w:val="001743BE"/>
    <w:rsid w:val="001824EE"/>
    <w:rsid w:val="001843C2"/>
    <w:rsid w:val="00194578"/>
    <w:rsid w:val="001A4DB8"/>
    <w:rsid w:val="001A5730"/>
    <w:rsid w:val="001B7739"/>
    <w:rsid w:val="001B785A"/>
    <w:rsid w:val="001D4834"/>
    <w:rsid w:val="001D7057"/>
    <w:rsid w:val="001E0384"/>
    <w:rsid w:val="001E10CE"/>
    <w:rsid w:val="001E5A82"/>
    <w:rsid w:val="001F0635"/>
    <w:rsid w:val="00211C10"/>
    <w:rsid w:val="002255E6"/>
    <w:rsid w:val="00237F79"/>
    <w:rsid w:val="00246B27"/>
    <w:rsid w:val="002471EA"/>
    <w:rsid w:val="002611A3"/>
    <w:rsid w:val="00261DEF"/>
    <w:rsid w:val="00263E35"/>
    <w:rsid w:val="00264B46"/>
    <w:rsid w:val="00271616"/>
    <w:rsid w:val="00274416"/>
    <w:rsid w:val="002763F8"/>
    <w:rsid w:val="00277BB3"/>
    <w:rsid w:val="00290094"/>
    <w:rsid w:val="00292C3A"/>
    <w:rsid w:val="00294391"/>
    <w:rsid w:val="00296EF7"/>
    <w:rsid w:val="002B1001"/>
    <w:rsid w:val="002C78B6"/>
    <w:rsid w:val="002D4173"/>
    <w:rsid w:val="002D436E"/>
    <w:rsid w:val="002D5A82"/>
    <w:rsid w:val="002E145E"/>
    <w:rsid w:val="002E259B"/>
    <w:rsid w:val="002E3942"/>
    <w:rsid w:val="00303886"/>
    <w:rsid w:val="003040FA"/>
    <w:rsid w:val="00315369"/>
    <w:rsid w:val="00315D35"/>
    <w:rsid w:val="003272C3"/>
    <w:rsid w:val="00327313"/>
    <w:rsid w:val="00327655"/>
    <w:rsid w:val="00335916"/>
    <w:rsid w:val="003666CE"/>
    <w:rsid w:val="00371FBA"/>
    <w:rsid w:val="003B7FF4"/>
    <w:rsid w:val="003C5494"/>
    <w:rsid w:val="003E6D86"/>
    <w:rsid w:val="003F0482"/>
    <w:rsid w:val="003F5E98"/>
    <w:rsid w:val="00407817"/>
    <w:rsid w:val="00407C9B"/>
    <w:rsid w:val="00437BD2"/>
    <w:rsid w:val="00450F87"/>
    <w:rsid w:val="004631CC"/>
    <w:rsid w:val="00467A59"/>
    <w:rsid w:val="00473AFF"/>
    <w:rsid w:val="004873F8"/>
    <w:rsid w:val="004A2457"/>
    <w:rsid w:val="004A5E45"/>
    <w:rsid w:val="004A5F45"/>
    <w:rsid w:val="004B347F"/>
    <w:rsid w:val="004C2543"/>
    <w:rsid w:val="004C276E"/>
    <w:rsid w:val="004D2E8C"/>
    <w:rsid w:val="004D421D"/>
    <w:rsid w:val="004E6724"/>
    <w:rsid w:val="004E74B5"/>
    <w:rsid w:val="004F4CDD"/>
    <w:rsid w:val="004F7E33"/>
    <w:rsid w:val="00507F99"/>
    <w:rsid w:val="00531F27"/>
    <w:rsid w:val="0055011B"/>
    <w:rsid w:val="00551BF3"/>
    <w:rsid w:val="005564E2"/>
    <w:rsid w:val="005579F0"/>
    <w:rsid w:val="0056658B"/>
    <w:rsid w:val="00566735"/>
    <w:rsid w:val="0057003C"/>
    <w:rsid w:val="00575D68"/>
    <w:rsid w:val="00584076"/>
    <w:rsid w:val="00584441"/>
    <w:rsid w:val="00584C71"/>
    <w:rsid w:val="00593BBF"/>
    <w:rsid w:val="005A56C3"/>
    <w:rsid w:val="005B2F05"/>
    <w:rsid w:val="005B4586"/>
    <w:rsid w:val="005D700A"/>
    <w:rsid w:val="005E4343"/>
    <w:rsid w:val="005F2332"/>
    <w:rsid w:val="00601555"/>
    <w:rsid w:val="00603555"/>
    <w:rsid w:val="006179BE"/>
    <w:rsid w:val="00630AE1"/>
    <w:rsid w:val="0063431C"/>
    <w:rsid w:val="00640E25"/>
    <w:rsid w:val="00644D55"/>
    <w:rsid w:val="00657546"/>
    <w:rsid w:val="00666F5A"/>
    <w:rsid w:val="00667584"/>
    <w:rsid w:val="00667659"/>
    <w:rsid w:val="006723E7"/>
    <w:rsid w:val="006737F1"/>
    <w:rsid w:val="00674726"/>
    <w:rsid w:val="0067730C"/>
    <w:rsid w:val="0068076F"/>
    <w:rsid w:val="00683DA2"/>
    <w:rsid w:val="00686A95"/>
    <w:rsid w:val="006E53F3"/>
    <w:rsid w:val="006F173B"/>
    <w:rsid w:val="006F212D"/>
    <w:rsid w:val="006F64C9"/>
    <w:rsid w:val="00706014"/>
    <w:rsid w:val="007061E1"/>
    <w:rsid w:val="007164D1"/>
    <w:rsid w:val="00731D41"/>
    <w:rsid w:val="0073216E"/>
    <w:rsid w:val="007433B2"/>
    <w:rsid w:val="007474A2"/>
    <w:rsid w:val="0077398E"/>
    <w:rsid w:val="007A20CB"/>
    <w:rsid w:val="007A2122"/>
    <w:rsid w:val="007A2986"/>
    <w:rsid w:val="007B4000"/>
    <w:rsid w:val="007D2E27"/>
    <w:rsid w:val="007D4F7E"/>
    <w:rsid w:val="007D5A6A"/>
    <w:rsid w:val="007E1B72"/>
    <w:rsid w:val="007E46AE"/>
    <w:rsid w:val="007F3B0E"/>
    <w:rsid w:val="00811A1F"/>
    <w:rsid w:val="00811AE7"/>
    <w:rsid w:val="00820009"/>
    <w:rsid w:val="008208FD"/>
    <w:rsid w:val="00820917"/>
    <w:rsid w:val="00821A15"/>
    <w:rsid w:val="008331BD"/>
    <w:rsid w:val="00835521"/>
    <w:rsid w:val="00842B94"/>
    <w:rsid w:val="0084721A"/>
    <w:rsid w:val="00851796"/>
    <w:rsid w:val="008600EF"/>
    <w:rsid w:val="008730BA"/>
    <w:rsid w:val="00876982"/>
    <w:rsid w:val="00877B17"/>
    <w:rsid w:val="008857B6"/>
    <w:rsid w:val="008A73D7"/>
    <w:rsid w:val="008A7400"/>
    <w:rsid w:val="008C1FE9"/>
    <w:rsid w:val="008C2D05"/>
    <w:rsid w:val="008C32DD"/>
    <w:rsid w:val="008C648D"/>
    <w:rsid w:val="008D46E9"/>
    <w:rsid w:val="008D71A2"/>
    <w:rsid w:val="008E4EEE"/>
    <w:rsid w:val="008F037D"/>
    <w:rsid w:val="008F1442"/>
    <w:rsid w:val="008F30FC"/>
    <w:rsid w:val="008F584F"/>
    <w:rsid w:val="00903E37"/>
    <w:rsid w:val="00917627"/>
    <w:rsid w:val="0092179B"/>
    <w:rsid w:val="00924810"/>
    <w:rsid w:val="00924E29"/>
    <w:rsid w:val="009267E8"/>
    <w:rsid w:val="00930814"/>
    <w:rsid w:val="00940FBB"/>
    <w:rsid w:val="009413D3"/>
    <w:rsid w:val="0095187E"/>
    <w:rsid w:val="00972DF9"/>
    <w:rsid w:val="00987B5E"/>
    <w:rsid w:val="009925CC"/>
    <w:rsid w:val="0099469E"/>
    <w:rsid w:val="0099470B"/>
    <w:rsid w:val="009A08DA"/>
    <w:rsid w:val="009A5BC4"/>
    <w:rsid w:val="009B1C83"/>
    <w:rsid w:val="009B3142"/>
    <w:rsid w:val="009B3568"/>
    <w:rsid w:val="009B4470"/>
    <w:rsid w:val="009B46B1"/>
    <w:rsid w:val="009C0059"/>
    <w:rsid w:val="009C09FB"/>
    <w:rsid w:val="009C4243"/>
    <w:rsid w:val="009C6002"/>
    <w:rsid w:val="009D4425"/>
    <w:rsid w:val="009D791C"/>
    <w:rsid w:val="009E2721"/>
    <w:rsid w:val="009E28D6"/>
    <w:rsid w:val="009E6130"/>
    <w:rsid w:val="009F4FF6"/>
    <w:rsid w:val="00A10673"/>
    <w:rsid w:val="00A109B0"/>
    <w:rsid w:val="00A22CA2"/>
    <w:rsid w:val="00A36945"/>
    <w:rsid w:val="00A47DCB"/>
    <w:rsid w:val="00A6509C"/>
    <w:rsid w:val="00A66086"/>
    <w:rsid w:val="00A751BD"/>
    <w:rsid w:val="00A80E54"/>
    <w:rsid w:val="00A929B9"/>
    <w:rsid w:val="00AA0711"/>
    <w:rsid w:val="00AA10CE"/>
    <w:rsid w:val="00AC4C86"/>
    <w:rsid w:val="00AC4EDD"/>
    <w:rsid w:val="00AF0CE0"/>
    <w:rsid w:val="00AF2001"/>
    <w:rsid w:val="00AF35B4"/>
    <w:rsid w:val="00AF717D"/>
    <w:rsid w:val="00B16DC8"/>
    <w:rsid w:val="00B176EC"/>
    <w:rsid w:val="00B17E6E"/>
    <w:rsid w:val="00B230C2"/>
    <w:rsid w:val="00B26624"/>
    <w:rsid w:val="00B27908"/>
    <w:rsid w:val="00B44CCC"/>
    <w:rsid w:val="00B5537A"/>
    <w:rsid w:val="00B719C2"/>
    <w:rsid w:val="00B73BB5"/>
    <w:rsid w:val="00B73CE6"/>
    <w:rsid w:val="00B8500F"/>
    <w:rsid w:val="00B85BA9"/>
    <w:rsid w:val="00B8798B"/>
    <w:rsid w:val="00B9035E"/>
    <w:rsid w:val="00B95FCD"/>
    <w:rsid w:val="00BA2ED9"/>
    <w:rsid w:val="00BB02C3"/>
    <w:rsid w:val="00BB3478"/>
    <w:rsid w:val="00BB4926"/>
    <w:rsid w:val="00BC6CB1"/>
    <w:rsid w:val="00BD0B66"/>
    <w:rsid w:val="00BE19B9"/>
    <w:rsid w:val="00BE6C95"/>
    <w:rsid w:val="00BF2D19"/>
    <w:rsid w:val="00C035E9"/>
    <w:rsid w:val="00C038F8"/>
    <w:rsid w:val="00C17D4E"/>
    <w:rsid w:val="00C23F6C"/>
    <w:rsid w:val="00C257A9"/>
    <w:rsid w:val="00C27513"/>
    <w:rsid w:val="00C361E3"/>
    <w:rsid w:val="00C3737F"/>
    <w:rsid w:val="00C462D9"/>
    <w:rsid w:val="00C56C3B"/>
    <w:rsid w:val="00C71CAB"/>
    <w:rsid w:val="00C916F9"/>
    <w:rsid w:val="00CB4D0F"/>
    <w:rsid w:val="00CB5641"/>
    <w:rsid w:val="00CC4D51"/>
    <w:rsid w:val="00CC4DE9"/>
    <w:rsid w:val="00CC4F0B"/>
    <w:rsid w:val="00CD0F5D"/>
    <w:rsid w:val="00CE2EAF"/>
    <w:rsid w:val="00CE5C61"/>
    <w:rsid w:val="00CE5C7F"/>
    <w:rsid w:val="00D03AD7"/>
    <w:rsid w:val="00D16325"/>
    <w:rsid w:val="00D16806"/>
    <w:rsid w:val="00D2590F"/>
    <w:rsid w:val="00D33DCF"/>
    <w:rsid w:val="00D50689"/>
    <w:rsid w:val="00D56F36"/>
    <w:rsid w:val="00D61498"/>
    <w:rsid w:val="00D62D01"/>
    <w:rsid w:val="00D63FCC"/>
    <w:rsid w:val="00D909B0"/>
    <w:rsid w:val="00D93E18"/>
    <w:rsid w:val="00D96F85"/>
    <w:rsid w:val="00DA2B8A"/>
    <w:rsid w:val="00DA45BD"/>
    <w:rsid w:val="00DA4925"/>
    <w:rsid w:val="00DA4D6B"/>
    <w:rsid w:val="00DB3C8D"/>
    <w:rsid w:val="00DC6A79"/>
    <w:rsid w:val="00DC6B54"/>
    <w:rsid w:val="00DD3CF3"/>
    <w:rsid w:val="00DD4979"/>
    <w:rsid w:val="00DD55B8"/>
    <w:rsid w:val="00DE3D63"/>
    <w:rsid w:val="00E0653A"/>
    <w:rsid w:val="00E3438A"/>
    <w:rsid w:val="00E34CA6"/>
    <w:rsid w:val="00E35F20"/>
    <w:rsid w:val="00E37978"/>
    <w:rsid w:val="00E53744"/>
    <w:rsid w:val="00E544D5"/>
    <w:rsid w:val="00E55E09"/>
    <w:rsid w:val="00E63352"/>
    <w:rsid w:val="00E6510D"/>
    <w:rsid w:val="00E71A93"/>
    <w:rsid w:val="00E77A5D"/>
    <w:rsid w:val="00EA1B4F"/>
    <w:rsid w:val="00EC1A5D"/>
    <w:rsid w:val="00F048BF"/>
    <w:rsid w:val="00F14D3A"/>
    <w:rsid w:val="00F22415"/>
    <w:rsid w:val="00F243CB"/>
    <w:rsid w:val="00F24AF1"/>
    <w:rsid w:val="00F34F9C"/>
    <w:rsid w:val="00F47BEC"/>
    <w:rsid w:val="00F5744C"/>
    <w:rsid w:val="00F6039C"/>
    <w:rsid w:val="00F8443A"/>
    <w:rsid w:val="00F84A17"/>
    <w:rsid w:val="00F86496"/>
    <w:rsid w:val="00F91588"/>
    <w:rsid w:val="00F94E85"/>
    <w:rsid w:val="00FA368D"/>
    <w:rsid w:val="00FA6C3D"/>
    <w:rsid w:val="00FC2887"/>
    <w:rsid w:val="00FC5BE1"/>
    <w:rsid w:val="00FC62DA"/>
    <w:rsid w:val="00FD20FC"/>
    <w:rsid w:val="00FD3757"/>
    <w:rsid w:val="00FD7E70"/>
    <w:rsid w:val="00FE68B6"/>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EB71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D4425"/>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rsid w:val="00D56F36"/>
    <w:rPr>
      <w:rFonts w:ascii="Times New Roman" w:hAnsi="Times New Roman"/>
      <w:sz w:val="24"/>
    </w:rPr>
  </w:style>
  <w:style w:type="paragraph" w:styleId="BalloonText">
    <w:name w:val="Balloon Text"/>
    <w:basedOn w:val="Normal"/>
    <w:link w:val="BalloonTextChar"/>
    <w:uiPriority w:val="99"/>
    <w:semiHidden/>
    <w:unhideWhenUsed/>
    <w:rsid w:val="00FE6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8B6"/>
    <w:rPr>
      <w:rFonts w:ascii="Tahoma" w:hAnsi="Tahoma" w:cs="Tahoma"/>
      <w:sz w:val="16"/>
      <w:szCs w:val="16"/>
    </w:rPr>
  </w:style>
  <w:style w:type="paragraph" w:customStyle="1" w:styleId="EndNoteBibliographyTitle">
    <w:name w:val="EndNote Bibliography Title"/>
    <w:basedOn w:val="Normal"/>
    <w:link w:val="EndNoteBibliographyTitleChar"/>
    <w:rsid w:val="009B1C83"/>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NoSpacingChar"/>
    <w:link w:val="EndNoteBibliographyTitle"/>
    <w:rsid w:val="009B1C83"/>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9B1C83"/>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NoSpacingChar"/>
    <w:link w:val="EndNoteBibliography"/>
    <w:rsid w:val="009B1C83"/>
    <w:rPr>
      <w:rFonts w:ascii="Times New Roman" w:hAnsi="Times New Roman" w:cs="Times New Roman"/>
      <w:noProof/>
      <w:sz w:val="24"/>
      <w:lang w:val="en-US"/>
    </w:rPr>
  </w:style>
  <w:style w:type="character" w:styleId="Hyperlink">
    <w:name w:val="Hyperlink"/>
    <w:basedOn w:val="DefaultParagraphFont"/>
    <w:uiPriority w:val="99"/>
    <w:unhideWhenUsed/>
    <w:rsid w:val="00E35F20"/>
    <w:rPr>
      <w:color w:val="0000FF" w:themeColor="hyperlink"/>
      <w:u w:val="single"/>
    </w:rPr>
  </w:style>
  <w:style w:type="paragraph" w:styleId="FootnoteText">
    <w:name w:val="footnote text"/>
    <w:basedOn w:val="Normal"/>
    <w:link w:val="FootnoteTextChar"/>
    <w:uiPriority w:val="99"/>
    <w:unhideWhenUsed/>
    <w:rsid w:val="00640E25"/>
    <w:pPr>
      <w:spacing w:after="0" w:line="240" w:lineRule="auto"/>
    </w:pPr>
    <w:rPr>
      <w:sz w:val="20"/>
      <w:szCs w:val="20"/>
    </w:rPr>
  </w:style>
  <w:style w:type="character" w:customStyle="1" w:styleId="FootnoteTextChar">
    <w:name w:val="Footnote Text Char"/>
    <w:basedOn w:val="DefaultParagraphFont"/>
    <w:link w:val="FootnoteText"/>
    <w:uiPriority w:val="99"/>
    <w:rsid w:val="00640E25"/>
    <w:rPr>
      <w:sz w:val="20"/>
      <w:szCs w:val="20"/>
    </w:rPr>
  </w:style>
  <w:style w:type="character" w:styleId="FootnoteReference">
    <w:name w:val="footnote reference"/>
    <w:basedOn w:val="DefaultParagraphFont"/>
    <w:uiPriority w:val="99"/>
    <w:semiHidden/>
    <w:unhideWhenUsed/>
    <w:rsid w:val="00640E25"/>
    <w:rPr>
      <w:vertAlign w:val="superscript"/>
    </w:rPr>
  </w:style>
  <w:style w:type="character" w:styleId="LineNumber">
    <w:name w:val="line number"/>
    <w:basedOn w:val="DefaultParagraphFont"/>
    <w:uiPriority w:val="99"/>
    <w:semiHidden/>
    <w:unhideWhenUsed/>
    <w:rsid w:val="002E259B"/>
  </w:style>
  <w:style w:type="character" w:styleId="FollowedHyperlink">
    <w:name w:val="FollowedHyperlink"/>
    <w:basedOn w:val="DefaultParagraphFont"/>
    <w:uiPriority w:val="99"/>
    <w:semiHidden/>
    <w:unhideWhenUsed/>
    <w:rsid w:val="006747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768490">
      <w:bodyDiv w:val="1"/>
      <w:marLeft w:val="0"/>
      <w:marRight w:val="0"/>
      <w:marTop w:val="0"/>
      <w:marBottom w:val="0"/>
      <w:divBdr>
        <w:top w:val="none" w:sz="0" w:space="0" w:color="auto"/>
        <w:left w:val="none" w:sz="0" w:space="0" w:color="auto"/>
        <w:bottom w:val="none" w:sz="0" w:space="0" w:color="auto"/>
        <w:right w:val="none" w:sz="0" w:space="0" w:color="auto"/>
      </w:divBdr>
    </w:div>
    <w:div w:id="658538265">
      <w:bodyDiv w:val="1"/>
      <w:marLeft w:val="0"/>
      <w:marRight w:val="0"/>
      <w:marTop w:val="0"/>
      <w:marBottom w:val="0"/>
      <w:divBdr>
        <w:top w:val="none" w:sz="0" w:space="0" w:color="auto"/>
        <w:left w:val="none" w:sz="0" w:space="0" w:color="auto"/>
        <w:bottom w:val="none" w:sz="0" w:space="0" w:color="auto"/>
        <w:right w:val="none" w:sz="0" w:space="0" w:color="auto"/>
      </w:divBdr>
    </w:div>
    <w:div w:id="705955086">
      <w:bodyDiv w:val="1"/>
      <w:marLeft w:val="0"/>
      <w:marRight w:val="0"/>
      <w:marTop w:val="0"/>
      <w:marBottom w:val="0"/>
      <w:divBdr>
        <w:top w:val="none" w:sz="0" w:space="0" w:color="auto"/>
        <w:left w:val="none" w:sz="0" w:space="0" w:color="auto"/>
        <w:bottom w:val="none" w:sz="0" w:space="0" w:color="auto"/>
        <w:right w:val="none" w:sz="0" w:space="0" w:color="auto"/>
      </w:divBdr>
    </w:div>
    <w:div w:id="163310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broadinstitute.github.io/picard/" TargetMode="External"/><Relationship Id="rId7" Type="http://schemas.openxmlformats.org/officeDocument/2006/relationships/hyperlink" Target="http://www.bioconductor.org/packages/release/bioc/html/topGO.html" TargetMode="External"/><Relationship Id="rId8" Type="http://schemas.openxmlformats.org/officeDocument/2006/relationships/hyperlink" Target="http://www.R-project.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15139</Words>
  <Characters>86298</Characters>
  <Application>Microsoft Macintosh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101235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 Stephen</dc:creator>
  <cp:lastModifiedBy>CLARK Emily</cp:lastModifiedBy>
  <cp:revision>9</cp:revision>
  <dcterms:created xsi:type="dcterms:W3CDTF">2017-08-09T16:14:00Z</dcterms:created>
  <dcterms:modified xsi:type="dcterms:W3CDTF">2017-08-10T16:58:00Z</dcterms:modified>
</cp:coreProperties>
</file>