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0E" w:rsidRDefault="00FE7B0E" w:rsidP="00FE7B0E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9C50F0">
        <w:rPr>
          <w:rFonts w:ascii="Times New Roman" w:hAnsi="Times New Roman" w:cs="Times New Roman"/>
          <w:b/>
          <w:sz w:val="18"/>
          <w:szCs w:val="18"/>
        </w:rPr>
        <w:t>S5 Table. Distance-based GO enrichment analysis to ascertain biological processes in which HERV/LTRs harboring TFBSs were more enriched compared to entire HERV/LTRs.</w:t>
      </w:r>
    </w:p>
    <w:tbl>
      <w:tblPr>
        <w:tblW w:w="880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9"/>
        <w:gridCol w:w="4888"/>
        <w:gridCol w:w="1418"/>
        <w:gridCol w:w="1559"/>
      </w:tblGrid>
      <w:tr w:rsidR="00FE7B0E" w:rsidRPr="00A2461B" w:rsidTr="00490377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Cell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GO term (biological process)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 value (-log10)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Fold enrichment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GM12878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type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interferon signaling 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55.0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liver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regeneration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28.9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blood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vessel endothelial cell migration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negative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regulation of viral genome replication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entrainment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of circadian clock by photoperiod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H1-hESC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response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to purine-containing compound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positive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regulation of keratinocyte differentiation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2.2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positive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regulation of meiotic nuclear division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negative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regulation of protein </w:t>
            </w:r>
            <w:proofErr w:type="spell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dephosphorylation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2.2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-density lipoprotein particle clearance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K562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platelet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aggregation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hepatocyte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apoptotic process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31.6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liver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regeneration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30.9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cholesterol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catabolic process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26.3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regulation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of cytokine production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26.1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2.2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HepG2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cellular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response to estrogen stimulus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platelet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-derived growth factor receptor-beta signaling 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2.8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cholesterol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catabolic process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L-serine transport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cellular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response to nutrient levels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HeLa-S3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cholesterol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catabolic process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2.9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embryonic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placenta development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liver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regeneration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regulation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of interferon-gamma-mediated signaling 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</w:tr>
      <w:tr w:rsidR="00FE7B0E" w:rsidRPr="00A2461B" w:rsidTr="00490377">
        <w:trPr>
          <w:trHeight w:val="6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positive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regulation of transcription from RNA polymerase II promoter in response to endoplasmic reticulum stress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HUVEC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programmed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necrotic cell death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3.0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positive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regulation of nitric-oxide synthase 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2.2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protection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from natural killer cell mediated cytotoxicity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3.9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-density lipoprotein particle clearance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4.3</w:t>
            </w:r>
          </w:p>
        </w:tc>
      </w:tr>
      <w:tr w:rsidR="00FE7B0E" w:rsidRPr="00A2461B" w:rsidTr="00490377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androgen</w:t>
            </w:r>
            <w:proofErr w:type="gramEnd"/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biosynthetic process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B0E" w:rsidRPr="00A2461B" w:rsidRDefault="00FE7B0E" w:rsidP="0049037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A246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</w:tr>
    </w:tbl>
    <w:p w:rsidR="006222B2" w:rsidRDefault="00FE7B0E">
      <w:r w:rsidRPr="009C50F0">
        <w:rPr>
          <w:rFonts w:ascii="Times New Roman" w:hAnsi="Times New Roman" w:cs="Times New Roman"/>
          <w:sz w:val="18"/>
          <w:szCs w:val="18"/>
        </w:rPr>
        <w:t>Distance-based GO enrichment analysis using GREAT algorithm [53] was performed. Results of unique-read TFBSs are shown. HERV-TFBSs identified in cells treated with special conditions (e.g., supplement of interferon) were excluded. GO terms were summarized by REVIGO [73]. GO terms with hold enrichment scores &gt;2 are shown.</w:t>
      </w:r>
      <w:bookmarkStart w:id="0" w:name="_GoBack"/>
      <w:bookmarkEnd w:id="0"/>
    </w:p>
    <w:sectPr w:rsidR="006222B2" w:rsidSect="00FE7B0E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0E"/>
    <w:rsid w:val="006222B2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E82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Macintosh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ItoJumpei</dc:creator>
  <cp:keywords/>
  <dc:description/>
  <cp:lastModifiedBy>ito ItoJumpei</cp:lastModifiedBy>
  <cp:revision>1</cp:revision>
  <dcterms:created xsi:type="dcterms:W3CDTF">2017-06-26T00:08:00Z</dcterms:created>
  <dcterms:modified xsi:type="dcterms:W3CDTF">2017-06-26T00:08:00Z</dcterms:modified>
</cp:coreProperties>
</file>