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57" w:rsidRPr="00B17D3B" w:rsidRDefault="00216E57" w:rsidP="00216E57"/>
    <w:tbl>
      <w:tblPr>
        <w:tblW w:w="14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9"/>
        <w:gridCol w:w="3325"/>
        <w:gridCol w:w="1112"/>
        <w:gridCol w:w="1259"/>
        <w:gridCol w:w="1417"/>
        <w:gridCol w:w="1418"/>
        <w:gridCol w:w="999"/>
        <w:gridCol w:w="1145"/>
        <w:gridCol w:w="1376"/>
        <w:gridCol w:w="1283"/>
      </w:tblGrid>
      <w:tr w:rsidR="00216E57" w:rsidRPr="00B17D3B" w:rsidTr="004E418B">
        <w:trPr>
          <w:trHeight w:val="840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 (Body)" w:eastAsia="Times New Roman" w:hAnsi="Calibri (Body)" w:cs="Times New Roman"/>
                <w:b/>
              </w:rPr>
            </w:pPr>
            <w:r w:rsidRPr="00B17D3B">
              <w:rPr>
                <w:rFonts w:ascii="Calibri (Body)" w:eastAsia="Times New Roman" w:hAnsi="Calibri (Body)" w:cs="Times New Roman"/>
                <w:b/>
              </w:rPr>
              <w:t>Category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 (Body)" w:eastAsia="Times New Roman" w:hAnsi="Calibri (Body)" w:cs="Times New Roman"/>
                <w:b/>
              </w:rPr>
            </w:pPr>
            <w:hyperlink r:id="rId5" w:tooltip="Click to sort ascending" w:history="1">
              <w:r w:rsidRPr="00B17D3B">
                <w:rPr>
                  <w:rFonts w:ascii="Calibri (Body)" w:eastAsia="Times New Roman" w:hAnsi="Calibri (Body)" w:cs="Times New Roman"/>
                  <w:b/>
                </w:rPr>
                <w:t>Name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Raw P-Value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 (Body)" w:eastAsia="Times New Roman" w:hAnsi="Calibri (Body)" w:cs="Times New Roman"/>
                <w:b/>
              </w:rPr>
            </w:pPr>
            <w:r w:rsidRPr="00B17D3B">
              <w:rPr>
                <w:rFonts w:ascii="Calibri (Body)" w:eastAsia="Times New Roman" w:hAnsi="Calibri (Body)" w:cs="Times New Roman"/>
                <w:b/>
              </w:rPr>
              <w:t>FDR Q-Val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Fold Enrichment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tabs>
                <w:tab w:val="left" w:pos="459"/>
              </w:tabs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Foreground Region Hits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Total Regions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Region Set Coverage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Foreground Gene Hits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Genes Annotated</w:t>
            </w:r>
          </w:p>
        </w:tc>
      </w:tr>
      <w:tr w:rsidR="00216E57" w:rsidRPr="00B17D3B" w:rsidTr="004E418B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tabs>
                <w:tab w:val="left" w:pos="600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</w:tr>
      <w:tr w:rsidR="00216E57" w:rsidRPr="00B17D3B" w:rsidTr="004E418B">
        <w:trPr>
          <w:trHeight w:val="5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r w:rsidRPr="00B17D3B">
              <w:rPr>
                <w:rFonts w:ascii="Calibri" w:eastAsia="Times New Roman" w:hAnsi="Calibri" w:cs="Times New Roman"/>
                <w:b/>
              </w:rPr>
              <w:t>GO Biological Process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B17D3B">
              <w:rPr>
                <w:rFonts w:ascii="Calibri" w:eastAsia="Times New Roman" w:hAnsi="Calibri" w:cs="Times New Roman"/>
              </w:rPr>
              <w:t>regulation</w:t>
            </w:r>
            <w:proofErr w:type="gramEnd"/>
            <w:r w:rsidRPr="00B17D3B">
              <w:rPr>
                <w:rFonts w:ascii="Calibri" w:eastAsia="Times New Roman" w:hAnsi="Calibri" w:cs="Times New Roman"/>
              </w:rPr>
              <w:t xml:space="preserve"> of peptide hormone secretion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5.64E-06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2.94E-02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2.1035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3.97%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164</w:t>
            </w:r>
          </w:p>
        </w:tc>
      </w:tr>
      <w:tr w:rsidR="00216E57" w:rsidRPr="00B17D3B" w:rsidTr="004E418B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B17D3B">
              <w:rPr>
                <w:rFonts w:ascii="Calibri" w:eastAsia="Times New Roman" w:hAnsi="Calibri" w:cs="Times New Roman"/>
              </w:rPr>
              <w:t>regulation</w:t>
            </w:r>
            <w:proofErr w:type="gramEnd"/>
            <w:r w:rsidRPr="00B17D3B">
              <w:rPr>
                <w:rFonts w:ascii="Calibri" w:eastAsia="Times New Roman" w:hAnsi="Calibri" w:cs="Times New Roman"/>
              </w:rPr>
              <w:t xml:space="preserve"> of insulin secretion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9.52E-06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1.99E-02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2.1306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185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3.66%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151</w:t>
            </w:r>
          </w:p>
        </w:tc>
      </w:tr>
      <w:tr w:rsidR="00216E57" w:rsidRPr="00B17D3B" w:rsidTr="004E418B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B17D3B">
              <w:rPr>
                <w:rFonts w:ascii="Calibri" w:eastAsia="Times New Roman" w:hAnsi="Calibri" w:cs="Times New Roman"/>
              </w:rPr>
              <w:t>regulation</w:t>
            </w:r>
            <w:proofErr w:type="gramEnd"/>
            <w:r w:rsidRPr="00B17D3B">
              <w:rPr>
                <w:rFonts w:ascii="Calibri" w:eastAsia="Times New Roman" w:hAnsi="Calibri" w:cs="Times New Roman"/>
              </w:rPr>
              <w:t xml:space="preserve"> of peptide secretion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1.16E-05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2.01E-02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2.0431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3.97%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168</w:t>
            </w:r>
          </w:p>
        </w:tc>
      </w:tr>
      <w:tr w:rsidR="00216E57" w:rsidRPr="00B17D3B" w:rsidTr="004E418B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B17D3B">
              <w:rPr>
                <w:rFonts w:ascii="Calibri" w:eastAsia="Times New Roman" w:hAnsi="Calibri" w:cs="Times New Roman"/>
              </w:rPr>
              <w:t>regulation</w:t>
            </w:r>
            <w:proofErr w:type="gramEnd"/>
            <w:r w:rsidRPr="00B17D3B">
              <w:rPr>
                <w:rFonts w:ascii="Calibri" w:eastAsia="Times New Roman" w:hAnsi="Calibri" w:cs="Times New Roman"/>
              </w:rPr>
              <w:t xml:space="preserve"> of peptide transport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1.63E-05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2.43E-02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2.0142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3.97%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170</w:t>
            </w:r>
          </w:p>
        </w:tc>
      </w:tr>
      <w:tr w:rsidR="00216E57" w:rsidRPr="00B17D3B" w:rsidTr="004E418B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16E57" w:rsidRPr="00B17D3B" w:rsidTr="004E418B">
        <w:trPr>
          <w:trHeight w:val="5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17D3B">
              <w:rPr>
                <w:rFonts w:ascii="Calibri" w:eastAsia="Times New Roman" w:hAnsi="Calibri" w:cs="Times New Roman"/>
                <w:b/>
              </w:rPr>
              <w:t>MSigDB</w:t>
            </w:r>
            <w:proofErr w:type="spellEnd"/>
            <w:r w:rsidRPr="00B17D3B">
              <w:rPr>
                <w:rFonts w:ascii="Calibri" w:eastAsia="Times New Roman" w:hAnsi="Calibri" w:cs="Times New Roman"/>
                <w:b/>
              </w:rPr>
              <w:t xml:space="preserve"> Perturbation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r w:rsidRPr="00B17D3B">
              <w:rPr>
                <w:rFonts w:ascii="Calibri" w:eastAsia="Times New Roman" w:hAnsi="Calibri" w:cs="Times New Roman"/>
              </w:rPr>
              <w:t>Down-regulated genes predicting poor survival of patients with thyroid carcinoma</w:t>
            </w:r>
            <w:proofErr w:type="gramStart"/>
            <w:r w:rsidRPr="00B17D3B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*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3.11E-05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1.49E-02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5.4746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0.81%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10</w:t>
            </w:r>
          </w:p>
        </w:tc>
      </w:tr>
      <w:tr w:rsidR="00216E57" w:rsidRPr="00B17D3B" w:rsidTr="004E418B">
        <w:trPr>
          <w:trHeight w:val="14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r w:rsidRPr="00B17D3B">
              <w:rPr>
                <w:rFonts w:ascii="Calibri" w:eastAsia="Times New Roman" w:hAnsi="Calibri" w:cs="Times New Roman"/>
              </w:rPr>
              <w:t>Genes up-regulated in kidney biopsies from patients with acute transplant rejection compared to the biopsies from patients with well functioning kidneys more than 1-year post transplant.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4.77E-05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2.00E-02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2.4833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2.24%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86</w:t>
            </w:r>
          </w:p>
        </w:tc>
      </w:tr>
      <w:tr w:rsidR="00216E57" w:rsidRPr="00B17D3B" w:rsidTr="004E418B">
        <w:trPr>
          <w:trHeight w:val="112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r w:rsidRPr="00B17D3B">
              <w:rPr>
                <w:rFonts w:ascii="Calibri" w:eastAsia="Times New Roman" w:hAnsi="Calibri" w:cs="Times New Roman"/>
              </w:rPr>
              <w:t>Genes up-regulated in SaOS-2 cells (osteosarcoma) upon expression of PAX3-FOXO1 [</w:t>
            </w:r>
            <w:proofErr w:type="spellStart"/>
            <w:r w:rsidRPr="00B17D3B">
              <w:rPr>
                <w:rFonts w:ascii="Calibri" w:eastAsia="Times New Roman" w:hAnsi="Calibri" w:cs="Times New Roman"/>
              </w:rPr>
              <w:t>GeneID</w:t>
            </w:r>
            <w:proofErr w:type="spellEnd"/>
            <w:r w:rsidRPr="00B17D3B">
              <w:rPr>
                <w:rFonts w:ascii="Calibri" w:eastAsia="Times New Roman" w:hAnsi="Calibri" w:cs="Times New Roman"/>
              </w:rPr>
              <w:t>=5077</w:t>
            </w:r>
            <w:proofErr w:type="gramStart"/>
            <w:r w:rsidRPr="00B17D3B">
              <w:rPr>
                <w:rFonts w:ascii="Calibri" w:eastAsia="Times New Roman" w:hAnsi="Calibri" w:cs="Times New Roman"/>
              </w:rPr>
              <w:t>;2308</w:t>
            </w:r>
            <w:proofErr w:type="gramEnd"/>
            <w:r w:rsidRPr="00B17D3B">
              <w:rPr>
                <w:rFonts w:ascii="Calibri" w:eastAsia="Times New Roman" w:hAnsi="Calibri" w:cs="Times New Roman"/>
              </w:rPr>
              <w:t>] fusion protein off an adenoviral vector.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1.60E-04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4.50E-02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2.8317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1.53%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60</w:t>
            </w:r>
          </w:p>
        </w:tc>
      </w:tr>
      <w:tr w:rsidR="00216E57" w:rsidRPr="00B17D3B" w:rsidTr="004E418B">
        <w:trPr>
          <w:trHeight w:val="1400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r w:rsidRPr="00B17D3B">
              <w:rPr>
                <w:rFonts w:ascii="Calibri" w:eastAsia="Times New Roman" w:hAnsi="Calibri" w:cs="Times New Roman"/>
              </w:rPr>
              <w:t xml:space="preserve">Top 200 genes with high histone H3 </w:t>
            </w:r>
            <w:proofErr w:type="spellStart"/>
            <w:r w:rsidRPr="00B17D3B">
              <w:rPr>
                <w:rFonts w:ascii="Calibri" w:eastAsia="Times New Roman" w:hAnsi="Calibri" w:cs="Times New Roman"/>
              </w:rPr>
              <w:t>trimethylation</w:t>
            </w:r>
            <w:proofErr w:type="spellEnd"/>
            <w:r w:rsidRPr="00B17D3B">
              <w:rPr>
                <w:rFonts w:ascii="Calibri" w:eastAsia="Times New Roman" w:hAnsi="Calibri" w:cs="Times New Roman"/>
              </w:rPr>
              <w:t xml:space="preserve"> mark at K27 (H3K27me3) in PC3 cells (prostate cancer), by </w:t>
            </w:r>
            <w:proofErr w:type="spellStart"/>
            <w:r w:rsidRPr="00B17D3B">
              <w:rPr>
                <w:rFonts w:ascii="Calibri" w:eastAsia="Times New Roman" w:hAnsi="Calibri" w:cs="Times New Roman"/>
              </w:rPr>
              <w:t>ChIP</w:t>
            </w:r>
            <w:proofErr w:type="spellEnd"/>
            <w:r w:rsidRPr="00B17D3B">
              <w:rPr>
                <w:rFonts w:ascii="Calibri" w:eastAsia="Times New Roman" w:hAnsi="Calibri" w:cs="Times New Roman"/>
              </w:rPr>
              <w:t>-chip assay on an 88K microarray (all promoters).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1.80E-04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bCs/>
                <w:color w:val="404040"/>
              </w:rPr>
              <w:t>4.34E-02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2.0819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2.75%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color w:val="404040"/>
              </w:rPr>
            </w:pPr>
            <w:r w:rsidRPr="00B17D3B">
              <w:rPr>
                <w:rFonts w:ascii="Inherit" w:eastAsia="Times New Roman" w:hAnsi="Inherit" w:cs="Times New Roman"/>
                <w:color w:val="404040"/>
              </w:rPr>
              <w:t>188</w:t>
            </w:r>
          </w:p>
        </w:tc>
      </w:tr>
      <w:tr w:rsidR="00216E57" w:rsidRPr="00B17D3B" w:rsidTr="004E418B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16E57" w:rsidRPr="00B17D3B" w:rsidTr="004E418B">
        <w:trPr>
          <w:trHeight w:val="1421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17D3B">
              <w:rPr>
                <w:rFonts w:ascii="Calibri" w:eastAsia="Times New Roman" w:hAnsi="Calibri" w:cs="Times New Roman"/>
                <w:b/>
              </w:rPr>
              <w:t>MSigDB</w:t>
            </w:r>
            <w:proofErr w:type="spellEnd"/>
            <w:r w:rsidRPr="00B17D3B">
              <w:rPr>
                <w:rFonts w:ascii="Calibri" w:eastAsia="Times New Roman" w:hAnsi="Calibri" w:cs="Times New Roman"/>
                <w:b/>
              </w:rPr>
              <w:t xml:space="preserve"> Oncogenic Signatures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E57" w:rsidRPr="00B17D3B" w:rsidRDefault="00216E57" w:rsidP="004E418B">
            <w:pPr>
              <w:rPr>
                <w:rFonts w:ascii="Calibri" w:eastAsia="Times New Roman" w:hAnsi="Calibri" w:cs="Times New Roman"/>
              </w:rPr>
            </w:pPr>
            <w:r w:rsidRPr="00B17D3B">
              <w:rPr>
                <w:rFonts w:ascii="Calibri" w:eastAsia="Times New Roman" w:hAnsi="Calibri" w:cs="Times New Roman"/>
              </w:rPr>
              <w:t>Genes up-regulated in epithelial kidney cancer cell lines over-expressing an oncogenic form of KRAS [Gene ID=3845] gene.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2.84E-05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  <w:bCs/>
              </w:rPr>
            </w:pPr>
            <w:r w:rsidRPr="00B17D3B">
              <w:rPr>
                <w:rFonts w:ascii="Inherit" w:eastAsia="Times New Roman" w:hAnsi="Inherit" w:cs="Times New Roman"/>
                <w:bCs/>
              </w:rPr>
              <w:t>5.30E-03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2.0797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179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3.46%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E57" w:rsidRPr="00B17D3B" w:rsidRDefault="00216E57" w:rsidP="004E418B">
            <w:pPr>
              <w:jc w:val="center"/>
              <w:rPr>
                <w:rFonts w:ascii="Inherit" w:eastAsia="Times New Roman" w:hAnsi="Inherit" w:cs="Times New Roman"/>
              </w:rPr>
            </w:pPr>
            <w:r w:rsidRPr="00B17D3B">
              <w:rPr>
                <w:rFonts w:ascii="Inherit" w:eastAsia="Times New Roman" w:hAnsi="Inherit" w:cs="Times New Roman"/>
              </w:rPr>
              <w:t>136</w:t>
            </w:r>
          </w:p>
        </w:tc>
      </w:tr>
    </w:tbl>
    <w:p w:rsidR="00216E57" w:rsidRDefault="00216E57" w:rsidP="00216E57"/>
    <w:p w:rsidR="00216E57" w:rsidRPr="00743905" w:rsidRDefault="00216E57" w:rsidP="00216E57">
      <w:pPr>
        <w:rPr>
          <w:rFonts w:ascii="Times" w:hAnsi="Times"/>
        </w:rPr>
      </w:pPr>
      <w:r w:rsidRPr="00743905">
        <w:rPr>
          <w:rFonts w:ascii="Times" w:hAnsi="Times"/>
        </w:rPr>
        <w:t>*</w:t>
      </w:r>
      <w:r>
        <w:rPr>
          <w:rFonts w:ascii="Times" w:hAnsi="Times"/>
        </w:rPr>
        <w:t xml:space="preserve"> </w:t>
      </w:r>
      <w:r w:rsidRPr="00743905">
        <w:rPr>
          <w:rFonts w:ascii="Times" w:hAnsi="Times"/>
        </w:rPr>
        <w:t>Includes APLP2, LMBRD1, SDK2, SH3BGRL2, TMEM243</w:t>
      </w:r>
    </w:p>
    <w:p w:rsidR="008A6839" w:rsidRDefault="008A6839">
      <w:bookmarkStart w:id="0" w:name="_GoBack"/>
      <w:bookmarkEnd w:id="0"/>
    </w:p>
    <w:sectPr w:rsidR="008A6839" w:rsidSect="00216E57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57"/>
    <w:rsid w:val="00216E57"/>
    <w:rsid w:val="008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0B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57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57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ejerano.stanford.edu/great/public/cgi-bin/yui-dt1-href-Desc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Macintosh Word</Application>
  <DocSecurity>0</DocSecurity>
  <Lines>11</Lines>
  <Paragraphs>3</Paragraphs>
  <ScaleCrop>false</ScaleCrop>
  <Company>University of Edinburgh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Kaiser</dc:creator>
  <cp:keywords/>
  <dc:description/>
  <cp:lastModifiedBy>Vera Kaiser</cp:lastModifiedBy>
  <cp:revision>1</cp:revision>
  <dcterms:created xsi:type="dcterms:W3CDTF">2016-07-14T10:48:00Z</dcterms:created>
  <dcterms:modified xsi:type="dcterms:W3CDTF">2016-07-14T10:49:00Z</dcterms:modified>
</cp:coreProperties>
</file>