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5" w:rsidRDefault="00860A75" w:rsidP="00860A75">
      <w:pPr>
        <w:rPr>
          <w:rFonts w:ascii="Times New Roman" w:hAnsi="Times New Roman" w:cs="Times New Roman"/>
        </w:rPr>
      </w:pPr>
      <w:r w:rsidRPr="00AE08F5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 xml:space="preserve"> </w:t>
      </w:r>
      <w:r w:rsidRPr="00AE08F5">
        <w:rPr>
          <w:rFonts w:ascii="Times New Roman" w:hAnsi="Times New Roman" w:cs="Times New Roman"/>
          <w:b/>
        </w:rPr>
        <w:t xml:space="preserve">Table. </w:t>
      </w:r>
      <w:r w:rsidRPr="00AE08F5">
        <w:rPr>
          <w:rFonts w:ascii="Times New Roman" w:hAnsi="Times New Roman" w:cs="Times New Roman"/>
        </w:rPr>
        <w:t>Genetic correlations between cortical regions of VETSA sample set estimated with twin analysis</w:t>
      </w:r>
      <w:r>
        <w:rPr>
          <w:rFonts w:ascii="Times New Roman" w:hAnsi="Times New Roman" w:cs="Times New Roman"/>
        </w:rPr>
        <w:t xml:space="preserve">. See also Figs 1C &amp; 2A. </w:t>
      </w:r>
    </w:p>
    <w:p w:rsidR="00860A75" w:rsidRDefault="00860A75" w:rsidP="00860A7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09" w:tblpY="350"/>
        <w:tblW w:w="14328" w:type="dxa"/>
        <w:tblLook w:val="04A0" w:firstRow="1" w:lastRow="0" w:firstColumn="1" w:lastColumn="0" w:noHBand="0" w:noVBand="1"/>
      </w:tblPr>
      <w:tblGrid>
        <w:gridCol w:w="3252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858"/>
      </w:tblGrid>
      <w:tr w:rsidR="00860A75" w:rsidRPr="00AE08F5" w:rsidTr="00E30D35">
        <w:trPr>
          <w:trHeight w:val="300"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737">
              <w:rPr>
                <w:rFonts w:ascii="Times New Roman" w:hAnsi="Times New Roman" w:cs="Times New Roman"/>
                <w:i/>
              </w:rPr>
              <w:t>r</w:t>
            </w:r>
            <w:r w:rsidRPr="00203737">
              <w:rPr>
                <w:rFonts w:ascii="Times New Roman" w:hAnsi="Times New Roman" w:cs="Times New Roman"/>
                <w:i/>
                <w:vertAlign w:val="subscript"/>
              </w:rPr>
              <w:t>g</w:t>
            </w:r>
            <w:proofErr w:type="spellEnd"/>
            <w:proofErr w:type="gramEnd"/>
            <w:r w:rsidRPr="00AE08F5">
              <w:rPr>
                <w:rFonts w:ascii="Times New Roman" w:hAnsi="Times New Roman" w:cs="Times New Roman"/>
              </w:rPr>
              <w:t xml:space="preserve">  &amp; SE</w:t>
            </w:r>
            <w:r>
              <w:rPr>
                <w:rFonts w:ascii="Times New Roman" w:hAnsi="Times New Roman" w:cs="Times New Roman"/>
              </w:rPr>
              <w:t>*</w:t>
            </w:r>
            <w:r w:rsidRPr="00AE08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center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12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 motor premotor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0.076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2 dorsolateral prefrontal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0.072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E08F5">
              <w:rPr>
                <w:rFonts w:ascii="Times New Roman" w:hAnsi="Times New Roman" w:cs="Times New Roman"/>
              </w:rPr>
              <w:t>dorsomedial</w:t>
            </w:r>
            <w:proofErr w:type="spellEnd"/>
            <w:r w:rsidRPr="00AE08F5">
              <w:rPr>
                <w:rFonts w:ascii="Times New Roman" w:hAnsi="Times New Roman" w:cs="Times New Roman"/>
              </w:rPr>
              <w:t xml:space="preserve"> frontal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0.087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4 orbitofrontal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0.457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 xml:space="preserve">5 pars </w:t>
            </w:r>
            <w:proofErr w:type="spellStart"/>
            <w:r w:rsidRPr="00AE08F5">
              <w:rPr>
                <w:rFonts w:ascii="Times New Roman" w:hAnsi="Times New Roman" w:cs="Times New Roman"/>
              </w:rPr>
              <w:t>opercularis</w:t>
            </w:r>
            <w:proofErr w:type="spellEnd"/>
            <w:r w:rsidRPr="00AE08F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E08F5">
              <w:rPr>
                <w:rFonts w:ascii="Times New Roman" w:hAnsi="Times New Roman" w:cs="Times New Roman"/>
              </w:rPr>
              <w:t>subcentral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6 superior temporal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-0.243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-0.106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0.380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0.085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AE08F5">
              <w:rPr>
                <w:rFonts w:ascii="Times New Roman" w:hAnsi="Times New Roman" w:cs="Times New Roman"/>
              </w:rPr>
              <w:t>posterolateral</w:t>
            </w:r>
            <w:proofErr w:type="spellEnd"/>
            <w:r w:rsidRPr="00AE08F5">
              <w:rPr>
                <w:rFonts w:ascii="Times New Roman" w:hAnsi="Times New Roman" w:cs="Times New Roman"/>
              </w:rPr>
              <w:t xml:space="preserve"> temporal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-0.319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-0.427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-0.260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-0.384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-0.361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0.088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AE08F5">
              <w:rPr>
                <w:rFonts w:ascii="Times New Roman" w:hAnsi="Times New Roman" w:cs="Times New Roman"/>
              </w:rPr>
              <w:t>anteromedial</w:t>
            </w:r>
            <w:proofErr w:type="spellEnd"/>
            <w:r w:rsidRPr="00AE08F5">
              <w:rPr>
                <w:rFonts w:ascii="Times New Roman" w:hAnsi="Times New Roman" w:cs="Times New Roman"/>
              </w:rPr>
              <w:t xml:space="preserve"> temporal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-0.570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-0.141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-0.215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-0.206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0.089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9 inferior parietal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-0.542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-0.391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-0.452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0.091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10 superior parietal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-0.142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-0.553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-0.414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-0.468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-0.309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-0.094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-0.242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0.426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0.096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E08F5">
              <w:rPr>
                <w:rFonts w:ascii="Times New Roman" w:hAnsi="Times New Roman" w:cs="Times New Roman"/>
              </w:rPr>
              <w:t>precuneus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-0.332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-0.323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-0.162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-0.258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-0.175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0.422</w:t>
            </w:r>
          </w:p>
        </w:tc>
        <w:tc>
          <w:tcPr>
            <w:tcW w:w="929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0.093</w:t>
            </w:r>
          </w:p>
        </w:tc>
      </w:tr>
      <w:tr w:rsidR="00860A75" w:rsidRPr="00AE08F5" w:rsidTr="00E30D35">
        <w:trPr>
          <w:trHeight w:val="300"/>
        </w:trPr>
        <w:tc>
          <w:tcPr>
            <w:tcW w:w="325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12 occipital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-0.409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-0.292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-0.422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-0.317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-0.456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-0.465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-0.145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-0.155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  <w:r w:rsidRPr="00AE08F5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noWrap/>
            <w:hideMark/>
          </w:tcPr>
          <w:p w:rsidR="00860A75" w:rsidRPr="00AE08F5" w:rsidRDefault="00860A75" w:rsidP="00E30D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0A75" w:rsidRDefault="00860A75" w:rsidP="00860A75">
      <w:pPr>
        <w:rPr>
          <w:rFonts w:ascii="Times New Roman" w:hAnsi="Times New Roman" w:cs="Times New Roman"/>
        </w:rPr>
      </w:pPr>
    </w:p>
    <w:p w:rsidR="00860A75" w:rsidRDefault="00860A75" w:rsidP="00860A75">
      <w:pPr>
        <w:rPr>
          <w:rFonts w:ascii="Times New Roman" w:hAnsi="Times New Roman" w:cs="Times New Roman"/>
        </w:rPr>
      </w:pPr>
    </w:p>
    <w:p w:rsidR="00C8126C" w:rsidRDefault="00860A75" w:rsidP="00860A75">
      <w:r>
        <w:rPr>
          <w:rFonts w:ascii="Times New Roman" w:hAnsi="Times New Roman" w:cs="Times New Roman"/>
        </w:rPr>
        <w:t xml:space="preserve">* </w:t>
      </w:r>
      <w:r w:rsidRPr="00AE08F5">
        <w:rPr>
          <w:rFonts w:ascii="Times New Roman" w:hAnsi="Times New Roman" w:cs="Times New Roman"/>
        </w:rPr>
        <w:t xml:space="preserve">Lower triangular is genetic correlation </w:t>
      </w:r>
      <w:proofErr w:type="spellStart"/>
      <w:r w:rsidRPr="00203737">
        <w:rPr>
          <w:rFonts w:ascii="Times New Roman" w:hAnsi="Times New Roman" w:cs="Times New Roman"/>
          <w:i/>
        </w:rPr>
        <w:t>r</w:t>
      </w:r>
      <w:r w:rsidRPr="00203737">
        <w:rPr>
          <w:rFonts w:ascii="Times New Roman" w:hAnsi="Times New Roman" w:cs="Times New Roman"/>
          <w:i/>
          <w:vertAlign w:val="subscript"/>
        </w:rPr>
        <w:t>g</w:t>
      </w:r>
      <w:proofErr w:type="spellEnd"/>
      <w:r w:rsidRPr="00AE08F5">
        <w:rPr>
          <w:rFonts w:ascii="Times New Roman" w:hAnsi="Times New Roman" w:cs="Times New Roman"/>
        </w:rPr>
        <w:t>; Upper triangular is standard error (SE).</w:t>
      </w:r>
      <w:bookmarkStart w:id="0" w:name="_GoBack"/>
      <w:bookmarkEnd w:id="0"/>
    </w:p>
    <w:sectPr w:rsidR="00C8126C" w:rsidSect="00860A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5"/>
    <w:rsid w:val="00860A75"/>
    <w:rsid w:val="00C11367"/>
    <w:rsid w:val="00C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D2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Qian</cp:lastModifiedBy>
  <cp:revision>1</cp:revision>
  <dcterms:created xsi:type="dcterms:W3CDTF">2016-05-12T21:45:00Z</dcterms:created>
  <dcterms:modified xsi:type="dcterms:W3CDTF">2016-05-12T21:45:00Z</dcterms:modified>
</cp:coreProperties>
</file>