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602C2" w14:textId="5B3ED935" w:rsidR="007A092D" w:rsidRDefault="007A092D" w:rsidP="007A092D">
      <w:pPr>
        <w:jc w:val="center"/>
      </w:pPr>
      <w:r w:rsidRPr="00813DD1">
        <w:rPr>
          <w:rFonts w:ascii="Arial" w:hAnsi="Arial" w:cs="Arial"/>
          <w:b/>
          <w:sz w:val="22"/>
          <w:szCs w:val="22"/>
        </w:rPr>
        <w:t>S2</w:t>
      </w:r>
      <w:r w:rsidR="009012C3">
        <w:rPr>
          <w:rFonts w:ascii="Arial" w:hAnsi="Arial" w:cs="Arial"/>
          <w:b/>
          <w:sz w:val="22"/>
          <w:szCs w:val="22"/>
        </w:rPr>
        <w:t xml:space="preserve"> Table.</w:t>
      </w:r>
      <w:bookmarkStart w:id="0" w:name="_GoBack"/>
      <w:bookmarkEnd w:id="0"/>
      <w:r w:rsidRPr="00813DD1">
        <w:rPr>
          <w:rFonts w:ascii="Arial" w:hAnsi="Arial" w:cs="Arial"/>
          <w:b/>
          <w:sz w:val="22"/>
          <w:szCs w:val="22"/>
        </w:rPr>
        <w:t xml:space="preserve"> The ability of Pol IV to impede growth of the </w:t>
      </w:r>
      <w:r w:rsidRPr="00813DD1">
        <w:rPr>
          <w:rFonts w:ascii="Arial" w:hAnsi="Arial" w:cs="Arial"/>
          <w:b/>
          <w:i/>
          <w:sz w:val="22"/>
          <w:szCs w:val="22"/>
        </w:rPr>
        <w:t>dnaN159</w:t>
      </w:r>
      <w:r w:rsidRPr="00813DD1">
        <w:rPr>
          <w:rFonts w:ascii="Arial" w:hAnsi="Arial" w:cs="Arial"/>
          <w:b/>
          <w:sz w:val="22"/>
          <w:szCs w:val="22"/>
        </w:rPr>
        <w:t xml:space="preserve"> strain is independent of aerobic growth.</w:t>
      </w:r>
    </w:p>
    <w:p w14:paraId="2D0D5BF1" w14:textId="77777777" w:rsidR="007A092D" w:rsidRDefault="007A092D" w:rsidP="007A092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802"/>
        <w:gridCol w:w="1851"/>
        <w:gridCol w:w="1804"/>
        <w:gridCol w:w="1880"/>
      </w:tblGrid>
      <w:tr w:rsidR="0063069D" w:rsidRPr="00813DD1" w14:paraId="51E40862" w14:textId="77777777" w:rsidTr="0086755F">
        <w:trPr>
          <w:jc w:val="center"/>
        </w:trPr>
        <w:tc>
          <w:tcPr>
            <w:tcW w:w="1519" w:type="dxa"/>
            <w:vMerge w:val="restart"/>
            <w:vAlign w:val="center"/>
          </w:tcPr>
          <w:p w14:paraId="35A763DB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DD1">
              <w:rPr>
                <w:rFonts w:ascii="Arial" w:hAnsi="Arial" w:cs="Arial"/>
                <w:b/>
                <w:sz w:val="22"/>
                <w:szCs w:val="22"/>
              </w:rPr>
              <w:t>Plasmid</w:t>
            </w:r>
          </w:p>
        </w:tc>
        <w:tc>
          <w:tcPr>
            <w:tcW w:w="7337" w:type="dxa"/>
            <w:gridSpan w:val="4"/>
            <w:vAlign w:val="center"/>
          </w:tcPr>
          <w:p w14:paraId="71AE9701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DD1">
              <w:rPr>
                <w:rFonts w:ascii="Arial" w:hAnsi="Arial" w:cs="Arial"/>
                <w:b/>
                <w:sz w:val="22"/>
                <w:szCs w:val="22"/>
              </w:rPr>
              <w:t xml:space="preserve">Transformation efficiency </w:t>
            </w:r>
            <w:r w:rsidRPr="00813DD1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a</w:t>
            </w:r>
          </w:p>
        </w:tc>
      </w:tr>
      <w:tr w:rsidR="0063069D" w:rsidRPr="00813DD1" w14:paraId="2C801C10" w14:textId="77777777" w:rsidTr="0086755F">
        <w:trPr>
          <w:jc w:val="center"/>
        </w:trPr>
        <w:tc>
          <w:tcPr>
            <w:tcW w:w="1519" w:type="dxa"/>
            <w:vMerge/>
            <w:vAlign w:val="center"/>
          </w:tcPr>
          <w:p w14:paraId="34227DBB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3" w:type="dxa"/>
            <w:gridSpan w:val="2"/>
            <w:vAlign w:val="center"/>
          </w:tcPr>
          <w:p w14:paraId="2A3E3884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DD1">
              <w:rPr>
                <w:rFonts w:ascii="Arial" w:hAnsi="Arial" w:cs="Arial"/>
                <w:b/>
                <w:sz w:val="22"/>
                <w:szCs w:val="22"/>
              </w:rPr>
              <w:t>MS104 (</w:t>
            </w:r>
            <w:proofErr w:type="spellStart"/>
            <w:r w:rsidRPr="00813DD1">
              <w:rPr>
                <w:rFonts w:ascii="Arial" w:hAnsi="Arial" w:cs="Arial"/>
                <w:b/>
                <w:i/>
                <w:sz w:val="22"/>
                <w:szCs w:val="22"/>
              </w:rPr>
              <w:t>dnaN</w:t>
            </w:r>
            <w:proofErr w:type="spellEnd"/>
            <w:r w:rsidRPr="00813DD1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+</w:t>
            </w:r>
            <w:r w:rsidRPr="00813DD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813DD1">
              <w:rPr>
                <w:rFonts w:ascii="Arial" w:hAnsi="Arial" w:cs="Arial"/>
                <w:b/>
                <w:i/>
                <w:sz w:val="22"/>
                <w:szCs w:val="22"/>
              </w:rPr>
              <w:t>lexA51</w:t>
            </w:r>
            <w:r w:rsidRPr="00813DD1">
              <w:rPr>
                <w:rFonts w:ascii="Arial" w:hAnsi="Arial" w:cs="Arial"/>
                <w:b/>
                <w:sz w:val="22"/>
                <w:szCs w:val="22"/>
              </w:rPr>
              <w:t>[</w:t>
            </w:r>
            <w:proofErr w:type="spellStart"/>
            <w:proofErr w:type="gramEnd"/>
            <w:r w:rsidRPr="00813DD1">
              <w:rPr>
                <w:rFonts w:ascii="Arial" w:hAnsi="Arial" w:cs="Arial"/>
                <w:b/>
                <w:sz w:val="22"/>
                <w:szCs w:val="22"/>
              </w:rPr>
              <w:t>Def</w:t>
            </w:r>
            <w:proofErr w:type="spellEnd"/>
            <w:r w:rsidRPr="00813DD1">
              <w:rPr>
                <w:rFonts w:ascii="Arial" w:hAnsi="Arial" w:cs="Arial"/>
                <w:b/>
                <w:sz w:val="22"/>
                <w:szCs w:val="22"/>
              </w:rPr>
              <w:t>])</w:t>
            </w:r>
          </w:p>
        </w:tc>
        <w:tc>
          <w:tcPr>
            <w:tcW w:w="3684" w:type="dxa"/>
            <w:gridSpan w:val="2"/>
            <w:vAlign w:val="center"/>
          </w:tcPr>
          <w:p w14:paraId="300AE1AB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DD1">
              <w:rPr>
                <w:rFonts w:ascii="Arial" w:hAnsi="Arial" w:cs="Arial"/>
                <w:b/>
                <w:sz w:val="22"/>
                <w:szCs w:val="22"/>
              </w:rPr>
              <w:t>MS105 (</w:t>
            </w:r>
            <w:r w:rsidRPr="00813DD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dnaN159 </w:t>
            </w:r>
            <w:proofErr w:type="gramStart"/>
            <w:r w:rsidRPr="00813DD1">
              <w:rPr>
                <w:rFonts w:ascii="Arial" w:hAnsi="Arial" w:cs="Arial"/>
                <w:b/>
                <w:i/>
                <w:sz w:val="22"/>
                <w:szCs w:val="22"/>
              </w:rPr>
              <w:t>lexA51</w:t>
            </w:r>
            <w:r w:rsidRPr="00813DD1">
              <w:rPr>
                <w:rFonts w:ascii="Arial" w:hAnsi="Arial" w:cs="Arial"/>
                <w:b/>
                <w:sz w:val="22"/>
                <w:szCs w:val="22"/>
              </w:rPr>
              <w:t>[</w:t>
            </w:r>
            <w:proofErr w:type="spellStart"/>
            <w:proofErr w:type="gramEnd"/>
            <w:r w:rsidRPr="00813DD1">
              <w:rPr>
                <w:rFonts w:ascii="Arial" w:hAnsi="Arial" w:cs="Arial"/>
                <w:b/>
                <w:sz w:val="22"/>
                <w:szCs w:val="22"/>
              </w:rPr>
              <w:t>Def</w:t>
            </w:r>
            <w:proofErr w:type="spellEnd"/>
            <w:r w:rsidRPr="00813DD1">
              <w:rPr>
                <w:rFonts w:ascii="Arial" w:hAnsi="Arial" w:cs="Arial"/>
                <w:b/>
                <w:sz w:val="22"/>
                <w:szCs w:val="22"/>
              </w:rPr>
              <w:t>])</w:t>
            </w:r>
          </w:p>
        </w:tc>
      </w:tr>
      <w:tr w:rsidR="0063069D" w:rsidRPr="00813DD1" w14:paraId="2CB4CED2" w14:textId="77777777" w:rsidTr="0086755F">
        <w:trPr>
          <w:jc w:val="center"/>
        </w:trPr>
        <w:tc>
          <w:tcPr>
            <w:tcW w:w="1519" w:type="dxa"/>
            <w:vMerge/>
            <w:vAlign w:val="center"/>
          </w:tcPr>
          <w:p w14:paraId="49C15B77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14:paraId="19DED347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DD1">
              <w:rPr>
                <w:rFonts w:ascii="Arial" w:hAnsi="Arial" w:cs="Arial"/>
                <w:b/>
                <w:sz w:val="22"/>
                <w:szCs w:val="22"/>
              </w:rPr>
              <w:t>Aerobic</w:t>
            </w:r>
          </w:p>
        </w:tc>
        <w:tc>
          <w:tcPr>
            <w:tcW w:w="1851" w:type="dxa"/>
            <w:vAlign w:val="center"/>
          </w:tcPr>
          <w:p w14:paraId="145C059D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DD1">
              <w:rPr>
                <w:rFonts w:ascii="Arial" w:hAnsi="Arial" w:cs="Arial"/>
                <w:b/>
                <w:sz w:val="22"/>
                <w:szCs w:val="22"/>
              </w:rPr>
              <w:t>Anaerobic</w:t>
            </w:r>
          </w:p>
        </w:tc>
        <w:tc>
          <w:tcPr>
            <w:tcW w:w="1804" w:type="dxa"/>
            <w:vAlign w:val="center"/>
          </w:tcPr>
          <w:p w14:paraId="29502211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DD1">
              <w:rPr>
                <w:rFonts w:ascii="Arial" w:hAnsi="Arial" w:cs="Arial"/>
                <w:b/>
                <w:sz w:val="22"/>
                <w:szCs w:val="22"/>
              </w:rPr>
              <w:t>Aerobic</w:t>
            </w:r>
          </w:p>
        </w:tc>
        <w:tc>
          <w:tcPr>
            <w:tcW w:w="1880" w:type="dxa"/>
            <w:vAlign w:val="center"/>
          </w:tcPr>
          <w:p w14:paraId="0237AB57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DD1">
              <w:rPr>
                <w:rFonts w:ascii="Arial" w:hAnsi="Arial" w:cs="Arial"/>
                <w:b/>
                <w:sz w:val="22"/>
                <w:szCs w:val="22"/>
              </w:rPr>
              <w:t>Anaerobic</w:t>
            </w:r>
          </w:p>
        </w:tc>
      </w:tr>
      <w:tr w:rsidR="0063069D" w:rsidRPr="00813DD1" w14:paraId="44319E2E" w14:textId="77777777" w:rsidTr="0086755F">
        <w:trPr>
          <w:jc w:val="center"/>
        </w:trPr>
        <w:tc>
          <w:tcPr>
            <w:tcW w:w="1519" w:type="dxa"/>
            <w:vAlign w:val="center"/>
          </w:tcPr>
          <w:p w14:paraId="2F6F1A32" w14:textId="77777777" w:rsidR="0063069D" w:rsidRPr="00813DD1" w:rsidRDefault="0063069D" w:rsidP="008E519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3DD1">
              <w:rPr>
                <w:rFonts w:ascii="Arial" w:hAnsi="Arial" w:cs="Arial"/>
                <w:sz w:val="22"/>
                <w:szCs w:val="22"/>
              </w:rPr>
              <w:t>pWSK29</w:t>
            </w:r>
            <w:proofErr w:type="gramEnd"/>
          </w:p>
          <w:p w14:paraId="544CBAB8" w14:textId="77777777" w:rsidR="0063069D" w:rsidRPr="00813DD1" w:rsidRDefault="0063069D" w:rsidP="008E519C">
            <w:pPr>
              <w:rPr>
                <w:rFonts w:ascii="Arial" w:hAnsi="Arial" w:cs="Arial"/>
                <w:sz w:val="22"/>
                <w:szCs w:val="22"/>
              </w:rPr>
            </w:pPr>
            <w:r w:rsidRPr="00813DD1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813DD1">
              <w:rPr>
                <w:rFonts w:ascii="Arial" w:hAnsi="Arial" w:cs="Arial"/>
                <w:sz w:val="22"/>
                <w:szCs w:val="22"/>
              </w:rPr>
              <w:t>control</w:t>
            </w:r>
            <w:proofErr w:type="gramEnd"/>
            <w:r w:rsidRPr="00813DD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02" w:type="dxa"/>
            <w:vAlign w:val="center"/>
          </w:tcPr>
          <w:p w14:paraId="1EA3F46C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DD1">
              <w:rPr>
                <w:rFonts w:ascii="Arial" w:hAnsi="Arial" w:cs="Arial"/>
                <w:sz w:val="22"/>
                <w:szCs w:val="22"/>
              </w:rPr>
              <w:t>9.49 (±0.01) x 10</w:t>
            </w:r>
            <w:r w:rsidRPr="00813DD1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  <w:p w14:paraId="12E482F7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DD1">
              <w:rPr>
                <w:rFonts w:ascii="Arial" w:hAnsi="Arial" w:cs="Arial"/>
                <w:sz w:val="22"/>
                <w:szCs w:val="22"/>
              </w:rPr>
              <w:t>(</w:t>
            </w:r>
            <w:r w:rsidRPr="00813DD1">
              <w:rPr>
                <w:rFonts w:ascii="Arial" w:hAnsi="Arial" w:cs="Arial"/>
                <w:sz w:val="22"/>
                <w:szCs w:val="22"/>
              </w:rPr>
              <w:sym w:font="Symbol" w:char="F0BA"/>
            </w:r>
            <w:r w:rsidRPr="00813DD1">
              <w:rPr>
                <w:rFonts w:ascii="Arial" w:hAnsi="Arial" w:cs="Arial"/>
                <w:sz w:val="22"/>
                <w:szCs w:val="22"/>
              </w:rPr>
              <w:t>1.0)</w:t>
            </w:r>
          </w:p>
        </w:tc>
        <w:tc>
          <w:tcPr>
            <w:tcW w:w="1851" w:type="dxa"/>
            <w:vAlign w:val="center"/>
          </w:tcPr>
          <w:p w14:paraId="63810C41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DD1">
              <w:rPr>
                <w:rFonts w:ascii="Arial" w:hAnsi="Arial" w:cs="Arial"/>
                <w:sz w:val="22"/>
                <w:szCs w:val="22"/>
              </w:rPr>
              <w:t>9.60 (±0.12) x 10</w:t>
            </w:r>
            <w:r w:rsidRPr="00813DD1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  <w:p w14:paraId="68C0013D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DD1">
              <w:rPr>
                <w:rFonts w:ascii="Arial" w:hAnsi="Arial" w:cs="Arial"/>
                <w:sz w:val="22"/>
                <w:szCs w:val="22"/>
              </w:rPr>
              <w:t>(</w:t>
            </w:r>
            <w:r w:rsidRPr="00813DD1">
              <w:rPr>
                <w:rFonts w:ascii="Arial" w:hAnsi="Arial" w:cs="Arial"/>
                <w:sz w:val="22"/>
                <w:szCs w:val="22"/>
              </w:rPr>
              <w:sym w:font="Symbol" w:char="F0BA"/>
            </w:r>
            <w:r w:rsidRPr="00813DD1">
              <w:rPr>
                <w:rFonts w:ascii="Arial" w:hAnsi="Arial" w:cs="Arial"/>
                <w:sz w:val="22"/>
                <w:szCs w:val="22"/>
              </w:rPr>
              <w:t>1.0)</w:t>
            </w:r>
          </w:p>
        </w:tc>
        <w:tc>
          <w:tcPr>
            <w:tcW w:w="1804" w:type="dxa"/>
            <w:vAlign w:val="center"/>
          </w:tcPr>
          <w:p w14:paraId="28FC6305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DD1">
              <w:rPr>
                <w:rFonts w:ascii="Arial" w:hAnsi="Arial" w:cs="Arial"/>
                <w:sz w:val="22"/>
                <w:szCs w:val="22"/>
              </w:rPr>
              <w:t>9.03 (±0.59) x 10</w:t>
            </w:r>
            <w:r w:rsidRPr="00813DD1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  <w:p w14:paraId="756F72D5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DD1">
              <w:rPr>
                <w:rFonts w:ascii="Arial" w:hAnsi="Arial" w:cs="Arial"/>
                <w:sz w:val="22"/>
                <w:szCs w:val="22"/>
              </w:rPr>
              <w:t>(</w:t>
            </w:r>
            <w:r w:rsidRPr="00813DD1">
              <w:rPr>
                <w:rFonts w:ascii="Arial" w:hAnsi="Arial" w:cs="Arial"/>
                <w:sz w:val="22"/>
                <w:szCs w:val="22"/>
              </w:rPr>
              <w:sym w:font="Symbol" w:char="F0BA"/>
            </w:r>
            <w:r w:rsidRPr="00813DD1">
              <w:rPr>
                <w:rFonts w:ascii="Arial" w:hAnsi="Arial" w:cs="Arial"/>
                <w:sz w:val="22"/>
                <w:szCs w:val="22"/>
              </w:rPr>
              <w:t>1.0)</w:t>
            </w:r>
          </w:p>
        </w:tc>
        <w:tc>
          <w:tcPr>
            <w:tcW w:w="1880" w:type="dxa"/>
            <w:vAlign w:val="center"/>
          </w:tcPr>
          <w:p w14:paraId="4F95422D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DD1">
              <w:rPr>
                <w:rFonts w:ascii="Arial" w:hAnsi="Arial" w:cs="Arial"/>
                <w:sz w:val="22"/>
                <w:szCs w:val="22"/>
              </w:rPr>
              <w:t>8.46 (±0.26) x 10</w:t>
            </w:r>
            <w:r w:rsidRPr="00813DD1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  <w:p w14:paraId="2C18884C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DD1">
              <w:rPr>
                <w:rFonts w:ascii="Arial" w:hAnsi="Arial" w:cs="Arial"/>
                <w:sz w:val="22"/>
                <w:szCs w:val="22"/>
              </w:rPr>
              <w:t>(</w:t>
            </w:r>
            <w:r w:rsidRPr="00813DD1">
              <w:rPr>
                <w:rFonts w:ascii="Arial" w:hAnsi="Arial" w:cs="Arial"/>
                <w:sz w:val="22"/>
                <w:szCs w:val="22"/>
              </w:rPr>
              <w:sym w:font="Symbol" w:char="F0BA"/>
            </w:r>
            <w:r w:rsidRPr="00813DD1">
              <w:rPr>
                <w:rFonts w:ascii="Arial" w:hAnsi="Arial" w:cs="Arial"/>
                <w:sz w:val="22"/>
                <w:szCs w:val="22"/>
              </w:rPr>
              <w:t>1.0)</w:t>
            </w:r>
          </w:p>
        </w:tc>
      </w:tr>
      <w:tr w:rsidR="0063069D" w:rsidRPr="00813DD1" w14:paraId="2A24B642" w14:textId="77777777" w:rsidTr="0086755F">
        <w:trPr>
          <w:jc w:val="center"/>
        </w:trPr>
        <w:tc>
          <w:tcPr>
            <w:tcW w:w="1519" w:type="dxa"/>
            <w:vAlign w:val="center"/>
          </w:tcPr>
          <w:p w14:paraId="3E8E2AFF" w14:textId="77777777" w:rsidR="0063069D" w:rsidRPr="00813DD1" w:rsidRDefault="0063069D" w:rsidP="008E519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3DD1">
              <w:rPr>
                <w:rFonts w:ascii="Arial" w:hAnsi="Arial" w:cs="Arial"/>
                <w:sz w:val="22"/>
                <w:szCs w:val="22"/>
              </w:rPr>
              <w:t>pRM102</w:t>
            </w:r>
            <w:proofErr w:type="gramEnd"/>
          </w:p>
          <w:p w14:paraId="6F143BC5" w14:textId="77777777" w:rsidR="0063069D" w:rsidRPr="00813DD1" w:rsidRDefault="0063069D" w:rsidP="008E519C">
            <w:pPr>
              <w:rPr>
                <w:rFonts w:ascii="Arial" w:hAnsi="Arial" w:cs="Arial"/>
                <w:sz w:val="22"/>
                <w:szCs w:val="22"/>
              </w:rPr>
            </w:pPr>
            <w:r w:rsidRPr="00813DD1">
              <w:rPr>
                <w:rFonts w:ascii="Arial" w:hAnsi="Arial" w:cs="Arial"/>
                <w:sz w:val="22"/>
                <w:szCs w:val="22"/>
              </w:rPr>
              <w:t>(Pol IV</w:t>
            </w:r>
            <w:r w:rsidRPr="00813DD1"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  <w:r w:rsidRPr="00813DD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02" w:type="dxa"/>
            <w:vAlign w:val="center"/>
          </w:tcPr>
          <w:p w14:paraId="7645EB2D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DD1">
              <w:rPr>
                <w:rFonts w:ascii="Arial" w:hAnsi="Arial" w:cs="Arial"/>
                <w:sz w:val="22"/>
                <w:szCs w:val="22"/>
              </w:rPr>
              <w:t>6.34 (±0.69) x 10</w:t>
            </w:r>
            <w:r w:rsidRPr="00813DD1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  <w:p w14:paraId="735C0BDD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DD1">
              <w:rPr>
                <w:rFonts w:ascii="Arial" w:hAnsi="Arial" w:cs="Arial"/>
                <w:sz w:val="22"/>
                <w:szCs w:val="22"/>
              </w:rPr>
              <w:t>(0.67)</w:t>
            </w:r>
          </w:p>
        </w:tc>
        <w:tc>
          <w:tcPr>
            <w:tcW w:w="1851" w:type="dxa"/>
            <w:vAlign w:val="center"/>
          </w:tcPr>
          <w:p w14:paraId="2D401A7E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DD1">
              <w:rPr>
                <w:rFonts w:ascii="Arial" w:hAnsi="Arial" w:cs="Arial"/>
                <w:sz w:val="22"/>
                <w:szCs w:val="22"/>
              </w:rPr>
              <w:t>5.96 (±0.40) x 10</w:t>
            </w:r>
            <w:r w:rsidRPr="00813DD1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  <w:p w14:paraId="0F451B55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DD1">
              <w:rPr>
                <w:rFonts w:ascii="Arial" w:hAnsi="Arial" w:cs="Arial"/>
                <w:sz w:val="22"/>
                <w:szCs w:val="22"/>
              </w:rPr>
              <w:t>(0.62)</w:t>
            </w:r>
          </w:p>
        </w:tc>
        <w:tc>
          <w:tcPr>
            <w:tcW w:w="1804" w:type="dxa"/>
            <w:vAlign w:val="center"/>
          </w:tcPr>
          <w:p w14:paraId="69365143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DD1">
              <w:rPr>
                <w:rFonts w:ascii="Arial" w:hAnsi="Arial" w:cs="Arial"/>
                <w:sz w:val="22"/>
                <w:szCs w:val="22"/>
              </w:rPr>
              <w:t>&lt;10 (±0.00)</w:t>
            </w:r>
          </w:p>
          <w:p w14:paraId="63D858D2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DD1">
              <w:rPr>
                <w:rFonts w:ascii="Arial" w:hAnsi="Arial" w:cs="Arial"/>
                <w:sz w:val="22"/>
                <w:szCs w:val="22"/>
              </w:rPr>
              <w:t>(&lt;0.001)</w:t>
            </w:r>
          </w:p>
        </w:tc>
        <w:tc>
          <w:tcPr>
            <w:tcW w:w="1880" w:type="dxa"/>
            <w:vAlign w:val="center"/>
          </w:tcPr>
          <w:p w14:paraId="7DD45630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DD1">
              <w:rPr>
                <w:rFonts w:ascii="Arial" w:hAnsi="Arial" w:cs="Arial"/>
                <w:sz w:val="22"/>
                <w:szCs w:val="22"/>
              </w:rPr>
              <w:t>&lt;10 (±0.00)</w:t>
            </w:r>
          </w:p>
          <w:p w14:paraId="55FB70D6" w14:textId="77777777" w:rsidR="0063069D" w:rsidRPr="00813DD1" w:rsidRDefault="0063069D" w:rsidP="008E5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DD1">
              <w:rPr>
                <w:rFonts w:ascii="Arial" w:hAnsi="Arial" w:cs="Arial"/>
                <w:sz w:val="22"/>
                <w:szCs w:val="22"/>
              </w:rPr>
              <w:t>(&lt;0.001)</w:t>
            </w:r>
          </w:p>
        </w:tc>
      </w:tr>
    </w:tbl>
    <w:p w14:paraId="5D70C6C2" w14:textId="77777777" w:rsidR="0086755F" w:rsidRPr="00813DD1" w:rsidRDefault="0086755F" w:rsidP="0086755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13DD1">
        <w:rPr>
          <w:rFonts w:ascii="Arial" w:hAnsi="Arial" w:cs="Arial"/>
          <w:b/>
          <w:i/>
          <w:sz w:val="22"/>
          <w:szCs w:val="22"/>
          <w:vertAlign w:val="superscript"/>
        </w:rPr>
        <w:t>a</w:t>
      </w:r>
      <w:proofErr w:type="gramEnd"/>
      <w:r w:rsidRPr="00813DD1">
        <w:rPr>
          <w:rFonts w:ascii="Arial" w:hAnsi="Arial" w:cs="Arial"/>
          <w:sz w:val="22"/>
          <w:szCs w:val="22"/>
        </w:rPr>
        <w:t xml:space="preserve"> Strains and plasmids are described in Table 1. Values shown represent the average of 4 independent determinations ± standard deviation. Values in parentheses represent transformation efficiencies relative to the frequency observed for the pWSK29 control, which was set equal to 1.0 (</w:t>
      </w:r>
      <w:r w:rsidRPr="00813DD1">
        <w:rPr>
          <w:rFonts w:ascii="Arial" w:hAnsi="Arial" w:cs="Arial"/>
          <w:sz w:val="22"/>
          <w:szCs w:val="22"/>
        </w:rPr>
        <w:sym w:font="Symbol" w:char="F0BA"/>
      </w:r>
      <w:r w:rsidRPr="00813DD1">
        <w:rPr>
          <w:rFonts w:ascii="Arial" w:hAnsi="Arial" w:cs="Arial"/>
          <w:sz w:val="22"/>
          <w:szCs w:val="22"/>
        </w:rPr>
        <w:t>1.0). Anaerobic growth conditions were verified using the ∆</w:t>
      </w:r>
      <w:proofErr w:type="spellStart"/>
      <w:r w:rsidRPr="00813DD1">
        <w:rPr>
          <w:rFonts w:ascii="Arial" w:hAnsi="Arial" w:cs="Arial"/>
          <w:i/>
          <w:sz w:val="22"/>
          <w:szCs w:val="22"/>
        </w:rPr>
        <w:t>mutT</w:t>
      </w:r>
      <w:proofErr w:type="spellEnd"/>
      <w:r w:rsidRPr="00813DD1">
        <w:rPr>
          <w:rFonts w:ascii="Arial" w:hAnsi="Arial" w:cs="Arial"/>
          <w:sz w:val="22"/>
          <w:szCs w:val="22"/>
        </w:rPr>
        <w:t xml:space="preserve"> strain JW0097, which displays a spontaneous </w:t>
      </w:r>
      <w:proofErr w:type="spellStart"/>
      <w:r w:rsidRPr="00813DD1">
        <w:rPr>
          <w:rFonts w:ascii="Arial" w:hAnsi="Arial" w:cs="Arial"/>
          <w:sz w:val="22"/>
          <w:szCs w:val="22"/>
        </w:rPr>
        <w:t>mutator</w:t>
      </w:r>
      <w:proofErr w:type="spellEnd"/>
      <w:r w:rsidRPr="00813DD1">
        <w:rPr>
          <w:rFonts w:ascii="Arial" w:hAnsi="Arial" w:cs="Arial"/>
          <w:sz w:val="22"/>
          <w:szCs w:val="22"/>
        </w:rPr>
        <w:t xml:space="preserve"> phenotype when grown aerobically, but not when grown anaerobically due to incorporation of 8-oxo-dG into nascent DNA, leading to G</w:t>
      </w:r>
      <w:r w:rsidRPr="00813DD1">
        <w:rPr>
          <w:rFonts w:ascii="Arial" w:hAnsi="Arial" w:cs="Arial"/>
          <w:sz w:val="22"/>
          <w:szCs w:val="22"/>
        </w:rPr>
        <w:sym w:font="Symbol" w:char="F0AE"/>
      </w:r>
      <w:r w:rsidRPr="00813DD1">
        <w:rPr>
          <w:rFonts w:ascii="Arial" w:hAnsi="Arial" w:cs="Arial"/>
          <w:sz w:val="22"/>
          <w:szCs w:val="22"/>
        </w:rPr>
        <w:t xml:space="preserve">T </w:t>
      </w:r>
      <w:proofErr w:type="spellStart"/>
      <w:r w:rsidRPr="00813DD1">
        <w:rPr>
          <w:rFonts w:ascii="Arial" w:hAnsi="Arial" w:cs="Arial"/>
          <w:sz w:val="22"/>
          <w:szCs w:val="22"/>
        </w:rPr>
        <w:t>transversions</w:t>
      </w:r>
      <w:proofErr w:type="spellEnd"/>
      <w:r w:rsidRPr="00813DD1">
        <w:rPr>
          <w:rFonts w:ascii="Arial" w:hAnsi="Arial" w:cs="Arial"/>
          <w:sz w:val="22"/>
          <w:szCs w:val="22"/>
        </w:rPr>
        <w:t xml:space="preserve"> </w:t>
      </w:r>
      <w:r w:rsidRPr="00813DD1">
        <w:rPr>
          <w:rFonts w:ascii="Arial" w:hAnsi="Arial" w:cs="Arial"/>
          <w:sz w:val="22"/>
          <w:szCs w:val="22"/>
        </w:rPr>
        <w:fldChar w:fldCharType="begin"/>
      </w:r>
      <w:r w:rsidRPr="00813DD1">
        <w:rPr>
          <w:rFonts w:ascii="Arial" w:hAnsi="Arial" w:cs="Arial"/>
          <w:sz w:val="22"/>
          <w:szCs w:val="22"/>
        </w:rPr>
        <w:instrText xml:space="preserve"> ADDIN EN.CITE &lt;EndNote&gt;&lt;Cite&gt;&lt;Author&gt;Friedberg&lt;/Author&gt;&lt;Year&gt;2006&lt;/Year&gt;&lt;RecNum&gt;13179&lt;/RecNum&gt;&lt;DisplayText&gt;[1]&lt;/DisplayText&gt;&lt;record&gt;&lt;rec-number&gt;13179&lt;/rec-number&gt;&lt;foreign-keys&gt;&lt;key app="EN" db-id="szdaztrw3x5er9ed0abpeexaxdrtve2xrswx"&gt;13179&lt;/key&gt;&lt;key app="ENWeb" db-id=""&gt;0&lt;/key&gt;&lt;/foreign-keys&gt;&lt;ref-type name="Book"&gt;6&lt;/ref-type&gt;&lt;contributors&gt;&lt;authors&gt;&lt;author&gt;Friedberg, E. C.&lt;/author&gt;&lt;author&gt;Walker, G. C.&lt;/author&gt;&lt;author&gt;Siede, W.&lt;/author&gt;&lt;author&gt;Wood, R. D.&lt;/author&gt;&lt;author&gt;Schultz, R. A.&lt;/author&gt;&lt;author&gt;Ellenberger, T.&lt;/author&gt;&lt;/authors&gt;&lt;/contributors&gt;&lt;titles&gt;&lt;title&gt;DNA repair and mutagenesis&lt;/title&gt;&lt;/titles&gt;&lt;edition&gt;2&lt;/edition&gt;&lt;dates&gt;&lt;year&gt;2006&lt;/year&gt;&lt;/dates&gt;&lt;pub-location&gt;Washington, D. C.&lt;/pub-location&gt;&lt;publisher&gt;ASM Press&lt;/publisher&gt;&lt;urls&gt;&lt;/urls&gt;&lt;/record&gt;&lt;/Cite&gt;&lt;/EndNote&gt;</w:instrText>
      </w:r>
      <w:r w:rsidRPr="00813DD1">
        <w:rPr>
          <w:rFonts w:ascii="Arial" w:hAnsi="Arial" w:cs="Arial"/>
          <w:sz w:val="22"/>
          <w:szCs w:val="22"/>
        </w:rPr>
        <w:fldChar w:fldCharType="separate"/>
      </w:r>
      <w:r w:rsidRPr="00813DD1">
        <w:rPr>
          <w:rFonts w:ascii="Arial" w:hAnsi="Arial" w:cs="Arial"/>
          <w:noProof/>
          <w:sz w:val="22"/>
          <w:szCs w:val="22"/>
        </w:rPr>
        <w:t>[1]</w:t>
      </w:r>
      <w:r w:rsidRPr="00813DD1">
        <w:rPr>
          <w:rFonts w:ascii="Arial" w:hAnsi="Arial" w:cs="Arial"/>
          <w:sz w:val="22"/>
          <w:szCs w:val="22"/>
        </w:rPr>
        <w:fldChar w:fldCharType="end"/>
      </w:r>
      <w:r w:rsidRPr="00813DD1">
        <w:rPr>
          <w:rFonts w:ascii="Arial" w:hAnsi="Arial" w:cs="Arial"/>
          <w:sz w:val="22"/>
          <w:szCs w:val="22"/>
        </w:rPr>
        <w:t xml:space="preserve">. Under conditions used for this experiment (see </w:t>
      </w:r>
      <w:r w:rsidRPr="00813DD1">
        <w:rPr>
          <w:rFonts w:ascii="Arial" w:hAnsi="Arial" w:cs="Arial"/>
          <w:i/>
          <w:sz w:val="22"/>
          <w:szCs w:val="22"/>
        </w:rPr>
        <w:t>Materials and Methods</w:t>
      </w:r>
      <w:r w:rsidRPr="00813DD1">
        <w:rPr>
          <w:rFonts w:ascii="Arial" w:hAnsi="Arial" w:cs="Arial"/>
          <w:sz w:val="22"/>
          <w:szCs w:val="22"/>
        </w:rPr>
        <w:t>), the spontaneous frequency of rifampicin resistance for strain JW0097 grown aerobically was 3.56 (2.30-5.87) x 10</w:t>
      </w:r>
      <w:r w:rsidRPr="00813DD1">
        <w:rPr>
          <w:rFonts w:ascii="Arial" w:hAnsi="Arial" w:cs="Arial"/>
          <w:sz w:val="22"/>
          <w:szCs w:val="22"/>
          <w:vertAlign w:val="superscript"/>
        </w:rPr>
        <w:t>-6</w:t>
      </w:r>
      <w:r w:rsidRPr="00813DD1">
        <w:rPr>
          <w:rFonts w:ascii="Arial" w:hAnsi="Arial" w:cs="Arial"/>
          <w:sz w:val="22"/>
          <w:szCs w:val="22"/>
        </w:rPr>
        <w:t>, compared to 4.17 (2.88-4.58) x10</w:t>
      </w:r>
      <w:r w:rsidRPr="00813DD1">
        <w:rPr>
          <w:rFonts w:ascii="Arial" w:hAnsi="Arial" w:cs="Arial"/>
          <w:sz w:val="22"/>
          <w:szCs w:val="22"/>
          <w:vertAlign w:val="superscript"/>
        </w:rPr>
        <w:t>-8</w:t>
      </w:r>
      <w:r w:rsidRPr="00813DD1">
        <w:rPr>
          <w:rFonts w:ascii="Arial" w:hAnsi="Arial" w:cs="Arial"/>
          <w:sz w:val="22"/>
          <w:szCs w:val="22"/>
        </w:rPr>
        <w:t xml:space="preserve"> when grown anaerobically. These values for the ∆</w:t>
      </w:r>
      <w:proofErr w:type="spellStart"/>
      <w:r w:rsidRPr="00813DD1">
        <w:rPr>
          <w:rFonts w:ascii="Arial" w:hAnsi="Arial" w:cs="Arial"/>
          <w:i/>
          <w:sz w:val="22"/>
          <w:szCs w:val="22"/>
        </w:rPr>
        <w:t>mutT</w:t>
      </w:r>
      <w:proofErr w:type="spellEnd"/>
      <w:r w:rsidRPr="00813DD1">
        <w:rPr>
          <w:rFonts w:ascii="Arial" w:hAnsi="Arial" w:cs="Arial"/>
          <w:sz w:val="22"/>
          <w:szCs w:val="22"/>
        </w:rPr>
        <w:t xml:space="preserve"> strain represent the median from 10 independent determinations ± 95% confidence intervals, which are in parentheses.</w:t>
      </w:r>
    </w:p>
    <w:p w14:paraId="4A85F6F0" w14:textId="77777777" w:rsidR="00243461" w:rsidRDefault="00243461"/>
    <w:sectPr w:rsidR="00243461" w:rsidSect="002434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9D"/>
    <w:rsid w:val="00243461"/>
    <w:rsid w:val="002C7417"/>
    <w:rsid w:val="0063069D"/>
    <w:rsid w:val="007A092D"/>
    <w:rsid w:val="0086755F"/>
    <w:rsid w:val="0090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9BC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Macintosh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Sutton</dc:creator>
  <cp:keywords/>
  <dc:description/>
  <cp:lastModifiedBy>Mark Sutton</cp:lastModifiedBy>
  <cp:revision>5</cp:revision>
  <dcterms:created xsi:type="dcterms:W3CDTF">2015-08-18T15:33:00Z</dcterms:created>
  <dcterms:modified xsi:type="dcterms:W3CDTF">2015-08-18T17:11:00Z</dcterms:modified>
</cp:coreProperties>
</file>