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8602" w14:textId="5C10578A" w:rsidR="00CE20B1" w:rsidRPr="00CE20B1" w:rsidRDefault="00CE20B1" w:rsidP="00CE20B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E20B1">
        <w:rPr>
          <w:rFonts w:ascii="Arial" w:hAnsi="Arial" w:cs="Arial"/>
          <w:b/>
        </w:rPr>
        <w:t>S2</w:t>
      </w:r>
      <w:r w:rsidR="00662722">
        <w:rPr>
          <w:rFonts w:ascii="Arial" w:hAnsi="Arial" w:cs="Arial"/>
          <w:b/>
        </w:rPr>
        <w:t xml:space="preserve"> Table</w:t>
      </w:r>
      <w:r w:rsidRPr="00CE20B1">
        <w:rPr>
          <w:rFonts w:ascii="Arial" w:hAnsi="Arial" w:cs="Arial"/>
          <w:b/>
        </w:rPr>
        <w:t xml:space="preserve">.  Mutation rates in </w:t>
      </w:r>
      <w:r w:rsidRPr="00CE20B1">
        <w:rPr>
          <w:rFonts w:ascii="Arial" w:eastAsia="Times New Roman" w:hAnsi="Arial" w:cs="Arial"/>
          <w:b/>
          <w:bCs/>
          <w:color w:val="000000"/>
        </w:rPr>
        <w:t xml:space="preserve">in </w:t>
      </w:r>
      <w:proofErr w:type="spellStart"/>
      <w:r w:rsidRPr="00CE20B1">
        <w:rPr>
          <w:rFonts w:ascii="Arial" w:eastAsia="Times New Roman" w:hAnsi="Arial" w:cs="Arial"/>
          <w:b/>
          <w:bCs/>
          <w:color w:val="000000"/>
        </w:rPr>
        <w:t>unevolved</w:t>
      </w:r>
      <w:proofErr w:type="spellEnd"/>
      <w:r w:rsidRPr="00CE20B1">
        <w:rPr>
          <w:rFonts w:ascii="Arial" w:eastAsia="Times New Roman" w:hAnsi="Arial" w:cs="Arial"/>
          <w:b/>
          <w:bCs/>
          <w:color w:val="000000"/>
        </w:rPr>
        <w:t xml:space="preserve"> and evolved compatible and incompatible </w:t>
      </w:r>
      <w:r w:rsidRPr="00CE20B1">
        <w:rPr>
          <w:rFonts w:ascii="Arial" w:eastAsia="Times New Roman" w:hAnsi="Arial" w:cs="Arial"/>
          <w:b/>
          <w:bCs/>
          <w:i/>
          <w:iCs/>
          <w:color w:val="000000"/>
        </w:rPr>
        <w:t xml:space="preserve">MLH1-PMS1 </w:t>
      </w:r>
      <w:r w:rsidRPr="00CE20B1">
        <w:rPr>
          <w:rFonts w:ascii="Arial" w:eastAsia="Times New Roman" w:hAnsi="Arial" w:cs="Arial"/>
          <w:b/>
          <w:bCs/>
          <w:color w:val="000000"/>
        </w:rPr>
        <w:t>strains.</w:t>
      </w:r>
    </w:p>
    <w:p w14:paraId="324999D8" w14:textId="77777777" w:rsidR="0063181C" w:rsidRDefault="00CE20B1">
      <w:r>
        <w:t xml:space="preserve"> </w:t>
      </w:r>
    </w:p>
    <w:p w14:paraId="4166B8E3" w14:textId="72909516" w:rsidR="00CE20B1" w:rsidRPr="0063181C" w:rsidRDefault="00CE20B1">
      <w:r w:rsidRPr="00CE20B1">
        <w:rPr>
          <w:rFonts w:ascii="Arial" w:hAnsi="Arial" w:cs="Arial"/>
          <w:i/>
        </w:rPr>
        <w:t>MLH1-PMS1</w:t>
      </w:r>
      <w:r w:rsidRPr="00CE20B1">
        <w:rPr>
          <w:rFonts w:ascii="Arial" w:hAnsi="Arial" w:cs="Arial"/>
        </w:rPr>
        <w:t xml:space="preserve"> genotype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181C">
        <w:rPr>
          <w:rFonts w:ascii="Arial" w:hAnsi="Arial" w:cs="Arial"/>
        </w:rPr>
        <w:tab/>
        <w:t xml:space="preserve">         </w:t>
      </w:r>
      <w:r w:rsidRPr="00CE20B1">
        <w:rPr>
          <w:rFonts w:ascii="Arial" w:hAnsi="Arial" w:cs="Arial"/>
        </w:rPr>
        <w:t>Lys</w:t>
      </w:r>
      <w:r w:rsidRPr="00CE20B1">
        <w:rPr>
          <w:rFonts w:ascii="Arial" w:hAnsi="Arial" w:cs="Arial"/>
          <w:vertAlign w:val="superscript"/>
        </w:rPr>
        <w:t>+</w:t>
      </w:r>
      <w:r w:rsidRPr="00CE20B1">
        <w:rPr>
          <w:rFonts w:ascii="Arial" w:hAnsi="Arial" w:cs="Arial"/>
        </w:rPr>
        <w:t xml:space="preserve"> reversion rate</w:t>
      </w:r>
      <w:r>
        <w:rPr>
          <w:rFonts w:ascii="Arial" w:hAnsi="Arial" w:cs="Arial"/>
        </w:rPr>
        <w:t xml:space="preserve"> (10</w:t>
      </w:r>
      <w:r w:rsidRPr="00CE20B1">
        <w:rPr>
          <w:rFonts w:ascii="Arial" w:hAnsi="Arial" w:cs="Arial"/>
          <w:vertAlign w:val="superscript"/>
        </w:rPr>
        <w:t>-7</w:t>
      </w:r>
      <w:r>
        <w:rPr>
          <w:rFonts w:ascii="Arial" w:hAnsi="Arial" w:cs="Arial"/>
        </w:rPr>
        <w:t>)</w:t>
      </w:r>
      <w:r w:rsidRPr="00CE20B1">
        <w:rPr>
          <w:rFonts w:ascii="Arial" w:hAnsi="Arial" w:cs="Arial"/>
        </w:rPr>
        <w:t xml:space="preserve">, (95% CI)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585608">
        <w:rPr>
          <w:rFonts w:ascii="Arial" w:hAnsi="Arial" w:cs="Arial"/>
        </w:rPr>
        <w:t xml:space="preserve">   </w:t>
      </w:r>
      <w:r w:rsidRPr="00CE20B1">
        <w:rPr>
          <w:rFonts w:ascii="Arial" w:hAnsi="Arial" w:cs="Arial"/>
        </w:rPr>
        <w:t xml:space="preserve">Relative Rate    </w:t>
      </w:r>
      <w:r>
        <w:rPr>
          <w:rFonts w:ascii="Arial" w:hAnsi="Arial" w:cs="Arial"/>
        </w:rPr>
        <w:tab/>
      </w:r>
      <w:r w:rsidRPr="00CE20B1">
        <w:rPr>
          <w:rFonts w:ascii="Arial" w:hAnsi="Arial" w:cs="Arial"/>
        </w:rPr>
        <w:t>(n)</w:t>
      </w:r>
    </w:p>
    <w:p w14:paraId="1CCFA7B2" w14:textId="365839B9" w:rsidR="00CE20B1" w:rsidRPr="00CE20B1" w:rsidRDefault="00CE20B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585608">
        <w:rPr>
          <w:rFonts w:ascii="Arial" w:hAnsi="Arial" w:cs="Arial"/>
        </w:rPr>
        <w:t>__________________________</w:t>
      </w:r>
    </w:p>
    <w:p w14:paraId="65611939" w14:textId="12F604D1" w:rsidR="00CE20B1" w:rsidRDefault="0063181C" w:rsidP="0063181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20B1">
        <w:rPr>
          <w:rFonts w:ascii="Arial" w:hAnsi="Arial" w:cs="Arial"/>
        </w:rPr>
        <w:t>ompatible (c-c)</w:t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20B1">
        <w:rPr>
          <w:rFonts w:ascii="Arial" w:hAnsi="Arial" w:cs="Arial"/>
        </w:rPr>
        <w:t>1.55 (1.14-1.96)</w:t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  <w:t>1</w:t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  <w:t>35</w:t>
      </w:r>
    </w:p>
    <w:p w14:paraId="5934BEE0" w14:textId="6FE0891E" w:rsidR="0063181C" w:rsidRDefault="0063181C" w:rsidP="00631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Compatible (c-c), Clone </w:t>
      </w:r>
      <w:r w:rsidR="002A2BF1">
        <w:rPr>
          <w:rFonts w:ascii="Arial" w:hAnsi="Arial" w:cs="Arial"/>
        </w:rPr>
        <w:t>1</w:t>
      </w:r>
      <w:r>
        <w:rPr>
          <w:rFonts w:ascii="Arial" w:hAnsi="Arial" w:cs="Arial"/>
        </w:rPr>
        <w:t>, Transfer 10</w:t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  <w:t>1.58 (1.21-2.57)</w:t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>
        <w:rPr>
          <w:rFonts w:ascii="Arial" w:hAnsi="Arial" w:cs="Arial"/>
        </w:rPr>
        <w:t>1.0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0D4F">
        <w:rPr>
          <w:rFonts w:ascii="Arial" w:hAnsi="Arial" w:cs="Arial"/>
        </w:rPr>
        <w:t>19</w:t>
      </w:r>
    </w:p>
    <w:p w14:paraId="5AF32DB0" w14:textId="5D12670D" w:rsidR="00140D4F" w:rsidRDefault="00140D4F" w:rsidP="00631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Compatible (c-c), Clone </w:t>
      </w:r>
      <w:r w:rsidR="002A2BF1">
        <w:rPr>
          <w:rFonts w:ascii="Arial" w:hAnsi="Arial" w:cs="Arial"/>
        </w:rPr>
        <w:t>2</w:t>
      </w:r>
      <w:r>
        <w:rPr>
          <w:rFonts w:ascii="Arial" w:hAnsi="Arial" w:cs="Arial"/>
        </w:rPr>
        <w:t>, Transfer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2.43 (2.2-3.3)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14:paraId="0237FC2D" w14:textId="287E507D" w:rsidR="00140D4F" w:rsidRPr="00CE20B1" w:rsidRDefault="00140D4F" w:rsidP="00631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Compatible (c-c), Clone </w:t>
      </w:r>
      <w:r w:rsidR="002A2BF1">
        <w:rPr>
          <w:rFonts w:ascii="Arial" w:hAnsi="Arial" w:cs="Arial"/>
        </w:rPr>
        <w:t>3</w:t>
      </w:r>
      <w:r>
        <w:rPr>
          <w:rFonts w:ascii="Arial" w:hAnsi="Arial" w:cs="Arial"/>
        </w:rPr>
        <w:t>, Transfer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2.8   (2.27-3.23)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14:paraId="13D1A396" w14:textId="1F924222" w:rsidR="00CE20B1" w:rsidRDefault="0063181C" w:rsidP="0063181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20B1">
        <w:rPr>
          <w:rFonts w:ascii="Arial" w:hAnsi="Arial" w:cs="Arial"/>
        </w:rPr>
        <w:t>ompatible (k-k)</w:t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20B1">
        <w:rPr>
          <w:rFonts w:ascii="Arial" w:hAnsi="Arial" w:cs="Arial"/>
        </w:rPr>
        <w:t>11.1 (8.9-13.8)</w:t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  <w:t>7.2</w:t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  <w:t>30</w:t>
      </w:r>
    </w:p>
    <w:p w14:paraId="35231269" w14:textId="77777777" w:rsidR="00AC465E" w:rsidRDefault="0063181C" w:rsidP="00631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Compatible (k-k), Clone </w:t>
      </w:r>
      <w:r w:rsidR="002A2BF1">
        <w:rPr>
          <w:rFonts w:ascii="Arial" w:hAnsi="Arial" w:cs="Arial"/>
        </w:rPr>
        <w:t>1</w:t>
      </w:r>
      <w:r>
        <w:rPr>
          <w:rFonts w:ascii="Arial" w:hAnsi="Arial" w:cs="Arial"/>
        </w:rPr>
        <w:t>, Transfer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5.67 (1.24-19.</w:t>
      </w:r>
      <w:r w:rsidR="00585608">
        <w:rPr>
          <w:rFonts w:ascii="Arial" w:hAnsi="Arial" w:cs="Arial"/>
        </w:rPr>
        <w:t>3)</w:t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>
        <w:rPr>
          <w:rFonts w:ascii="Arial" w:hAnsi="Arial" w:cs="Arial"/>
        </w:rPr>
        <w:t>3.7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14:paraId="5A9E8034" w14:textId="077387C3" w:rsidR="00AC465E" w:rsidRPr="00ED1078" w:rsidRDefault="00AC465E" w:rsidP="0063181C">
      <w:pPr>
        <w:rPr>
          <w:rFonts w:ascii="Arial" w:hAnsi="Arial" w:cs="Arial"/>
        </w:rPr>
      </w:pPr>
      <w:r w:rsidRPr="00ED1078">
        <w:rPr>
          <w:rFonts w:ascii="Arial" w:hAnsi="Arial" w:cs="Arial"/>
        </w:rPr>
        <w:t>Compatible (k-k), Clone 2, Transfer 10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11.1  (7.4-15.2)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7.7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5</w:t>
      </w:r>
      <w:r w:rsidRPr="00ED1078">
        <w:rPr>
          <w:rFonts w:ascii="Arial" w:hAnsi="Arial" w:cs="Arial"/>
        </w:rPr>
        <w:tab/>
      </w:r>
    </w:p>
    <w:p w14:paraId="48CA7968" w14:textId="26C3F838" w:rsidR="0063181C" w:rsidRPr="00ED1078" w:rsidRDefault="00AC465E" w:rsidP="0063181C">
      <w:pPr>
        <w:rPr>
          <w:rFonts w:ascii="Arial" w:hAnsi="Arial" w:cs="Arial"/>
        </w:rPr>
      </w:pPr>
      <w:r w:rsidRPr="00ED1078">
        <w:rPr>
          <w:rFonts w:ascii="Arial" w:hAnsi="Arial" w:cs="Arial"/>
        </w:rPr>
        <w:t>Compatible (k-k), Clone 3, Transfer 10</w:t>
      </w:r>
      <w:r w:rsidR="0063181C"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10.6  (6.8-16.7)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7.3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5</w:t>
      </w:r>
    </w:p>
    <w:p w14:paraId="1672FC33" w14:textId="7D71273B" w:rsidR="00140D4F" w:rsidRPr="00ED1078" w:rsidRDefault="00140D4F" w:rsidP="0063181C">
      <w:pPr>
        <w:rPr>
          <w:rFonts w:ascii="Arial" w:hAnsi="Arial" w:cs="Arial"/>
        </w:rPr>
      </w:pPr>
      <w:r w:rsidRPr="00ED1078">
        <w:rPr>
          <w:rFonts w:ascii="Arial" w:hAnsi="Arial" w:cs="Arial"/>
        </w:rPr>
        <w:t xml:space="preserve">Compatible (k-k), Clone </w:t>
      </w:r>
      <w:r w:rsidR="002A2BF1" w:rsidRPr="00ED1078">
        <w:rPr>
          <w:rFonts w:ascii="Arial" w:hAnsi="Arial" w:cs="Arial"/>
        </w:rPr>
        <w:t>1</w:t>
      </w:r>
      <w:r w:rsidRPr="00ED1078">
        <w:rPr>
          <w:rFonts w:ascii="Arial" w:hAnsi="Arial" w:cs="Arial"/>
        </w:rPr>
        <w:t>, Transfer 16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15.8 (13-25.3)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10.9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15</w:t>
      </w:r>
    </w:p>
    <w:p w14:paraId="63055F37" w14:textId="7E37C476" w:rsidR="00AC465E" w:rsidRPr="00ED1078" w:rsidRDefault="00140D4F" w:rsidP="0063181C">
      <w:pPr>
        <w:rPr>
          <w:rFonts w:ascii="Arial" w:hAnsi="Arial" w:cs="Arial"/>
        </w:rPr>
      </w:pPr>
      <w:r w:rsidRPr="00ED1078">
        <w:rPr>
          <w:rFonts w:ascii="Arial" w:hAnsi="Arial" w:cs="Arial"/>
        </w:rPr>
        <w:t xml:space="preserve">Compatible (k-k), Clone </w:t>
      </w:r>
      <w:r w:rsidR="00AC465E" w:rsidRPr="00ED1078">
        <w:rPr>
          <w:rFonts w:ascii="Arial" w:hAnsi="Arial" w:cs="Arial"/>
        </w:rPr>
        <w:t>2</w:t>
      </w:r>
      <w:r w:rsidRPr="00ED1078">
        <w:rPr>
          <w:rFonts w:ascii="Arial" w:hAnsi="Arial" w:cs="Arial"/>
        </w:rPr>
        <w:t>, Transfer 16</w:t>
      </w:r>
      <w:r w:rsidR="00AC465E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ab/>
        <w:t>10.9  (8.7-20.6)</w:t>
      </w:r>
      <w:r w:rsidR="00AC465E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ab/>
        <w:t>7.5</w:t>
      </w:r>
      <w:r w:rsidR="00AC465E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ab/>
        <w:t>5</w:t>
      </w:r>
    </w:p>
    <w:p w14:paraId="1AB632BD" w14:textId="5A748256" w:rsidR="00140D4F" w:rsidRPr="00CE20B1" w:rsidRDefault="00AC465E" w:rsidP="0063181C">
      <w:pPr>
        <w:rPr>
          <w:rFonts w:ascii="Arial" w:hAnsi="Arial" w:cs="Arial"/>
        </w:rPr>
      </w:pPr>
      <w:r w:rsidRPr="00ED1078">
        <w:rPr>
          <w:rFonts w:ascii="Arial" w:hAnsi="Arial" w:cs="Arial"/>
        </w:rPr>
        <w:t>Compatible (k-k), Clone 3, Transfer 16</w:t>
      </w:r>
      <w:r w:rsidR="00140D4F" w:rsidRPr="00ED1078">
        <w:rPr>
          <w:rFonts w:ascii="Arial" w:hAnsi="Arial" w:cs="Arial"/>
        </w:rPr>
        <w:tab/>
      </w:r>
      <w:r w:rsidR="00140D4F" w:rsidRPr="00ED1078">
        <w:rPr>
          <w:rFonts w:ascii="Arial" w:hAnsi="Arial" w:cs="Arial"/>
        </w:rPr>
        <w:tab/>
      </w:r>
      <w:r w:rsidR="00140D4F" w:rsidRPr="00ED1078">
        <w:rPr>
          <w:rFonts w:ascii="Arial" w:hAnsi="Arial" w:cs="Arial"/>
        </w:rPr>
        <w:tab/>
      </w:r>
      <w:r w:rsidR="00DE30A4" w:rsidRPr="00ED1078">
        <w:rPr>
          <w:rFonts w:ascii="Arial" w:hAnsi="Arial" w:cs="Arial"/>
        </w:rPr>
        <w:t xml:space="preserve"> 8.4 </w:t>
      </w:r>
      <w:r w:rsidR="00140D4F" w:rsidRPr="00ED1078">
        <w:rPr>
          <w:rFonts w:ascii="Arial" w:hAnsi="Arial" w:cs="Arial"/>
        </w:rPr>
        <w:t>(5.3-6.46)</w:t>
      </w:r>
      <w:r w:rsidR="00140D4F" w:rsidRPr="00ED1078">
        <w:rPr>
          <w:rFonts w:ascii="Arial" w:hAnsi="Arial" w:cs="Arial"/>
        </w:rPr>
        <w:tab/>
      </w:r>
      <w:r w:rsidR="00140D4F" w:rsidRPr="00ED1078">
        <w:rPr>
          <w:rFonts w:ascii="Arial" w:hAnsi="Arial" w:cs="Arial"/>
        </w:rPr>
        <w:tab/>
      </w:r>
      <w:r w:rsidR="00140D4F" w:rsidRPr="00ED1078">
        <w:rPr>
          <w:rFonts w:ascii="Arial" w:hAnsi="Arial" w:cs="Arial"/>
        </w:rPr>
        <w:tab/>
      </w:r>
      <w:r w:rsidR="00140D4F" w:rsidRPr="00ED1078">
        <w:rPr>
          <w:rFonts w:ascii="Arial" w:hAnsi="Arial" w:cs="Arial"/>
        </w:rPr>
        <w:tab/>
        <w:t>5.8</w:t>
      </w:r>
      <w:r w:rsidR="00140D4F" w:rsidRPr="00ED1078">
        <w:rPr>
          <w:rFonts w:ascii="Arial" w:hAnsi="Arial" w:cs="Arial"/>
        </w:rPr>
        <w:tab/>
      </w:r>
      <w:r w:rsidR="00140D4F" w:rsidRPr="00ED1078">
        <w:rPr>
          <w:rFonts w:ascii="Arial" w:hAnsi="Arial" w:cs="Arial"/>
        </w:rPr>
        <w:tab/>
        <w:t>10</w:t>
      </w:r>
    </w:p>
    <w:p w14:paraId="6C7D796C" w14:textId="7ED7960F" w:rsidR="00CE20B1" w:rsidRDefault="0063181C" w:rsidP="0063181C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E20B1">
        <w:rPr>
          <w:rFonts w:ascii="Arial" w:hAnsi="Arial" w:cs="Arial"/>
        </w:rPr>
        <w:t>ncompatible (c-k)</w:t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5608">
        <w:rPr>
          <w:rFonts w:ascii="Arial" w:hAnsi="Arial" w:cs="Arial"/>
        </w:rPr>
        <w:t>183 (162-335)</w:t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CE20B1">
        <w:rPr>
          <w:rFonts w:ascii="Arial" w:hAnsi="Arial" w:cs="Arial"/>
        </w:rPr>
        <w:t>118</w:t>
      </w:r>
      <w:r w:rsidR="00CE20B1">
        <w:rPr>
          <w:rFonts w:ascii="Arial" w:hAnsi="Arial" w:cs="Arial"/>
        </w:rPr>
        <w:tab/>
      </w:r>
      <w:r w:rsidR="00CE20B1">
        <w:rPr>
          <w:rFonts w:ascii="Arial" w:hAnsi="Arial" w:cs="Arial"/>
        </w:rPr>
        <w:tab/>
        <w:t>44</w:t>
      </w:r>
    </w:p>
    <w:p w14:paraId="2FD48638" w14:textId="38DD163B" w:rsidR="0063181C" w:rsidRPr="00CE20B1" w:rsidRDefault="0063181C" w:rsidP="00631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Incompatible (c-k), Clone </w:t>
      </w:r>
      <w:r w:rsidR="002A2BF1">
        <w:rPr>
          <w:rFonts w:ascii="Arial" w:hAnsi="Arial" w:cs="Arial"/>
        </w:rPr>
        <w:t>1</w:t>
      </w:r>
      <w:r>
        <w:rPr>
          <w:rFonts w:ascii="Arial" w:hAnsi="Arial" w:cs="Arial"/>
        </w:rPr>
        <w:t>, Transfer 10</w:t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  <w:t>89.3 (46.2-160)</w:t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>
        <w:rPr>
          <w:rFonts w:ascii="Arial" w:hAnsi="Arial" w:cs="Arial"/>
        </w:rPr>
        <w:t>57.6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14:paraId="072DE5D2" w14:textId="7454D39D" w:rsidR="0063181C" w:rsidRPr="00CE20B1" w:rsidRDefault="0063181C" w:rsidP="00631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Incompatible (c-k), Clone </w:t>
      </w:r>
      <w:r w:rsidR="002A2BF1">
        <w:rPr>
          <w:rFonts w:ascii="Arial" w:hAnsi="Arial" w:cs="Arial"/>
        </w:rPr>
        <w:t>2</w:t>
      </w:r>
      <w:r>
        <w:rPr>
          <w:rFonts w:ascii="Arial" w:hAnsi="Arial" w:cs="Arial"/>
        </w:rPr>
        <w:t>, Transfer 10</w:t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  <w:t>88.8 (60.0-191)</w:t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 w:rsidR="00585608">
        <w:rPr>
          <w:rFonts w:ascii="Arial" w:hAnsi="Arial" w:cs="Arial"/>
        </w:rPr>
        <w:tab/>
      </w:r>
      <w:r>
        <w:rPr>
          <w:rFonts w:ascii="Arial" w:hAnsi="Arial" w:cs="Arial"/>
        </w:rPr>
        <w:t>57.3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14:paraId="03174C3E" w14:textId="46866EC1" w:rsidR="0063181C" w:rsidRDefault="0063181C" w:rsidP="00631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Incompatible (c-k), Clone </w:t>
      </w:r>
      <w:r w:rsidR="002A2BF1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585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Transfer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93.8 (43.5-149)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14:paraId="131C32BF" w14:textId="00EBD17A" w:rsidR="00140D4F" w:rsidRDefault="00140D4F" w:rsidP="0063181C">
      <w:pPr>
        <w:rPr>
          <w:rFonts w:ascii="Arial" w:hAnsi="Arial" w:cs="Arial"/>
        </w:rPr>
      </w:pPr>
      <w:r>
        <w:rPr>
          <w:rFonts w:ascii="Arial" w:hAnsi="Arial" w:cs="Arial"/>
        </w:rPr>
        <w:t>Incompatible (c-k), Clone</w:t>
      </w:r>
      <w:r w:rsidR="002A2BF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 Transfer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119.4(85.5-185)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14:paraId="3E76299D" w14:textId="776BE189" w:rsidR="00140D4F" w:rsidRPr="00ED1078" w:rsidRDefault="00140D4F" w:rsidP="0063181C">
      <w:pPr>
        <w:rPr>
          <w:rFonts w:ascii="Arial" w:hAnsi="Arial" w:cs="Arial"/>
        </w:rPr>
      </w:pPr>
      <w:r w:rsidRPr="00ED1078">
        <w:rPr>
          <w:rFonts w:ascii="Arial" w:hAnsi="Arial" w:cs="Arial"/>
        </w:rPr>
        <w:lastRenderedPageBreak/>
        <w:t xml:space="preserve">Incompatible (c-k), Clone </w:t>
      </w:r>
      <w:r w:rsidR="002A2BF1" w:rsidRPr="00ED1078">
        <w:rPr>
          <w:rFonts w:ascii="Arial" w:hAnsi="Arial" w:cs="Arial"/>
        </w:rPr>
        <w:t>2</w:t>
      </w:r>
      <w:r w:rsidRPr="00ED1078">
        <w:rPr>
          <w:rFonts w:ascii="Arial" w:hAnsi="Arial" w:cs="Arial"/>
        </w:rPr>
        <w:t>, Transfer 16</w:t>
      </w:r>
      <w:r w:rsidR="00DE30A4" w:rsidRPr="00ED1078">
        <w:rPr>
          <w:rFonts w:ascii="Arial" w:hAnsi="Arial" w:cs="Arial"/>
        </w:rPr>
        <w:tab/>
      </w:r>
      <w:r w:rsidR="00DE30A4" w:rsidRPr="00ED1078">
        <w:rPr>
          <w:rFonts w:ascii="Arial" w:hAnsi="Arial" w:cs="Arial"/>
        </w:rPr>
        <w:tab/>
      </w:r>
      <w:r w:rsidR="00DE30A4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>169 (119-244)</w:t>
      </w:r>
      <w:r w:rsidR="00AC465E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ab/>
        <w:t>116.6</w:t>
      </w:r>
      <w:r w:rsidR="00AC465E" w:rsidRPr="00ED1078">
        <w:rPr>
          <w:rFonts w:ascii="Arial" w:hAnsi="Arial" w:cs="Arial"/>
        </w:rPr>
        <w:tab/>
      </w:r>
      <w:r w:rsidR="00AC465E" w:rsidRPr="00ED1078">
        <w:rPr>
          <w:rFonts w:ascii="Arial" w:hAnsi="Arial" w:cs="Arial"/>
        </w:rPr>
        <w:tab/>
        <w:t>8</w:t>
      </w:r>
    </w:p>
    <w:p w14:paraId="45EFDD74" w14:textId="585FED85" w:rsidR="00AC465E" w:rsidRPr="00ED1078" w:rsidRDefault="00AC465E" w:rsidP="0063181C">
      <w:pPr>
        <w:rPr>
          <w:rFonts w:ascii="Arial" w:hAnsi="Arial" w:cs="Arial"/>
        </w:rPr>
      </w:pPr>
      <w:r w:rsidRPr="00ED1078">
        <w:rPr>
          <w:rFonts w:ascii="Arial" w:hAnsi="Arial" w:cs="Arial"/>
        </w:rPr>
        <w:t>Incompatible (c-k), Clone 3, Transfer 16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151 (104-200)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104.1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5</w:t>
      </w:r>
    </w:p>
    <w:p w14:paraId="3D55B5F4" w14:textId="07839872" w:rsidR="0063181C" w:rsidRPr="00ED1078" w:rsidRDefault="0063181C" w:rsidP="0063181C">
      <w:pPr>
        <w:rPr>
          <w:rFonts w:ascii="Arial" w:hAnsi="Arial" w:cs="Arial"/>
        </w:rPr>
      </w:pPr>
      <w:r w:rsidRPr="00ED1078">
        <w:rPr>
          <w:rFonts w:ascii="Arial" w:hAnsi="Arial" w:cs="Arial"/>
        </w:rPr>
        <w:t>Compatible (k-c)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1.07 (0.70-1.92)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0.7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15</w:t>
      </w:r>
    </w:p>
    <w:p w14:paraId="02B52601" w14:textId="1864996D" w:rsidR="00CE20B1" w:rsidRPr="00ED1078" w:rsidRDefault="00CE20B1" w:rsidP="0063181C">
      <w:pPr>
        <w:rPr>
          <w:rFonts w:ascii="Arial" w:hAnsi="Arial" w:cs="Arial"/>
        </w:rPr>
      </w:pPr>
      <w:r w:rsidRPr="00ED1078">
        <w:rPr>
          <w:rFonts w:ascii="Arial" w:hAnsi="Arial" w:cs="Arial"/>
          <w:i/>
        </w:rPr>
        <w:t>mlh1</w:t>
      </w:r>
      <w:r w:rsidR="00CC035B">
        <w:rPr>
          <w:rFonts w:ascii="Arial" w:hAnsi="Arial" w:cs="Arial"/>
          <w:i/>
        </w:rPr>
        <w:t>Δ</w:t>
      </w:r>
      <w:r w:rsidRPr="00ED1078">
        <w:rPr>
          <w:rFonts w:ascii="Arial" w:hAnsi="Arial" w:cs="Arial"/>
          <w:i/>
        </w:rPr>
        <w:t>*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</w:r>
      <w:r w:rsidR="00C257C5" w:rsidRPr="00ED1078">
        <w:rPr>
          <w:rFonts w:ascii="Arial" w:hAnsi="Arial" w:cs="Arial"/>
        </w:rPr>
        <w:tab/>
      </w:r>
      <w:r w:rsidR="0063181C" w:rsidRPr="00ED1078">
        <w:rPr>
          <w:rFonts w:ascii="Arial" w:hAnsi="Arial" w:cs="Arial"/>
        </w:rPr>
        <w:tab/>
      </w:r>
      <w:r w:rsidR="0063181C"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>31,950 (15,900-60,150)</w:t>
      </w:r>
      <w:r w:rsidR="00585608" w:rsidRPr="00ED1078">
        <w:rPr>
          <w:rFonts w:ascii="Arial" w:hAnsi="Arial" w:cs="Arial"/>
        </w:rPr>
        <w:tab/>
      </w:r>
      <w:r w:rsidR="00585608"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>20,600</w:t>
      </w:r>
      <w:r w:rsidRPr="00ED1078">
        <w:rPr>
          <w:rFonts w:ascii="Arial" w:hAnsi="Arial" w:cs="Arial"/>
        </w:rPr>
        <w:tab/>
      </w:r>
      <w:r w:rsidRPr="00ED1078">
        <w:rPr>
          <w:rFonts w:ascii="Arial" w:hAnsi="Arial" w:cs="Arial"/>
        </w:rPr>
        <w:tab/>
        <w:t>25</w:t>
      </w:r>
    </w:p>
    <w:p w14:paraId="32930010" w14:textId="53BE1D1B" w:rsidR="0063181C" w:rsidRDefault="0063181C" w:rsidP="00585608">
      <w:pPr>
        <w:spacing w:after="0"/>
        <w:rPr>
          <w:rFonts w:ascii="Arial" w:hAnsi="Arial" w:cs="Arial"/>
        </w:rPr>
      </w:pPr>
      <w:r w:rsidRPr="00ED1078">
        <w:rPr>
          <w:rFonts w:ascii="Arial" w:hAnsi="Arial" w:cs="Arial"/>
        </w:rPr>
        <w:t>_______________________________________________________________________</w:t>
      </w:r>
      <w:r w:rsidR="00585608" w:rsidRPr="00ED1078">
        <w:rPr>
          <w:rFonts w:ascii="Arial" w:hAnsi="Arial" w:cs="Arial"/>
        </w:rPr>
        <w:t>_____________________________</w:t>
      </w:r>
    </w:p>
    <w:p w14:paraId="102F8F82" w14:textId="566E38B4" w:rsidR="00C257C5" w:rsidRPr="00C61910" w:rsidRDefault="00C257C5" w:rsidP="00EF77E6">
      <w:pPr>
        <w:spacing w:after="0" w:line="480" w:lineRule="exact"/>
        <w:rPr>
          <w:rFonts w:ascii="Arial" w:hAnsi="Arial"/>
        </w:rPr>
      </w:pPr>
      <w:r w:rsidRPr="009D413F">
        <w:rPr>
          <w:rFonts w:ascii="Arial" w:hAnsi="Arial"/>
        </w:rPr>
        <w:t xml:space="preserve">The </w:t>
      </w:r>
      <w:r w:rsidRPr="009D413F">
        <w:rPr>
          <w:rFonts w:ascii="Arial" w:hAnsi="Arial"/>
          <w:i/>
        </w:rPr>
        <w:t>lys2:InsE-A</w:t>
      </w:r>
      <w:r w:rsidRPr="009D413F">
        <w:rPr>
          <w:rFonts w:ascii="Arial" w:hAnsi="Arial"/>
          <w:i/>
          <w:vertAlign w:val="subscript"/>
        </w:rPr>
        <w:t>14</w:t>
      </w:r>
      <w:r w:rsidRPr="009D413F">
        <w:rPr>
          <w:rFonts w:ascii="Arial" w:hAnsi="Arial"/>
          <w:i/>
        </w:rPr>
        <w:t xml:space="preserve"> </w:t>
      </w:r>
      <w:r w:rsidRPr="009D413F">
        <w:rPr>
          <w:rFonts w:ascii="Arial" w:hAnsi="Arial"/>
        </w:rPr>
        <w:t>strain</w:t>
      </w:r>
      <w:r>
        <w:rPr>
          <w:rFonts w:ascii="Arial" w:hAnsi="Arial"/>
        </w:rPr>
        <w:t xml:space="preserve">s </w:t>
      </w:r>
      <w:r>
        <w:rPr>
          <w:rFonts w:ascii="Arial" w:hAnsi="Arial" w:cs="Arial"/>
        </w:rPr>
        <w:t>EAY3234 (</w:t>
      </w:r>
      <w:r w:rsidRPr="00506B54">
        <w:rPr>
          <w:rFonts w:ascii="Arial" w:hAnsi="Arial" w:cs="Arial"/>
          <w:i/>
        </w:rPr>
        <w:t>cMLH1-cPMS1</w:t>
      </w:r>
      <w:r>
        <w:rPr>
          <w:rFonts w:ascii="Arial" w:hAnsi="Arial" w:cs="Arial"/>
          <w:i/>
        </w:rPr>
        <w:t>, compatible, c-c</w:t>
      </w:r>
      <w:r>
        <w:rPr>
          <w:rFonts w:ascii="Arial" w:hAnsi="Arial" w:cs="Arial"/>
        </w:rPr>
        <w:t>), EAY3225 (</w:t>
      </w:r>
      <w:r w:rsidRPr="00506B54">
        <w:rPr>
          <w:rFonts w:ascii="Arial" w:hAnsi="Arial" w:cs="Arial"/>
          <w:i/>
        </w:rPr>
        <w:t>kMLH1-cPMS1</w:t>
      </w:r>
      <w:r>
        <w:rPr>
          <w:rFonts w:ascii="Arial" w:hAnsi="Arial" w:cs="Arial"/>
          <w:i/>
        </w:rPr>
        <w:t>, compatible, k-c</w:t>
      </w:r>
      <w:r>
        <w:rPr>
          <w:rFonts w:ascii="Arial" w:hAnsi="Arial" w:cs="Arial"/>
        </w:rPr>
        <w:t>), EAY3246 (</w:t>
      </w:r>
      <w:r w:rsidRPr="00506B54">
        <w:rPr>
          <w:rFonts w:ascii="Arial" w:hAnsi="Arial" w:cs="Arial"/>
          <w:i/>
        </w:rPr>
        <w:t>kMLH1-kPMS1</w:t>
      </w:r>
      <w:r>
        <w:rPr>
          <w:rFonts w:ascii="Arial" w:hAnsi="Arial" w:cs="Arial"/>
          <w:i/>
        </w:rPr>
        <w:t>, compatible, k-k</w:t>
      </w:r>
      <w:r>
        <w:rPr>
          <w:rFonts w:ascii="Arial" w:hAnsi="Arial" w:cs="Arial"/>
        </w:rPr>
        <w:t>), EAY3235 (</w:t>
      </w:r>
      <w:r w:rsidRPr="00506B54">
        <w:rPr>
          <w:rFonts w:ascii="Arial" w:hAnsi="Arial" w:cs="Arial"/>
          <w:i/>
        </w:rPr>
        <w:t>cMLH1-kPMS1</w:t>
      </w:r>
      <w:r>
        <w:rPr>
          <w:rFonts w:ascii="Arial" w:hAnsi="Arial" w:cs="Arial"/>
          <w:i/>
        </w:rPr>
        <w:t>, incompatible, c-k</w:t>
      </w:r>
      <w:r>
        <w:rPr>
          <w:rFonts w:ascii="Arial" w:hAnsi="Arial" w:cs="Arial"/>
        </w:rPr>
        <w:t xml:space="preserve">), </w:t>
      </w:r>
      <w:r>
        <w:rPr>
          <w:rFonts w:ascii="Arial" w:hAnsi="Arial"/>
        </w:rPr>
        <w:t xml:space="preserve">and evolved </w:t>
      </w:r>
      <w:proofErr w:type="spellStart"/>
      <w:r>
        <w:rPr>
          <w:rFonts w:ascii="Arial" w:hAnsi="Arial"/>
        </w:rPr>
        <w:t>NaCl</w:t>
      </w:r>
      <w:proofErr w:type="spellEnd"/>
      <w:r>
        <w:rPr>
          <w:rFonts w:ascii="Arial" w:hAnsi="Arial"/>
        </w:rPr>
        <w:t xml:space="preserve">-resistant clones from these strains obtained from Transfer 10 </w:t>
      </w:r>
      <w:r w:rsidRPr="009D413F">
        <w:rPr>
          <w:rFonts w:ascii="Arial" w:hAnsi="Arial"/>
        </w:rPr>
        <w:t>were examined for reversion to Lys</w:t>
      </w:r>
      <w:r w:rsidRPr="009D413F">
        <w:rPr>
          <w:rFonts w:ascii="Arial" w:hAnsi="Arial"/>
          <w:vertAlign w:val="superscript"/>
        </w:rPr>
        <w:t>+</w:t>
      </w:r>
      <w:r w:rsidRPr="009D413F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proofErr w:type="gramStart"/>
      <w:r w:rsidRPr="009D413F">
        <w:rPr>
          <w:rFonts w:ascii="Arial" w:hAnsi="Arial"/>
        </w:rPr>
        <w:t>n</w:t>
      </w:r>
      <w:proofErr w:type="gramEnd"/>
      <w:r w:rsidRPr="009D413F">
        <w:rPr>
          <w:rFonts w:ascii="Arial" w:hAnsi="Arial"/>
        </w:rPr>
        <w:t>, the number of independent cultures tested.  Median mutation rates are presented with 95% confidence intervals, and relative mutation rates compared to the wild type strain are shown.</w:t>
      </w:r>
      <w:r>
        <w:rPr>
          <w:rFonts w:ascii="Arial" w:hAnsi="Arial"/>
        </w:rPr>
        <w:t xml:space="preserve">  *Data for </w:t>
      </w:r>
      <w:r w:rsidRPr="00506B54">
        <w:rPr>
          <w:rFonts w:ascii="Arial" w:hAnsi="Arial"/>
          <w:i/>
        </w:rPr>
        <w:t>mlh1</w:t>
      </w:r>
      <w:r w:rsidR="00DB762D">
        <w:rPr>
          <w:rFonts w:ascii="Arial" w:hAnsi="Arial" w:cs="Arial"/>
          <w:i/>
        </w:rPr>
        <w:t>Δ</w:t>
      </w:r>
      <w:r>
        <w:rPr>
          <w:rFonts w:ascii="Arial" w:hAnsi="Arial"/>
        </w:rPr>
        <w:t xml:space="preserve"> (EAY1366) were obtained from </w:t>
      </w:r>
      <w:proofErr w:type="spellStart"/>
      <w:r>
        <w:rPr>
          <w:rFonts w:ascii="Arial" w:hAnsi="Arial"/>
        </w:rPr>
        <w:t>Wanat</w:t>
      </w:r>
      <w:proofErr w:type="spellEnd"/>
      <w:r>
        <w:rPr>
          <w:rFonts w:ascii="Arial" w:hAnsi="Arial"/>
        </w:rPr>
        <w:t xml:space="preserve"> et al. </w:t>
      </w:r>
      <w:r w:rsidR="00980D95">
        <w:rPr>
          <w:rFonts w:ascii="Arial" w:hAnsi="Arial"/>
        </w:rPr>
        <w:t>[</w:t>
      </w:r>
      <w:r w:rsidR="006C63F7">
        <w:rPr>
          <w:rFonts w:ascii="Arial" w:hAnsi="Arial"/>
        </w:rPr>
        <w:t>75</w:t>
      </w:r>
      <w:r w:rsidR="00980D95">
        <w:rPr>
          <w:rFonts w:ascii="Arial" w:hAnsi="Arial"/>
        </w:rPr>
        <w:t>]</w:t>
      </w:r>
      <w:r w:rsidR="00C61910">
        <w:rPr>
          <w:rFonts w:ascii="Arial" w:hAnsi="Arial"/>
        </w:rPr>
        <w:t>.</w:t>
      </w:r>
      <w:r w:rsidRPr="00D818A6">
        <w:rPr>
          <w:rFonts w:ascii="Arial" w:hAnsi="Arial"/>
          <w:color w:val="FF0000"/>
        </w:rPr>
        <w:t xml:space="preserve"> </w:t>
      </w:r>
      <w:bookmarkStart w:id="0" w:name="_GoBack"/>
      <w:bookmarkEnd w:id="0"/>
    </w:p>
    <w:sectPr w:rsidR="00C257C5" w:rsidRPr="00C61910" w:rsidSect="00CE20B1"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B1"/>
    <w:rsid w:val="0006247C"/>
    <w:rsid w:val="00140D4F"/>
    <w:rsid w:val="002559AB"/>
    <w:rsid w:val="002958EA"/>
    <w:rsid w:val="002A2BF1"/>
    <w:rsid w:val="00323980"/>
    <w:rsid w:val="0052392B"/>
    <w:rsid w:val="00585608"/>
    <w:rsid w:val="0063181C"/>
    <w:rsid w:val="00662722"/>
    <w:rsid w:val="006679A1"/>
    <w:rsid w:val="006C63F7"/>
    <w:rsid w:val="00705BA1"/>
    <w:rsid w:val="00731F74"/>
    <w:rsid w:val="007A2CDB"/>
    <w:rsid w:val="00980D95"/>
    <w:rsid w:val="00AC465E"/>
    <w:rsid w:val="00BA7DA2"/>
    <w:rsid w:val="00C257C5"/>
    <w:rsid w:val="00C61910"/>
    <w:rsid w:val="00CC035B"/>
    <w:rsid w:val="00CE20B1"/>
    <w:rsid w:val="00D818A6"/>
    <w:rsid w:val="00DB762D"/>
    <w:rsid w:val="00DE30A4"/>
    <w:rsid w:val="00ED1078"/>
    <w:rsid w:val="00EF77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FDE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B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B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1CBC95-73B5-AC43-BD87-F14E893E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Alani</dc:creator>
  <cp:lastModifiedBy>Eric Alani</cp:lastModifiedBy>
  <cp:revision>5</cp:revision>
  <cp:lastPrinted>2014-11-25T15:03:00Z</cp:lastPrinted>
  <dcterms:created xsi:type="dcterms:W3CDTF">2015-06-17T20:45:00Z</dcterms:created>
  <dcterms:modified xsi:type="dcterms:W3CDTF">2015-07-08T20:36:00Z</dcterms:modified>
</cp:coreProperties>
</file>