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000"/>
      </w:tblPr>
      <w:tblGrid>
        <w:gridCol w:w="1436"/>
        <w:gridCol w:w="1763"/>
        <w:gridCol w:w="1170"/>
        <w:gridCol w:w="1476"/>
        <w:gridCol w:w="1729"/>
      </w:tblGrid>
      <w:tr w:rsidR="006A150B" w:rsidRPr="005D57A0">
        <w:trPr>
          <w:trHeight w:val="346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 w:rsidRPr="00A37360">
              <w:rPr>
                <w:rFonts w:ascii="Times New Roman" w:hAnsi="Times New Roman"/>
                <w:b/>
                <w:bCs/>
                <w:szCs w:val="14"/>
              </w:rPr>
              <w:t>Peak region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 w:rsidRPr="00A37360">
              <w:rPr>
                <w:rFonts w:ascii="Times New Roman" w:hAnsi="Times New Roman"/>
                <w:b/>
                <w:bCs/>
                <w:szCs w:val="14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 w:rsidRPr="00A37360">
              <w:rPr>
                <w:rFonts w:ascii="Times New Roman" w:hAnsi="Times New Roman"/>
                <w:b/>
                <w:bCs/>
                <w:szCs w:val="14"/>
              </w:rPr>
              <w:t>#SNPs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 w:rsidRPr="00A37360">
              <w:rPr>
                <w:rFonts w:ascii="Times New Roman" w:hAnsi="Times New Roman"/>
                <w:b/>
                <w:bCs/>
                <w:szCs w:val="14"/>
              </w:rPr>
              <w:t>rFBAT 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 w:rsidRPr="00A37360">
              <w:rPr>
                <w:rFonts w:ascii="Times New Roman" w:hAnsi="Times New Roman"/>
                <w:b/>
                <w:bCs/>
                <w:szCs w:val="14"/>
              </w:rPr>
              <w:t>corr. rFBAT P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2p25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ITGB1BP1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143 SNPs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0.005225539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0.011692966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2p25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ASAP2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96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0.012285286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0.021529858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2p25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IAH1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106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0.026574141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0.037795409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2p25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LOC339788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9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0.02937403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0.062645029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TECPR1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255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0.000295294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PPP1R9A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27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0.002827008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0.020239853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DLX6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0.003098982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0.011832154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RINT1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88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0.004830505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0.045110033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KPNA7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0.005831539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0.014478561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SERPINE1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9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0.006455638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0.043325772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STEAP1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320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0.006787847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0.071277603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EFCAB10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48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0.007712646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0.052303198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DLX5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30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0.008206635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0.01317243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TAS2R16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0.014225836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0.008214055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MLL5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80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0.014691906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0.076013981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PON3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64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0.015987476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0.102891246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ZNHIT1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36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0.018945123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0.075786189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SEMA3D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13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0.019292943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0.016046758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LOC100216546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78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0.019922818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0.169742859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EPHB4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4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0.020764974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0.051792365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LRRC17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16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0.021952156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0.125439184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SRPK2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0.022036277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0.025425058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BAIAP2L1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116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0.02295219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0.05407498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EMID2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120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0.027592961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0.121110737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ZAN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27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0.033673153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0.089128422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C7orf61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0.034212458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0.095834721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PILRA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146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0.036598944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0.11616126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MYH16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0.038070618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0.052397841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7q21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GIGYF1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57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0.04016758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0.089731239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16p13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ABCC6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0.000553598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0.001400696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16p13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CLEC19A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0.012688576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0.052656311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16p13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SNN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36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0.027084713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0.198154562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16p13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RSL1D1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24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0.029803761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0.084017859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16p13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SCNN1B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0.038912767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0.107440316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16p13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TMC7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0.040377248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0.050347975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18p11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C18orf19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215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0.009406328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0.050191313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18p11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CEP192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222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0.011337638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0.034545624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18p11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CCDC165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53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0.024027639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0.063404981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18p11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PTPRM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22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0.02970108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0.071264482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18p11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LAMA3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85 SNPs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0.031897575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0.221190332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18p11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SNRPD1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68 SNPs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0.035758768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0.181864087</w:t>
            </w:r>
          </w:p>
        </w:tc>
      </w:tr>
      <w:tr w:rsidR="006A150B" w:rsidRPr="005D57A0">
        <w:trPr>
          <w:trHeight w:val="187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18p11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i/>
                <w:iCs/>
                <w:szCs w:val="14"/>
              </w:rPr>
            </w:pPr>
            <w:r w:rsidRPr="00A37360">
              <w:rPr>
                <w:rFonts w:ascii="Times New Roman" w:hAnsi="Times New Roman"/>
                <w:i/>
                <w:iCs/>
                <w:szCs w:val="14"/>
              </w:rPr>
              <w:t>MIB1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54 SNPs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0.040700449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150B" w:rsidRPr="00A37360" w:rsidRDefault="006A150B">
            <w:pPr>
              <w:jc w:val="right"/>
              <w:rPr>
                <w:rFonts w:ascii="Times New Roman" w:hAnsi="Times New Roman"/>
                <w:szCs w:val="14"/>
              </w:rPr>
            </w:pPr>
            <w:r w:rsidRPr="00A37360">
              <w:rPr>
                <w:rFonts w:ascii="Times New Roman" w:hAnsi="Times New Roman"/>
                <w:szCs w:val="14"/>
              </w:rPr>
              <w:t>0.163753166</w:t>
            </w:r>
          </w:p>
        </w:tc>
      </w:tr>
    </w:tbl>
    <w:p w:rsidR="00D62763" w:rsidRDefault="006A150B"/>
    <w:sectPr w:rsidR="00D62763" w:rsidSect="00F713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BC"/>
    <w:multiLevelType w:val="multilevel"/>
    <w:tmpl w:val="9D08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8082D"/>
    <w:multiLevelType w:val="hybridMultilevel"/>
    <w:tmpl w:val="7284D364"/>
    <w:lvl w:ilvl="0" w:tplc="BBC28060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E2CDA"/>
    <w:multiLevelType w:val="multilevel"/>
    <w:tmpl w:val="A76E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D3B19"/>
    <w:multiLevelType w:val="hybridMultilevel"/>
    <w:tmpl w:val="CDEA16BA"/>
    <w:lvl w:ilvl="0" w:tplc="F4087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63D2"/>
    <w:multiLevelType w:val="hybridMultilevel"/>
    <w:tmpl w:val="FD1845DA"/>
    <w:lvl w:ilvl="0" w:tplc="8EAA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4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50B"/>
    <w:rsid w:val="006A150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0B"/>
    <w:rPr>
      <w:rFonts w:ascii="Cambria" w:eastAsia="Times New Roman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6A150B"/>
    <w:pPr>
      <w:spacing w:beforeLines="1" w:afterLines="1"/>
      <w:outlineLvl w:val="0"/>
    </w:pPr>
    <w:rPr>
      <w:rFonts w:ascii="Times" w:eastAsia="Cambria" w:hAnsi="Times"/>
      <w:b/>
      <w:kern w:val="36"/>
      <w:sz w:val="48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6A150B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qFormat/>
    <w:rsid w:val="006A150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0B"/>
    <w:rPr>
      <w:rFonts w:ascii="Times" w:eastAsia="Cambria" w:hAnsi="Times" w:cs="Times New Roman"/>
      <w:b/>
      <w:kern w:val="36"/>
      <w:sz w:val="4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6A150B"/>
    <w:rPr>
      <w:rFonts w:ascii="Calibri" w:eastAsia="ＭＳ ゴシック" w:hAnsi="Calibri" w:cs="Times New Roman"/>
      <w:b/>
      <w:bCs/>
      <w:i/>
      <w:iCs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6A150B"/>
    <w:rPr>
      <w:rFonts w:ascii="Cambria" w:eastAsia="Times New Roman" w:hAnsi="Cambria" w:cs="Times New Roman"/>
      <w:b/>
      <w:bCs/>
      <w:sz w:val="28"/>
      <w:szCs w:val="28"/>
      <w:lang/>
    </w:rPr>
  </w:style>
  <w:style w:type="paragraph" w:customStyle="1" w:styleId="ColorfulList-Accent11">
    <w:name w:val="Colorful List - Accent 11"/>
    <w:basedOn w:val="Normal"/>
    <w:uiPriority w:val="34"/>
    <w:qFormat/>
    <w:rsid w:val="006A150B"/>
    <w:pPr>
      <w:ind w:left="720"/>
      <w:contextualSpacing/>
    </w:pPr>
  </w:style>
  <w:style w:type="table" w:styleId="TableGrid">
    <w:name w:val="Table Grid"/>
    <w:basedOn w:val="TableNormal"/>
    <w:uiPriority w:val="59"/>
    <w:rsid w:val="006A150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6A150B"/>
    <w:rPr>
      <w:b/>
    </w:rPr>
  </w:style>
  <w:style w:type="character" w:styleId="Hyperlink">
    <w:name w:val="Hyperlink"/>
    <w:uiPriority w:val="99"/>
    <w:rsid w:val="006A150B"/>
    <w:rPr>
      <w:color w:val="0000FF"/>
      <w:u w:val="single"/>
    </w:rPr>
  </w:style>
  <w:style w:type="character" w:customStyle="1" w:styleId="f">
    <w:name w:val="f"/>
    <w:basedOn w:val="DefaultParagraphFont"/>
    <w:rsid w:val="006A150B"/>
  </w:style>
  <w:style w:type="character" w:customStyle="1" w:styleId="style10">
    <w:name w:val="style10"/>
    <w:basedOn w:val="DefaultParagraphFont"/>
    <w:rsid w:val="006A150B"/>
  </w:style>
  <w:style w:type="paragraph" w:styleId="Header">
    <w:name w:val="header"/>
    <w:basedOn w:val="Normal"/>
    <w:link w:val="HeaderChar"/>
    <w:uiPriority w:val="99"/>
    <w:semiHidden/>
    <w:unhideWhenUsed/>
    <w:rsid w:val="006A150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150B"/>
    <w:rPr>
      <w:rFonts w:ascii="Cambria" w:eastAsia="Times New Roman" w:hAnsi="Cambria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6A150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150B"/>
    <w:rPr>
      <w:rFonts w:ascii="Cambria" w:eastAsia="Times New Roman" w:hAnsi="Cambria" w:cs="Times New Roman"/>
      <w:lang/>
    </w:rPr>
  </w:style>
  <w:style w:type="character" w:styleId="PageNumber">
    <w:name w:val="page number"/>
    <w:basedOn w:val="DefaultParagraphFont"/>
    <w:uiPriority w:val="99"/>
    <w:semiHidden/>
    <w:unhideWhenUsed/>
    <w:rsid w:val="006A150B"/>
  </w:style>
  <w:style w:type="character" w:styleId="CommentReference">
    <w:name w:val="annotation reference"/>
    <w:uiPriority w:val="99"/>
    <w:semiHidden/>
    <w:unhideWhenUsed/>
    <w:rsid w:val="006A1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50B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50B"/>
    <w:rPr>
      <w:rFonts w:ascii="Cambria" w:eastAsia="Times New Roman" w:hAnsi="Cambria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0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0B"/>
    <w:rPr>
      <w:rFonts w:ascii="Tahoma" w:eastAsia="Times New Roman" w:hAnsi="Tahoma" w:cs="Times New Roman"/>
      <w:sz w:val="16"/>
      <w:szCs w:val="16"/>
      <w:lang/>
    </w:rPr>
  </w:style>
  <w:style w:type="character" w:customStyle="1" w:styleId="journal">
    <w:name w:val="journal"/>
    <w:basedOn w:val="DefaultParagraphFont"/>
    <w:rsid w:val="006A150B"/>
  </w:style>
  <w:style w:type="character" w:customStyle="1" w:styleId="jnumber">
    <w:name w:val="jnumber"/>
    <w:basedOn w:val="DefaultParagraphFont"/>
    <w:rsid w:val="006A150B"/>
  </w:style>
  <w:style w:type="character" w:customStyle="1" w:styleId="searchresultsdatabodygc">
    <w:name w:val="search_results_data_body_gc"/>
    <w:basedOn w:val="DefaultParagraphFont"/>
    <w:rsid w:val="006A150B"/>
  </w:style>
  <w:style w:type="character" w:styleId="FollowedHyperlink">
    <w:name w:val="FollowedHyperlink"/>
    <w:uiPriority w:val="99"/>
    <w:rsid w:val="006A150B"/>
    <w:rPr>
      <w:color w:val="800080"/>
      <w:u w:val="single"/>
    </w:rPr>
  </w:style>
  <w:style w:type="paragraph" w:styleId="NormalWeb">
    <w:name w:val="Normal (Web)"/>
    <w:basedOn w:val="Normal"/>
    <w:uiPriority w:val="99"/>
    <w:rsid w:val="006A15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Caption">
    <w:name w:val="caption"/>
    <w:basedOn w:val="Normal"/>
    <w:next w:val="Normal"/>
    <w:qFormat/>
    <w:rsid w:val="006A150B"/>
    <w:rPr>
      <w:b/>
      <w:bCs/>
      <w:sz w:val="20"/>
      <w:szCs w:val="20"/>
    </w:rPr>
  </w:style>
  <w:style w:type="paragraph" w:customStyle="1" w:styleId="font5">
    <w:name w:val="font5"/>
    <w:basedOn w:val="Normal"/>
    <w:rsid w:val="006A150B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conflict-details">
    <w:name w:val="conflict-details"/>
    <w:basedOn w:val="Normal"/>
    <w:rsid w:val="006A150B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correspondence">
    <w:name w:val="correspondence"/>
    <w:basedOn w:val="Normal"/>
    <w:rsid w:val="006A150B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highlightselected">
    <w:name w:val="highlight selected"/>
    <w:basedOn w:val="DefaultParagraphFont"/>
    <w:rsid w:val="006A1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Pennsylvania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 Me</dc:creator>
  <cp:keywords/>
  <cp:lastModifiedBy>Delete Me</cp:lastModifiedBy>
  <cp:revision>1</cp:revision>
  <dcterms:created xsi:type="dcterms:W3CDTF">2014-01-09T18:37:00Z</dcterms:created>
  <dcterms:modified xsi:type="dcterms:W3CDTF">2014-01-09T18:37:00Z</dcterms:modified>
</cp:coreProperties>
</file>