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4535" w14:textId="7AF30A8E" w:rsidR="00765310" w:rsidRPr="00EE11FA" w:rsidRDefault="00765310" w:rsidP="0094099F">
      <w:pPr>
        <w:spacing w:after="120"/>
        <w:jc w:val="both"/>
        <w:rPr>
          <w:rFonts w:cstheme="minorHAnsi"/>
          <w:b/>
          <w:sz w:val="28"/>
          <w:szCs w:val="28"/>
          <w:lang w:val="en-US"/>
        </w:rPr>
      </w:pPr>
      <w:r w:rsidRPr="00EE11FA">
        <w:rPr>
          <w:rFonts w:cstheme="minorHAnsi"/>
          <w:b/>
          <w:sz w:val="28"/>
          <w:szCs w:val="28"/>
          <w:lang w:val="en-US"/>
        </w:rPr>
        <w:t>Supplemental experimental procedures</w:t>
      </w:r>
    </w:p>
    <w:p w14:paraId="61F5E460" w14:textId="128C1DCA" w:rsidR="0074798B" w:rsidRPr="004A6E47" w:rsidRDefault="0074798B" w:rsidP="0094099F">
      <w:pPr>
        <w:spacing w:after="120"/>
        <w:jc w:val="both"/>
        <w:rPr>
          <w:rFonts w:cstheme="minorHAnsi"/>
          <w:b/>
          <w:sz w:val="24"/>
          <w:szCs w:val="24"/>
          <w:lang w:val="en-US"/>
        </w:rPr>
      </w:pPr>
      <w:r w:rsidRPr="004A6E47">
        <w:rPr>
          <w:rFonts w:cstheme="minorHAnsi"/>
          <w:b/>
          <w:sz w:val="24"/>
          <w:szCs w:val="24"/>
          <w:lang w:val="en-US"/>
        </w:rPr>
        <w:t xml:space="preserve">Mib1 </w:t>
      </w:r>
      <w:proofErr w:type="spellStart"/>
      <w:r w:rsidRPr="004A6E47">
        <w:rPr>
          <w:rFonts w:cstheme="minorHAnsi"/>
          <w:b/>
          <w:sz w:val="24"/>
          <w:szCs w:val="24"/>
          <w:lang w:val="en-US"/>
        </w:rPr>
        <w:t>qRT</w:t>
      </w:r>
      <w:proofErr w:type="spellEnd"/>
      <w:r w:rsidRPr="004A6E47">
        <w:rPr>
          <w:rFonts w:cstheme="minorHAnsi"/>
          <w:b/>
          <w:sz w:val="24"/>
          <w:szCs w:val="24"/>
          <w:lang w:val="en-US"/>
        </w:rPr>
        <w:t>-PCR</w:t>
      </w:r>
    </w:p>
    <w:p w14:paraId="57D0A976" w14:textId="7B02023C" w:rsidR="0094099F" w:rsidRPr="004A6E47" w:rsidRDefault="0094099F" w:rsidP="0094099F">
      <w:pPr>
        <w:spacing w:after="120"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4A6E47">
        <w:rPr>
          <w:rFonts w:cstheme="minorHAnsi"/>
          <w:sz w:val="24"/>
          <w:szCs w:val="24"/>
          <w:lang w:val="en-US"/>
        </w:rPr>
        <w:t xml:space="preserve">Abundance of mindbomb1 in the E10.5 embryonic heart of WT and </w:t>
      </w:r>
      <w:proofErr w:type="spellStart"/>
      <w:r w:rsidRPr="004A6E47">
        <w:rPr>
          <w:rFonts w:cstheme="minorHAnsi"/>
          <w:sz w:val="24"/>
          <w:szCs w:val="24"/>
          <w:lang w:val="en-US"/>
        </w:rPr>
        <w:t>dKO</w:t>
      </w:r>
      <w:proofErr w:type="spellEnd"/>
      <w:r w:rsidRPr="004A6E47">
        <w:rPr>
          <w:rFonts w:cstheme="minorHAnsi"/>
          <w:sz w:val="24"/>
          <w:szCs w:val="24"/>
          <w:lang w:val="en-US"/>
        </w:rPr>
        <w:t xml:space="preserve"> embryos was determined by </w:t>
      </w:r>
      <w:proofErr w:type="spellStart"/>
      <w:r w:rsidRPr="004A6E47">
        <w:rPr>
          <w:rFonts w:cstheme="minorHAnsi"/>
          <w:sz w:val="24"/>
          <w:szCs w:val="24"/>
          <w:lang w:val="en-US"/>
        </w:rPr>
        <w:t>qRT</w:t>
      </w:r>
      <w:proofErr w:type="spellEnd"/>
      <w:r w:rsidRPr="004A6E47">
        <w:rPr>
          <w:rFonts w:cstheme="minorHAnsi"/>
          <w:sz w:val="24"/>
          <w:szCs w:val="24"/>
          <w:lang w:val="en-US"/>
        </w:rPr>
        <w:t>-PCR using the oligonucleotides for mib1 (</w:t>
      </w:r>
      <w:proofErr w:type="spellStart"/>
      <w:r w:rsidRPr="004A6E47">
        <w:rPr>
          <w:rFonts w:cstheme="minorHAnsi"/>
          <w:sz w:val="24"/>
          <w:szCs w:val="24"/>
          <w:lang w:val="en-US"/>
        </w:rPr>
        <w:t>gtcat</w:t>
      </w:r>
      <w:r w:rsidRPr="004A6E47">
        <w:rPr>
          <w:rFonts w:cstheme="minorHAnsi"/>
          <w:sz w:val="24"/>
          <w:szCs w:val="24"/>
          <w:lang w:val="en-US"/>
        </w:rPr>
        <w:softHyphen/>
        <w:t>cccag</w:t>
      </w:r>
      <w:r w:rsidRPr="004A6E47">
        <w:rPr>
          <w:rFonts w:cstheme="minorHAnsi"/>
          <w:sz w:val="24"/>
          <w:szCs w:val="24"/>
          <w:lang w:val="en-US"/>
        </w:rPr>
        <w:softHyphen/>
        <w:t>tctcc</w:t>
      </w:r>
      <w:r w:rsidRPr="004A6E47">
        <w:rPr>
          <w:rFonts w:cstheme="minorHAnsi"/>
          <w:sz w:val="24"/>
          <w:szCs w:val="24"/>
          <w:lang w:val="en-US"/>
        </w:rPr>
        <w:softHyphen/>
        <w:t>agga</w:t>
      </w:r>
      <w:r w:rsidRPr="004A6E47">
        <w:rPr>
          <w:rFonts w:cstheme="minorHAnsi"/>
          <w:sz w:val="24"/>
          <w:szCs w:val="24"/>
          <w:lang w:val="en-US"/>
        </w:rPr>
        <w:softHyphen/>
        <w:t>ttctg</w:t>
      </w:r>
      <w:r w:rsidRPr="004A6E47">
        <w:rPr>
          <w:rFonts w:cstheme="minorHAnsi"/>
          <w:sz w:val="24"/>
          <w:szCs w:val="24"/>
          <w:lang w:val="en-US"/>
        </w:rPr>
        <w:softHyphen/>
        <w:t>aa</w:t>
      </w:r>
      <w:proofErr w:type="spellEnd"/>
      <w:r w:rsidRPr="004A6E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A6E47">
        <w:rPr>
          <w:rFonts w:cstheme="minorHAnsi"/>
          <w:sz w:val="24"/>
          <w:szCs w:val="24"/>
          <w:lang w:val="en-US"/>
        </w:rPr>
        <w:t>ggacc</w:t>
      </w:r>
      <w:r w:rsidRPr="004A6E47">
        <w:rPr>
          <w:rFonts w:cstheme="minorHAnsi"/>
          <w:sz w:val="24"/>
          <w:szCs w:val="24"/>
          <w:lang w:val="en-US"/>
        </w:rPr>
        <w:softHyphen/>
        <w:t>aaaag</w:t>
      </w:r>
      <w:r w:rsidRPr="004A6E47">
        <w:rPr>
          <w:rFonts w:cstheme="minorHAnsi"/>
          <w:sz w:val="24"/>
          <w:szCs w:val="24"/>
          <w:lang w:val="en-US"/>
        </w:rPr>
        <w:softHyphen/>
        <w:t>cctaa</w:t>
      </w:r>
      <w:r w:rsidRPr="004A6E47">
        <w:rPr>
          <w:rFonts w:cstheme="minorHAnsi"/>
          <w:sz w:val="24"/>
          <w:szCs w:val="24"/>
          <w:lang w:val="en-US"/>
        </w:rPr>
        <w:softHyphen/>
        <w:t>caatc</w:t>
      </w:r>
      <w:r w:rsidRPr="004A6E47">
        <w:rPr>
          <w:rFonts w:cstheme="minorHAnsi"/>
          <w:sz w:val="24"/>
          <w:szCs w:val="24"/>
          <w:lang w:val="en-US"/>
        </w:rPr>
        <w:softHyphen/>
        <w:t>tgggt</w:t>
      </w:r>
      <w:proofErr w:type="spellEnd"/>
      <w:r w:rsidRPr="004A6E47">
        <w:rPr>
          <w:rFonts w:cstheme="minorHAnsi"/>
          <w:sz w:val="24"/>
          <w:szCs w:val="24"/>
          <w:lang w:val="en-US"/>
        </w:rPr>
        <w:t xml:space="preserve">). The RT-PCR was performed using a </w:t>
      </w:r>
      <w:proofErr w:type="spellStart"/>
      <w:r>
        <w:rPr>
          <w:rFonts w:cstheme="minorHAnsi"/>
          <w:sz w:val="24"/>
          <w:szCs w:val="24"/>
          <w:lang w:val="en-US"/>
        </w:rPr>
        <w:t>FastStart</w:t>
      </w:r>
      <w:proofErr w:type="spellEnd"/>
      <w:r>
        <w:rPr>
          <w:rFonts w:cstheme="minorHAnsi"/>
          <w:sz w:val="24"/>
          <w:szCs w:val="24"/>
          <w:lang w:val="en-US"/>
        </w:rPr>
        <w:t xml:space="preserve"> Universal </w:t>
      </w:r>
      <w:r w:rsidRPr="004A6E47">
        <w:rPr>
          <w:rFonts w:cstheme="minorHAnsi"/>
          <w:sz w:val="24"/>
          <w:szCs w:val="24"/>
          <w:lang w:val="en-US"/>
        </w:rPr>
        <w:t xml:space="preserve">SYBR-Green </w:t>
      </w:r>
      <w:proofErr w:type="spellStart"/>
      <w:r>
        <w:rPr>
          <w:rFonts w:cstheme="minorHAnsi"/>
          <w:sz w:val="24"/>
          <w:szCs w:val="24"/>
          <w:lang w:val="en-US"/>
        </w:rPr>
        <w:t>M</w:t>
      </w:r>
      <w:r w:rsidRPr="004A6E47">
        <w:rPr>
          <w:rFonts w:cstheme="minorHAnsi"/>
          <w:sz w:val="24"/>
          <w:szCs w:val="24"/>
          <w:lang w:val="en-US"/>
        </w:rPr>
        <w:t>astermix</w:t>
      </w:r>
      <w:proofErr w:type="spellEnd"/>
      <w:r w:rsidRPr="004A6E47">
        <w:rPr>
          <w:rFonts w:cstheme="minorHAnsi"/>
          <w:sz w:val="24"/>
          <w:szCs w:val="24"/>
          <w:lang w:val="en-US"/>
        </w:rPr>
        <w:t xml:space="preserve"> (</w:t>
      </w:r>
      <w:r>
        <w:rPr>
          <w:rFonts w:cstheme="minorHAnsi"/>
          <w:sz w:val="24"/>
          <w:szCs w:val="24"/>
          <w:lang w:val="en-US"/>
        </w:rPr>
        <w:t>Roche</w:t>
      </w:r>
      <w:r w:rsidRPr="004A6E47">
        <w:rPr>
          <w:rFonts w:cstheme="minorHAnsi"/>
          <w:sz w:val="24"/>
          <w:szCs w:val="24"/>
          <w:lang w:val="en-US"/>
        </w:rPr>
        <w:t>) to allow quantification. Data were normalized to HPRT detection (</w:t>
      </w:r>
      <w:proofErr w:type="spellStart"/>
      <w:r w:rsidRPr="004A6E47">
        <w:rPr>
          <w:rFonts w:cstheme="minorHAnsi"/>
          <w:sz w:val="24"/>
          <w:szCs w:val="24"/>
          <w:lang w:val="en-US"/>
        </w:rPr>
        <w:t>gctgg</w:t>
      </w:r>
      <w:r w:rsidRPr="004A6E47">
        <w:rPr>
          <w:rFonts w:cstheme="minorHAnsi"/>
          <w:sz w:val="24"/>
          <w:szCs w:val="24"/>
          <w:lang w:val="en-US"/>
        </w:rPr>
        <w:softHyphen/>
        <w:t>tgaaa</w:t>
      </w:r>
      <w:r w:rsidRPr="004A6E47">
        <w:rPr>
          <w:rFonts w:cstheme="minorHAnsi"/>
          <w:sz w:val="24"/>
          <w:szCs w:val="24"/>
          <w:lang w:val="en-US"/>
        </w:rPr>
        <w:softHyphen/>
        <w:t>agga</w:t>
      </w:r>
      <w:r w:rsidRPr="004A6E47">
        <w:rPr>
          <w:rFonts w:cstheme="minorHAnsi"/>
          <w:sz w:val="24"/>
          <w:szCs w:val="24"/>
          <w:lang w:val="en-US"/>
        </w:rPr>
        <w:softHyphen/>
        <w:t>cct</w:t>
      </w:r>
      <w:r w:rsidRPr="004A6E47">
        <w:rPr>
          <w:rFonts w:cstheme="minorHAnsi"/>
          <w:sz w:val="24"/>
          <w:szCs w:val="24"/>
          <w:lang w:val="en-US"/>
        </w:rPr>
        <w:softHyphen/>
        <w:t>ct</w:t>
      </w:r>
      <w:proofErr w:type="spellEnd"/>
      <w:r w:rsidRPr="004A6E47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A6E47">
        <w:rPr>
          <w:rFonts w:cstheme="minorHAnsi"/>
          <w:sz w:val="24"/>
          <w:szCs w:val="24"/>
          <w:lang w:val="en-US"/>
        </w:rPr>
        <w:t>caca</w:t>
      </w:r>
      <w:r w:rsidRPr="004A6E47">
        <w:rPr>
          <w:rFonts w:cstheme="minorHAnsi"/>
          <w:sz w:val="24"/>
          <w:szCs w:val="24"/>
          <w:lang w:val="en-US"/>
        </w:rPr>
        <w:softHyphen/>
        <w:t>ggac</w:t>
      </w:r>
      <w:r w:rsidRPr="004A6E47">
        <w:rPr>
          <w:rFonts w:cstheme="minorHAnsi"/>
          <w:sz w:val="24"/>
          <w:szCs w:val="24"/>
          <w:lang w:val="en-US"/>
        </w:rPr>
        <w:softHyphen/>
        <w:t>taga</w:t>
      </w:r>
      <w:r w:rsidRPr="004A6E47">
        <w:rPr>
          <w:rFonts w:cstheme="minorHAnsi"/>
          <w:sz w:val="24"/>
          <w:szCs w:val="24"/>
          <w:lang w:val="en-US"/>
        </w:rPr>
        <w:softHyphen/>
        <w:t>acacc</w:t>
      </w:r>
      <w:r w:rsidRPr="004A6E47">
        <w:rPr>
          <w:rFonts w:cstheme="minorHAnsi"/>
          <w:sz w:val="24"/>
          <w:szCs w:val="24"/>
          <w:lang w:val="en-US"/>
        </w:rPr>
        <w:softHyphen/>
        <w:t>tgc</w:t>
      </w:r>
      <w:proofErr w:type="spellEnd"/>
      <w:r w:rsidRPr="009C0D29">
        <w:rPr>
          <w:rFonts w:cstheme="minorHAnsi"/>
          <w:sz w:val="24"/>
          <w:szCs w:val="24"/>
          <w:lang w:val="en-US"/>
        </w:rPr>
        <w:t>).</w:t>
      </w:r>
      <w:r w:rsidRPr="004A6E47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9C0D29">
        <w:rPr>
          <w:rFonts w:cstheme="minorHAnsi"/>
          <w:sz w:val="24"/>
          <w:szCs w:val="24"/>
          <w:lang w:val="en-US"/>
        </w:rPr>
        <w:t xml:space="preserve">Abundance of mib1 was calculated using the </w:t>
      </w:r>
      <w:proofErr w:type="spellStart"/>
      <w:r w:rsidRPr="009C0D29">
        <w:rPr>
          <w:rFonts w:cstheme="minorHAnsi"/>
          <w:sz w:val="24"/>
          <w:szCs w:val="24"/>
          <w:lang w:val="en-US"/>
        </w:rPr>
        <w:t>ddCt</w:t>
      </w:r>
      <w:proofErr w:type="spellEnd"/>
      <w:r w:rsidRPr="009C0D29">
        <w:rPr>
          <w:rFonts w:cstheme="minorHAnsi"/>
          <w:sz w:val="24"/>
          <w:szCs w:val="24"/>
          <w:lang w:val="en-US"/>
        </w:rPr>
        <w:t xml:space="preserve"> method. Unpaired Student´s t-test was performed. </w:t>
      </w:r>
      <w:r w:rsidRPr="004A6E47">
        <w:rPr>
          <w:rFonts w:cstheme="minorHAnsi"/>
          <w:sz w:val="24"/>
          <w:szCs w:val="24"/>
          <w:lang w:val="en-US"/>
        </w:rPr>
        <w:t xml:space="preserve">The identity of the PCR products was analyzed on an </w:t>
      </w:r>
      <w:proofErr w:type="spellStart"/>
      <w:r w:rsidRPr="004A6E47">
        <w:rPr>
          <w:rFonts w:cstheme="minorHAnsi"/>
          <w:sz w:val="24"/>
          <w:szCs w:val="24"/>
          <w:lang w:val="en-US"/>
        </w:rPr>
        <w:t>Agarose</w:t>
      </w:r>
      <w:proofErr w:type="spellEnd"/>
      <w:r w:rsidRPr="004A6E47">
        <w:rPr>
          <w:rFonts w:cstheme="minorHAnsi"/>
          <w:sz w:val="24"/>
          <w:szCs w:val="24"/>
          <w:lang w:val="en-US"/>
        </w:rPr>
        <w:t xml:space="preserve"> gel to exclude potential disturbance of mib1-splicing.</w:t>
      </w:r>
    </w:p>
    <w:p w14:paraId="7960C782" w14:textId="77777777" w:rsidR="0095285E" w:rsidRPr="00EE11FA" w:rsidRDefault="0095285E" w:rsidP="009F61EE">
      <w:pPr>
        <w:spacing w:after="120" w:line="360" w:lineRule="auto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14:paraId="71F80029" w14:textId="3083FEF5" w:rsidR="00502504" w:rsidRPr="00EE11FA" w:rsidRDefault="00502504" w:rsidP="009F61EE">
      <w:pPr>
        <w:spacing w:after="120" w:line="36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EE11FA">
        <w:rPr>
          <w:rFonts w:cstheme="minorHAnsi"/>
          <w:b/>
          <w:sz w:val="24"/>
          <w:szCs w:val="24"/>
          <w:lang w:val="en-US"/>
        </w:rPr>
        <w:t>Lectin</w:t>
      </w:r>
      <w:proofErr w:type="spellEnd"/>
      <w:r w:rsidRPr="00EE11FA">
        <w:rPr>
          <w:rFonts w:cstheme="minorHAnsi"/>
          <w:b/>
          <w:sz w:val="24"/>
          <w:szCs w:val="24"/>
          <w:lang w:val="en-US"/>
        </w:rPr>
        <w:t xml:space="preserve"> staining of </w:t>
      </w:r>
      <w:r w:rsidR="009C2864">
        <w:rPr>
          <w:rFonts w:cstheme="minorHAnsi"/>
          <w:b/>
          <w:sz w:val="24"/>
          <w:szCs w:val="24"/>
          <w:lang w:val="en-US"/>
        </w:rPr>
        <w:t>muscle</w:t>
      </w:r>
      <w:r w:rsidRPr="00EE11FA">
        <w:rPr>
          <w:rFonts w:cstheme="minorHAnsi"/>
          <w:b/>
          <w:sz w:val="24"/>
          <w:szCs w:val="24"/>
          <w:lang w:val="en-US"/>
        </w:rPr>
        <w:t xml:space="preserve"> sections</w:t>
      </w:r>
    </w:p>
    <w:p w14:paraId="522B21B9" w14:textId="2A5EDEC7" w:rsidR="00EC032E" w:rsidRPr="00EE11FA" w:rsidRDefault="00EC032E" w:rsidP="009F61EE">
      <w:pPr>
        <w:spacing w:after="120" w:line="360" w:lineRule="auto"/>
        <w:jc w:val="both"/>
        <w:rPr>
          <w:sz w:val="24"/>
          <w:szCs w:val="24"/>
          <w:lang w:val="en-US"/>
        </w:rPr>
      </w:pPr>
      <w:r w:rsidRPr="00EE11FA">
        <w:rPr>
          <w:rFonts w:cstheme="minorHAnsi"/>
          <w:sz w:val="24"/>
          <w:szCs w:val="24"/>
          <w:lang w:val="en-US"/>
        </w:rPr>
        <w:t xml:space="preserve">Adult </w:t>
      </w:r>
      <w:r w:rsidR="008D7BA9" w:rsidRPr="00EE11FA">
        <w:rPr>
          <w:rFonts w:cstheme="minorHAnsi"/>
          <w:sz w:val="24"/>
          <w:szCs w:val="24"/>
          <w:lang w:val="en-US"/>
        </w:rPr>
        <w:t xml:space="preserve">muscle </w:t>
      </w:r>
      <w:r w:rsidRPr="00EE11FA">
        <w:rPr>
          <w:sz w:val="24"/>
          <w:szCs w:val="24"/>
          <w:lang w:val="en-US"/>
        </w:rPr>
        <w:t>samples were</w:t>
      </w:r>
      <w:r w:rsidR="00C27BE3" w:rsidRPr="00EE11FA">
        <w:rPr>
          <w:sz w:val="24"/>
          <w:szCs w:val="24"/>
          <w:lang w:val="en-US"/>
        </w:rPr>
        <w:t xml:space="preserve"> dissected, washed in </w:t>
      </w:r>
      <w:r w:rsidRPr="00EE11FA">
        <w:rPr>
          <w:sz w:val="24"/>
          <w:szCs w:val="24"/>
          <w:lang w:val="en-US"/>
        </w:rPr>
        <w:t>PBS</w:t>
      </w:r>
      <w:r w:rsidR="00B10019" w:rsidRPr="00EE11FA">
        <w:rPr>
          <w:sz w:val="24"/>
          <w:szCs w:val="24"/>
          <w:lang w:val="en-US"/>
        </w:rPr>
        <w:t>,</w:t>
      </w:r>
      <w:r w:rsidRPr="00EE11FA">
        <w:rPr>
          <w:sz w:val="24"/>
          <w:szCs w:val="24"/>
          <w:lang w:val="en-US"/>
        </w:rPr>
        <w:t xml:space="preserve"> and </w:t>
      </w:r>
      <w:r w:rsidR="00B10019" w:rsidRPr="00EE11FA">
        <w:rPr>
          <w:sz w:val="24"/>
          <w:szCs w:val="24"/>
          <w:lang w:val="en-US"/>
        </w:rPr>
        <w:t>flash-frozen in liquid nitrogen cooled propane/</w:t>
      </w:r>
      <w:proofErr w:type="spellStart"/>
      <w:r w:rsidR="00B10019" w:rsidRPr="00EE11FA">
        <w:rPr>
          <w:sz w:val="24"/>
          <w:szCs w:val="24"/>
          <w:lang w:val="en-US"/>
        </w:rPr>
        <w:t>methybutan</w:t>
      </w:r>
      <w:proofErr w:type="spellEnd"/>
      <w:r w:rsidR="00B10019" w:rsidRPr="00EE11FA">
        <w:rPr>
          <w:sz w:val="24"/>
          <w:szCs w:val="24"/>
          <w:lang w:val="en-US"/>
        </w:rPr>
        <w:t xml:space="preserve"> (1:2). M</w:t>
      </w:r>
      <w:r w:rsidR="008D7BA9" w:rsidRPr="00EE11FA">
        <w:rPr>
          <w:sz w:val="24"/>
          <w:szCs w:val="24"/>
          <w:lang w:val="en-US"/>
        </w:rPr>
        <w:t xml:space="preserve">uscles </w:t>
      </w:r>
      <w:r w:rsidR="00C27BE3" w:rsidRPr="00EE11FA">
        <w:rPr>
          <w:sz w:val="24"/>
          <w:szCs w:val="24"/>
          <w:lang w:val="en-US"/>
        </w:rPr>
        <w:t xml:space="preserve">were embedded in Tissue </w:t>
      </w:r>
      <w:proofErr w:type="spellStart"/>
      <w:r w:rsidR="00C27BE3" w:rsidRPr="00EE11FA">
        <w:rPr>
          <w:sz w:val="24"/>
          <w:szCs w:val="24"/>
          <w:lang w:val="en-US"/>
        </w:rPr>
        <w:t>T</w:t>
      </w:r>
      <w:r w:rsidRPr="00EE11FA">
        <w:rPr>
          <w:sz w:val="24"/>
          <w:szCs w:val="24"/>
          <w:lang w:val="en-US"/>
        </w:rPr>
        <w:t>ek</w:t>
      </w:r>
      <w:proofErr w:type="spellEnd"/>
      <w:r w:rsidRPr="00EE11FA">
        <w:rPr>
          <w:sz w:val="24"/>
          <w:szCs w:val="24"/>
          <w:lang w:val="en-US"/>
        </w:rPr>
        <w:t xml:space="preserve">, </w:t>
      </w:r>
      <w:proofErr w:type="spellStart"/>
      <w:r w:rsidRPr="00EE11FA">
        <w:rPr>
          <w:sz w:val="24"/>
          <w:szCs w:val="24"/>
          <w:lang w:val="en-US"/>
        </w:rPr>
        <w:t>cryosectioned</w:t>
      </w:r>
      <w:proofErr w:type="spellEnd"/>
      <w:r w:rsidRPr="00EE11FA">
        <w:rPr>
          <w:sz w:val="24"/>
          <w:szCs w:val="24"/>
          <w:lang w:val="en-US"/>
        </w:rPr>
        <w:t xml:space="preserve"> and mounted on </w:t>
      </w:r>
      <w:proofErr w:type="spellStart"/>
      <w:r w:rsidRPr="00EE11FA">
        <w:rPr>
          <w:sz w:val="24"/>
          <w:szCs w:val="24"/>
          <w:lang w:val="en-US"/>
        </w:rPr>
        <w:t>Superfrost</w:t>
      </w:r>
      <w:proofErr w:type="spellEnd"/>
      <w:r w:rsidRPr="00EE11FA">
        <w:rPr>
          <w:sz w:val="24"/>
          <w:szCs w:val="24"/>
          <w:lang w:val="en-US"/>
        </w:rPr>
        <w:t xml:space="preserve"> slides. Sections were fixed in 4% PFA, </w:t>
      </w:r>
      <w:r w:rsidR="00C27BE3" w:rsidRPr="00EE11FA">
        <w:rPr>
          <w:sz w:val="24"/>
          <w:szCs w:val="24"/>
          <w:lang w:val="en-US"/>
        </w:rPr>
        <w:t>and washed with PBS before staining with</w:t>
      </w:r>
      <w:r w:rsidRPr="00EE11FA">
        <w:rPr>
          <w:sz w:val="24"/>
          <w:szCs w:val="24"/>
          <w:lang w:val="en-US"/>
        </w:rPr>
        <w:t xml:space="preserve"> </w:t>
      </w:r>
      <w:r w:rsidR="00502504" w:rsidRPr="00EE11FA">
        <w:rPr>
          <w:rFonts w:cstheme="minorHAnsi"/>
          <w:sz w:val="24"/>
          <w:szCs w:val="24"/>
          <w:lang w:val="en-US"/>
        </w:rPr>
        <w:t xml:space="preserve">DAPI and TRITC conjugated </w:t>
      </w:r>
      <w:proofErr w:type="spellStart"/>
      <w:r w:rsidR="00502504" w:rsidRPr="00EE11FA">
        <w:rPr>
          <w:rFonts w:cstheme="minorHAnsi"/>
          <w:sz w:val="24"/>
          <w:szCs w:val="24"/>
          <w:lang w:val="en-US"/>
        </w:rPr>
        <w:t>Triticum</w:t>
      </w:r>
      <w:proofErr w:type="spellEnd"/>
      <w:r w:rsidR="00502504" w:rsidRPr="00EE11FA">
        <w:rPr>
          <w:rFonts w:cstheme="minorHAnsi"/>
          <w:sz w:val="24"/>
          <w:szCs w:val="24"/>
          <w:lang w:val="en-US"/>
        </w:rPr>
        <w:t xml:space="preserve"> vulgaris - </w:t>
      </w:r>
      <w:proofErr w:type="spellStart"/>
      <w:r w:rsidR="00502504" w:rsidRPr="00EE11FA">
        <w:rPr>
          <w:rFonts w:cstheme="minorHAnsi"/>
          <w:sz w:val="24"/>
          <w:szCs w:val="24"/>
          <w:lang w:val="en-US"/>
        </w:rPr>
        <w:t>Lectin</w:t>
      </w:r>
      <w:proofErr w:type="spellEnd"/>
      <w:r w:rsidR="00502504" w:rsidRPr="00EE11FA">
        <w:rPr>
          <w:rFonts w:cstheme="minorHAnsi"/>
          <w:sz w:val="24"/>
          <w:szCs w:val="24"/>
          <w:lang w:val="en-US"/>
        </w:rPr>
        <w:t xml:space="preserve"> (Sigma#L5266; 1:200).</w:t>
      </w:r>
      <w:r w:rsidRPr="00EE11FA">
        <w:rPr>
          <w:rFonts w:cstheme="minorHAnsi"/>
          <w:sz w:val="24"/>
          <w:szCs w:val="24"/>
          <w:lang w:val="en-US"/>
        </w:rPr>
        <w:t xml:space="preserve"> </w:t>
      </w:r>
      <w:r w:rsidR="00C27BE3" w:rsidRPr="00EE11FA">
        <w:rPr>
          <w:sz w:val="24"/>
          <w:szCs w:val="24"/>
          <w:lang w:val="en-US"/>
        </w:rPr>
        <w:t>Sections</w:t>
      </w:r>
      <w:r w:rsidRPr="00EE11FA">
        <w:rPr>
          <w:sz w:val="24"/>
          <w:szCs w:val="24"/>
          <w:lang w:val="en-US"/>
        </w:rPr>
        <w:t xml:space="preserve"> were embedded in </w:t>
      </w:r>
      <w:proofErr w:type="spellStart"/>
      <w:r w:rsidRPr="00EE11FA">
        <w:rPr>
          <w:sz w:val="24"/>
          <w:szCs w:val="24"/>
          <w:lang w:val="en-US"/>
        </w:rPr>
        <w:t>Fluoromount</w:t>
      </w:r>
      <w:proofErr w:type="spellEnd"/>
      <w:r w:rsidRPr="00EE11FA">
        <w:rPr>
          <w:sz w:val="24"/>
          <w:szCs w:val="24"/>
          <w:lang w:val="en-US"/>
        </w:rPr>
        <w:t xml:space="preserve">. </w:t>
      </w:r>
      <w:r w:rsidR="00B10019" w:rsidRPr="00EE11FA">
        <w:rPr>
          <w:sz w:val="24"/>
          <w:szCs w:val="24"/>
          <w:lang w:val="en-US"/>
        </w:rPr>
        <w:t xml:space="preserve">Pictures were taken using a Z1 </w:t>
      </w:r>
      <w:proofErr w:type="spellStart"/>
      <w:r w:rsidR="00B10019" w:rsidRPr="00EE11FA">
        <w:rPr>
          <w:sz w:val="24"/>
          <w:szCs w:val="24"/>
          <w:lang w:val="en-US"/>
        </w:rPr>
        <w:t>A</w:t>
      </w:r>
      <w:r w:rsidRPr="00EE11FA">
        <w:rPr>
          <w:sz w:val="24"/>
          <w:szCs w:val="24"/>
          <w:lang w:val="en-US"/>
        </w:rPr>
        <w:t>xioimager</w:t>
      </w:r>
      <w:proofErr w:type="spellEnd"/>
      <w:r w:rsidRPr="00EE11FA">
        <w:rPr>
          <w:sz w:val="24"/>
          <w:szCs w:val="24"/>
          <w:lang w:val="en-US"/>
        </w:rPr>
        <w:t xml:space="preserve"> (Zeiss).</w:t>
      </w:r>
    </w:p>
    <w:p w14:paraId="5BB9A7B9" w14:textId="77777777" w:rsidR="00502504" w:rsidRPr="00EE11FA" w:rsidRDefault="00502504" w:rsidP="009F61EE">
      <w:pPr>
        <w:spacing w:after="12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DBE37BF" w14:textId="71DA35D8" w:rsidR="0006593C" w:rsidRPr="00EE11FA" w:rsidRDefault="00EC032E" w:rsidP="00C27BE3">
      <w:pPr>
        <w:pStyle w:val="berschrift3"/>
        <w:spacing w:after="120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EE11FA">
        <w:rPr>
          <w:rFonts w:asciiTheme="minorHAnsi" w:hAnsiTheme="minorHAnsi" w:cstheme="minorHAnsi"/>
          <w:color w:val="auto"/>
          <w:sz w:val="24"/>
          <w:szCs w:val="24"/>
          <w:lang w:val="en-US"/>
        </w:rPr>
        <w:t>BMP10 Luciferase reporter assay</w:t>
      </w:r>
      <w:r w:rsidR="0095285E" w:rsidRPr="00EE11FA">
        <w:rPr>
          <w:rFonts w:asciiTheme="minorHAnsi" w:hAnsiTheme="minorHAnsi" w:cstheme="minorHAnsi"/>
          <w:color w:val="auto"/>
          <w:sz w:val="24"/>
          <w:szCs w:val="24"/>
          <w:lang w:val="en-US"/>
        </w:rPr>
        <w:t>s</w:t>
      </w:r>
    </w:p>
    <w:p w14:paraId="756D6BFB" w14:textId="43F3FDB9" w:rsidR="0006593C" w:rsidRPr="00EE11FA" w:rsidRDefault="00EC032E" w:rsidP="009F61EE">
      <w:pPr>
        <w:spacing w:after="120" w:line="360" w:lineRule="auto"/>
        <w:jc w:val="both"/>
        <w:rPr>
          <w:sz w:val="24"/>
          <w:szCs w:val="24"/>
          <w:lang w:val="en-US"/>
        </w:rPr>
      </w:pPr>
      <w:r w:rsidRPr="00EE11FA">
        <w:rPr>
          <w:sz w:val="24"/>
          <w:szCs w:val="24"/>
          <w:lang w:val="en-US"/>
        </w:rPr>
        <w:t xml:space="preserve">WT and mutated </w:t>
      </w:r>
      <w:proofErr w:type="spellStart"/>
      <w:r w:rsidRPr="00EE11FA">
        <w:rPr>
          <w:sz w:val="24"/>
          <w:szCs w:val="24"/>
          <w:lang w:val="en-US"/>
        </w:rPr>
        <w:t>miRNA</w:t>
      </w:r>
      <w:proofErr w:type="spellEnd"/>
      <w:r w:rsidRPr="00EE11FA">
        <w:rPr>
          <w:sz w:val="24"/>
          <w:szCs w:val="24"/>
          <w:lang w:val="en-US"/>
        </w:rPr>
        <w:t xml:space="preserve"> binding sites were directionally cloned </w:t>
      </w:r>
      <w:r w:rsidR="0095285E" w:rsidRPr="00EE11FA">
        <w:rPr>
          <w:sz w:val="24"/>
          <w:szCs w:val="24"/>
          <w:lang w:val="en-US"/>
        </w:rPr>
        <w:t xml:space="preserve">in quadruplicate </w:t>
      </w:r>
      <w:r w:rsidRPr="00EE11FA">
        <w:rPr>
          <w:sz w:val="24"/>
          <w:szCs w:val="24"/>
          <w:lang w:val="en-US"/>
        </w:rPr>
        <w:t xml:space="preserve">into the </w:t>
      </w:r>
      <w:proofErr w:type="spellStart"/>
      <w:r w:rsidRPr="00EE11FA">
        <w:rPr>
          <w:sz w:val="24"/>
          <w:szCs w:val="24"/>
          <w:lang w:val="en-US"/>
        </w:rPr>
        <w:t>NheI</w:t>
      </w:r>
      <w:proofErr w:type="spellEnd"/>
      <w:r w:rsidRPr="00EE11FA">
        <w:rPr>
          <w:sz w:val="24"/>
          <w:szCs w:val="24"/>
          <w:lang w:val="en-US"/>
        </w:rPr>
        <w:t xml:space="preserve"> and </w:t>
      </w:r>
      <w:proofErr w:type="spellStart"/>
      <w:r w:rsidRPr="00EE11FA">
        <w:rPr>
          <w:sz w:val="24"/>
          <w:szCs w:val="24"/>
          <w:lang w:val="en-US"/>
        </w:rPr>
        <w:t>XhoI</w:t>
      </w:r>
      <w:proofErr w:type="spellEnd"/>
      <w:r w:rsidRPr="00EE11FA">
        <w:rPr>
          <w:sz w:val="24"/>
          <w:szCs w:val="24"/>
          <w:lang w:val="en-US"/>
        </w:rPr>
        <w:t xml:space="preserve"> sites of </w:t>
      </w:r>
      <w:r w:rsidR="0095285E" w:rsidRPr="00EE11FA">
        <w:rPr>
          <w:sz w:val="24"/>
          <w:szCs w:val="24"/>
          <w:lang w:val="en-US"/>
        </w:rPr>
        <w:t xml:space="preserve">the </w:t>
      </w:r>
      <w:proofErr w:type="spellStart"/>
      <w:r w:rsidRPr="00EE11FA">
        <w:rPr>
          <w:sz w:val="24"/>
          <w:szCs w:val="24"/>
          <w:lang w:val="en-US"/>
        </w:rPr>
        <w:t>pmirGLO</w:t>
      </w:r>
      <w:proofErr w:type="spellEnd"/>
      <w:r w:rsidRPr="00EE11FA">
        <w:rPr>
          <w:sz w:val="24"/>
          <w:szCs w:val="24"/>
          <w:lang w:val="en-US"/>
        </w:rPr>
        <w:t xml:space="preserve"> Dual-Luciferase Vector (E13330, </w:t>
      </w:r>
      <w:proofErr w:type="spellStart"/>
      <w:r w:rsidRPr="00EE11FA">
        <w:rPr>
          <w:sz w:val="24"/>
          <w:szCs w:val="24"/>
          <w:lang w:val="en-US"/>
        </w:rPr>
        <w:t>Promega</w:t>
      </w:r>
      <w:proofErr w:type="spellEnd"/>
      <w:r w:rsidRPr="00EE11FA">
        <w:rPr>
          <w:sz w:val="24"/>
          <w:szCs w:val="24"/>
          <w:lang w:val="en-US"/>
        </w:rPr>
        <w:t xml:space="preserve">) using </w:t>
      </w:r>
      <w:r w:rsidR="0095285E" w:rsidRPr="00EE11FA">
        <w:rPr>
          <w:sz w:val="24"/>
          <w:szCs w:val="24"/>
          <w:lang w:val="en-US"/>
        </w:rPr>
        <w:t xml:space="preserve">synthetic </w:t>
      </w:r>
      <w:r w:rsidRPr="00EE11FA">
        <w:rPr>
          <w:sz w:val="24"/>
          <w:szCs w:val="24"/>
          <w:lang w:val="en-US"/>
        </w:rPr>
        <w:t>oligonucleotides.</w:t>
      </w:r>
    </w:p>
    <w:p w14:paraId="01D474F9" w14:textId="77777777" w:rsidR="0006593C" w:rsidRPr="00EE11FA" w:rsidRDefault="00EC032E" w:rsidP="009F61EE">
      <w:pPr>
        <w:spacing w:after="120" w:line="360" w:lineRule="auto"/>
        <w:jc w:val="both"/>
        <w:rPr>
          <w:sz w:val="24"/>
          <w:szCs w:val="24"/>
          <w:lang w:val="en-US"/>
        </w:rPr>
      </w:pPr>
      <w:r w:rsidRPr="00EE11FA">
        <w:rPr>
          <w:sz w:val="24"/>
          <w:szCs w:val="24"/>
          <w:lang w:val="en-US"/>
        </w:rPr>
        <w:t>(</w:t>
      </w:r>
      <w:r w:rsidR="00315606" w:rsidRPr="00EE11FA">
        <w:rPr>
          <w:sz w:val="24"/>
          <w:szCs w:val="24"/>
          <w:lang w:val="en-US"/>
        </w:rPr>
        <w:t>BMP10 </w:t>
      </w:r>
      <w:r w:rsidR="0006593C" w:rsidRPr="00EE11FA">
        <w:rPr>
          <w:sz w:val="24"/>
          <w:szCs w:val="24"/>
          <w:lang w:val="en-US"/>
        </w:rPr>
        <w:t>miR</w:t>
      </w:r>
      <w:r w:rsidR="00437035" w:rsidRPr="00EE11FA">
        <w:rPr>
          <w:sz w:val="24"/>
          <w:szCs w:val="24"/>
          <w:lang w:val="en-US"/>
        </w:rPr>
        <w:t>1 binding site</w:t>
      </w:r>
      <w:r w:rsidR="00315606" w:rsidRPr="00EE11FA">
        <w:rPr>
          <w:sz w:val="24"/>
          <w:szCs w:val="24"/>
          <w:lang w:val="en-US"/>
        </w:rPr>
        <w:t>: </w:t>
      </w:r>
    </w:p>
    <w:p w14:paraId="4E982070" w14:textId="3E4F83B6" w:rsidR="0006593C" w:rsidRPr="00EE11FA" w:rsidRDefault="00EC032E" w:rsidP="009F61EE">
      <w:pPr>
        <w:spacing w:after="120" w:line="360" w:lineRule="auto"/>
        <w:jc w:val="both"/>
        <w:rPr>
          <w:sz w:val="24"/>
          <w:szCs w:val="24"/>
          <w:lang w:val="en-US"/>
        </w:rPr>
      </w:pPr>
      <w:r w:rsidRPr="00EE11FA">
        <w:rPr>
          <w:sz w:val="24"/>
          <w:szCs w:val="24"/>
          <w:lang w:val="en-US"/>
        </w:rPr>
        <w:t>CTAGCACGCTGAACTTGTCGGACATTCCTGTGAGA</w:t>
      </w:r>
      <w:r w:rsidR="00315606" w:rsidRPr="00EE11FA">
        <w:rPr>
          <w:sz w:val="24"/>
          <w:szCs w:val="24"/>
          <w:lang w:val="en-US"/>
        </w:rPr>
        <w:t>CGCT </w:t>
      </w:r>
      <w:r w:rsidRPr="00EE11FA">
        <w:rPr>
          <w:sz w:val="24"/>
          <w:szCs w:val="24"/>
          <w:lang w:val="en-US"/>
        </w:rPr>
        <w:t>AACTTGTCGGACATTCCTGTGAGACGCTGAACTTGTCGGAC</w:t>
      </w:r>
      <w:r w:rsidR="00315606" w:rsidRPr="00EE11FA">
        <w:rPr>
          <w:sz w:val="24"/>
          <w:szCs w:val="24"/>
          <w:lang w:val="en-US"/>
        </w:rPr>
        <w:t>ATTC </w:t>
      </w:r>
      <w:r w:rsidRPr="00EE11FA">
        <w:rPr>
          <w:sz w:val="24"/>
          <w:szCs w:val="24"/>
          <w:lang w:val="en-US"/>
        </w:rPr>
        <w:t>TGTGA</w:t>
      </w:r>
      <w:r w:rsidR="00315606" w:rsidRPr="00EE11FA">
        <w:rPr>
          <w:sz w:val="24"/>
          <w:szCs w:val="24"/>
          <w:lang w:val="en-US"/>
        </w:rPr>
        <w:t>GAC </w:t>
      </w:r>
      <w:r w:rsidRPr="00EE11FA">
        <w:rPr>
          <w:sz w:val="24"/>
          <w:szCs w:val="24"/>
          <w:lang w:val="en-US"/>
        </w:rPr>
        <w:t>CTGAACTTGTCGGACATTCC</w:t>
      </w:r>
      <w:r w:rsidR="00315606" w:rsidRPr="00EE11FA">
        <w:rPr>
          <w:sz w:val="24"/>
          <w:szCs w:val="24"/>
          <w:lang w:val="en-US"/>
        </w:rPr>
        <w:t> </w:t>
      </w:r>
      <w:r w:rsidRPr="00EE11FA">
        <w:rPr>
          <w:sz w:val="24"/>
          <w:szCs w:val="24"/>
          <w:lang w:val="en-US"/>
        </w:rPr>
        <w:t>TGC</w:t>
      </w:r>
      <w:r w:rsidR="0095285E" w:rsidRPr="00EE11FA">
        <w:rPr>
          <w:sz w:val="24"/>
          <w:szCs w:val="24"/>
          <w:lang w:val="en-US"/>
        </w:rPr>
        <w:t>.</w:t>
      </w:r>
      <w:r w:rsidR="00315606" w:rsidRPr="00EE11FA">
        <w:rPr>
          <w:sz w:val="24"/>
          <w:szCs w:val="24"/>
          <w:lang w:val="en-US"/>
        </w:rPr>
        <w:t xml:space="preserve">  </w:t>
      </w:r>
    </w:p>
    <w:p w14:paraId="3D215A6E" w14:textId="77777777" w:rsidR="0006593C" w:rsidRPr="00D6121F" w:rsidRDefault="00315606" w:rsidP="009F61EE">
      <w:pPr>
        <w:spacing w:after="120" w:line="360" w:lineRule="auto"/>
        <w:jc w:val="both"/>
        <w:rPr>
          <w:sz w:val="24"/>
          <w:szCs w:val="24"/>
        </w:rPr>
      </w:pPr>
      <w:r w:rsidRPr="00D6121F">
        <w:rPr>
          <w:sz w:val="24"/>
          <w:szCs w:val="24"/>
        </w:rPr>
        <w:t xml:space="preserve">BMP10 </w:t>
      </w:r>
      <w:proofErr w:type="spellStart"/>
      <w:r w:rsidR="00437035" w:rsidRPr="00D6121F">
        <w:rPr>
          <w:sz w:val="24"/>
          <w:szCs w:val="24"/>
        </w:rPr>
        <w:t>mutant</w:t>
      </w:r>
      <w:proofErr w:type="spellEnd"/>
      <w:r w:rsidR="00437035" w:rsidRPr="00D6121F">
        <w:rPr>
          <w:sz w:val="24"/>
          <w:szCs w:val="24"/>
        </w:rPr>
        <w:t xml:space="preserve"> miR-1 </w:t>
      </w:r>
      <w:proofErr w:type="spellStart"/>
      <w:r w:rsidR="00437035" w:rsidRPr="00D6121F">
        <w:rPr>
          <w:sz w:val="24"/>
          <w:szCs w:val="24"/>
        </w:rPr>
        <w:t>binding</w:t>
      </w:r>
      <w:proofErr w:type="spellEnd"/>
      <w:r w:rsidR="00437035" w:rsidRPr="00D6121F">
        <w:rPr>
          <w:sz w:val="24"/>
          <w:szCs w:val="24"/>
        </w:rPr>
        <w:t xml:space="preserve"> </w:t>
      </w:r>
      <w:proofErr w:type="spellStart"/>
      <w:r w:rsidR="00437035" w:rsidRPr="00D6121F">
        <w:rPr>
          <w:sz w:val="24"/>
          <w:szCs w:val="24"/>
        </w:rPr>
        <w:t>site</w:t>
      </w:r>
      <w:proofErr w:type="spellEnd"/>
      <w:r w:rsidRPr="00D6121F">
        <w:rPr>
          <w:sz w:val="24"/>
          <w:szCs w:val="24"/>
        </w:rPr>
        <w:t>:</w:t>
      </w:r>
      <w:r w:rsidR="00D06132" w:rsidRPr="00D6121F">
        <w:rPr>
          <w:sz w:val="24"/>
          <w:szCs w:val="24"/>
        </w:rPr>
        <w:t> </w:t>
      </w:r>
    </w:p>
    <w:p w14:paraId="43971477" w14:textId="77777777" w:rsidR="0006593C" w:rsidRPr="00D6121F" w:rsidRDefault="00315606" w:rsidP="009F61EE">
      <w:pPr>
        <w:spacing w:after="120" w:line="360" w:lineRule="auto"/>
        <w:jc w:val="both"/>
        <w:rPr>
          <w:sz w:val="24"/>
          <w:szCs w:val="24"/>
        </w:rPr>
      </w:pPr>
      <w:r w:rsidRPr="00D6121F">
        <w:rPr>
          <w:sz w:val="24"/>
          <w:szCs w:val="24"/>
        </w:rPr>
        <w:t>CTAGCACGCTGATCTTGACCGAGATTCCTGTGAGACGCTGATCT</w:t>
      </w:r>
      <w:r w:rsidR="00D06132" w:rsidRPr="00D6121F">
        <w:rPr>
          <w:sz w:val="24"/>
          <w:szCs w:val="24"/>
        </w:rPr>
        <w:t>TGACCGAGATTCCTGTGAGACGCTGATCTTGACCGAGATTCCTGTGAGACGCTGATCTTGACCGAGATTCCTG</w:t>
      </w:r>
      <w:r w:rsidRPr="00D6121F">
        <w:rPr>
          <w:sz w:val="24"/>
          <w:szCs w:val="24"/>
        </w:rPr>
        <w:t>C</w:t>
      </w:r>
      <w:r w:rsidR="0006593C" w:rsidRPr="00D6121F">
        <w:rPr>
          <w:sz w:val="24"/>
          <w:szCs w:val="24"/>
        </w:rPr>
        <w:t>.</w:t>
      </w:r>
    </w:p>
    <w:p w14:paraId="15F8DF4B" w14:textId="0201F2FA" w:rsidR="00EC032E" w:rsidRPr="00EE11FA" w:rsidRDefault="00EC032E" w:rsidP="009F61EE">
      <w:pPr>
        <w:spacing w:after="120" w:line="360" w:lineRule="auto"/>
        <w:jc w:val="both"/>
        <w:rPr>
          <w:sz w:val="24"/>
          <w:szCs w:val="24"/>
          <w:lang w:val="en-US"/>
        </w:rPr>
      </w:pPr>
      <w:r w:rsidRPr="00D6121F">
        <w:rPr>
          <w:sz w:val="24"/>
          <w:szCs w:val="24"/>
        </w:rPr>
        <w:lastRenderedPageBreak/>
        <w:t>70%-</w:t>
      </w:r>
      <w:proofErr w:type="spellStart"/>
      <w:r w:rsidRPr="00D6121F">
        <w:rPr>
          <w:sz w:val="24"/>
          <w:szCs w:val="24"/>
        </w:rPr>
        <w:t>confluent</w:t>
      </w:r>
      <w:proofErr w:type="spellEnd"/>
      <w:r w:rsidRPr="00D6121F">
        <w:rPr>
          <w:sz w:val="24"/>
          <w:szCs w:val="24"/>
        </w:rPr>
        <w:t xml:space="preserve"> HEK293 </w:t>
      </w:r>
      <w:proofErr w:type="spellStart"/>
      <w:r w:rsidRPr="00D6121F">
        <w:rPr>
          <w:sz w:val="24"/>
          <w:szCs w:val="24"/>
        </w:rPr>
        <w:t>cells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were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transfected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with</w:t>
      </w:r>
      <w:proofErr w:type="spellEnd"/>
      <w:r w:rsidRPr="00D6121F">
        <w:rPr>
          <w:sz w:val="24"/>
          <w:szCs w:val="24"/>
        </w:rPr>
        <w:t xml:space="preserve"> 50 </w:t>
      </w:r>
      <w:proofErr w:type="spellStart"/>
      <w:r w:rsidRPr="00D6121F">
        <w:rPr>
          <w:sz w:val="24"/>
          <w:szCs w:val="24"/>
        </w:rPr>
        <w:t>ng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of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the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respective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plasmid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with</w:t>
      </w:r>
      <w:proofErr w:type="spellEnd"/>
      <w:r w:rsidRPr="00D6121F">
        <w:rPr>
          <w:sz w:val="24"/>
          <w:szCs w:val="24"/>
        </w:rPr>
        <w:t xml:space="preserve">  50 </w:t>
      </w:r>
      <w:proofErr w:type="spellStart"/>
      <w:r w:rsidRPr="00D6121F">
        <w:rPr>
          <w:sz w:val="24"/>
          <w:szCs w:val="24"/>
        </w:rPr>
        <w:t>pmol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of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miRIDIAN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microRNA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mimic</w:t>
      </w:r>
      <w:proofErr w:type="spellEnd"/>
      <w:r w:rsidRPr="00D6121F">
        <w:rPr>
          <w:sz w:val="24"/>
          <w:szCs w:val="24"/>
        </w:rPr>
        <w:t xml:space="preserve"> miR-1 (</w:t>
      </w:r>
      <w:proofErr w:type="spellStart"/>
      <w:r w:rsidRPr="00D6121F">
        <w:rPr>
          <w:sz w:val="24"/>
          <w:szCs w:val="24"/>
        </w:rPr>
        <w:t>Thermo</w:t>
      </w:r>
      <w:proofErr w:type="spellEnd"/>
      <w:r w:rsidRPr="00D6121F">
        <w:rPr>
          <w:sz w:val="24"/>
          <w:szCs w:val="24"/>
        </w:rPr>
        <w:t xml:space="preserve">) </w:t>
      </w:r>
      <w:proofErr w:type="spellStart"/>
      <w:r w:rsidRPr="00D6121F">
        <w:rPr>
          <w:sz w:val="24"/>
          <w:szCs w:val="24"/>
        </w:rPr>
        <w:t>using</w:t>
      </w:r>
      <w:proofErr w:type="spellEnd"/>
      <w:r w:rsidRPr="00D6121F">
        <w:rPr>
          <w:sz w:val="24"/>
          <w:szCs w:val="24"/>
        </w:rPr>
        <w:t xml:space="preserve"> </w:t>
      </w:r>
      <w:proofErr w:type="spellStart"/>
      <w:r w:rsidRPr="00D6121F">
        <w:rPr>
          <w:sz w:val="24"/>
          <w:szCs w:val="24"/>
        </w:rPr>
        <w:t>Lipofectamine</w:t>
      </w:r>
      <w:proofErr w:type="spellEnd"/>
      <w:r w:rsidRPr="00D6121F">
        <w:rPr>
          <w:sz w:val="24"/>
          <w:szCs w:val="24"/>
        </w:rPr>
        <w:t xml:space="preserve"> 2000 (</w:t>
      </w:r>
      <w:proofErr w:type="spellStart"/>
      <w:r w:rsidRPr="00D6121F">
        <w:rPr>
          <w:sz w:val="24"/>
          <w:szCs w:val="24"/>
        </w:rPr>
        <w:t>Invitrogen</w:t>
      </w:r>
      <w:proofErr w:type="spellEnd"/>
      <w:r w:rsidRPr="00D6121F">
        <w:rPr>
          <w:sz w:val="24"/>
          <w:szCs w:val="24"/>
        </w:rPr>
        <w:t xml:space="preserve">). </w:t>
      </w:r>
      <w:r w:rsidRPr="00EE11FA">
        <w:rPr>
          <w:sz w:val="24"/>
          <w:szCs w:val="24"/>
          <w:lang w:val="en-US"/>
        </w:rPr>
        <w:t>Each transfection was done in triplicate. Cells were lysed 24 h after transfection</w:t>
      </w:r>
      <w:r w:rsidR="0095285E" w:rsidRPr="00EE11FA">
        <w:rPr>
          <w:sz w:val="24"/>
          <w:szCs w:val="24"/>
          <w:lang w:val="en-US"/>
        </w:rPr>
        <w:t>. F</w:t>
      </w:r>
      <w:r w:rsidRPr="00EE11FA">
        <w:rPr>
          <w:sz w:val="24"/>
          <w:szCs w:val="24"/>
          <w:lang w:val="en-US"/>
        </w:rPr>
        <w:t xml:space="preserve">irefly luciferase and </w:t>
      </w:r>
      <w:proofErr w:type="spellStart"/>
      <w:r w:rsidRPr="00EE11FA">
        <w:rPr>
          <w:sz w:val="24"/>
          <w:szCs w:val="24"/>
          <w:lang w:val="en-US"/>
        </w:rPr>
        <w:t>renilla</w:t>
      </w:r>
      <w:proofErr w:type="spellEnd"/>
      <w:r w:rsidRPr="00EE11FA">
        <w:rPr>
          <w:sz w:val="24"/>
          <w:szCs w:val="24"/>
          <w:lang w:val="en-US"/>
        </w:rPr>
        <w:t xml:space="preserve"> activities were determined using the Dual-Luciferase Reporter assay (</w:t>
      </w:r>
      <w:proofErr w:type="spellStart"/>
      <w:r w:rsidRPr="00EE11FA">
        <w:rPr>
          <w:sz w:val="24"/>
          <w:szCs w:val="24"/>
          <w:lang w:val="en-US"/>
        </w:rPr>
        <w:t>Promega</w:t>
      </w:r>
      <w:proofErr w:type="spellEnd"/>
      <w:r w:rsidRPr="00EE11FA">
        <w:rPr>
          <w:sz w:val="24"/>
          <w:szCs w:val="24"/>
          <w:lang w:val="en-US"/>
        </w:rPr>
        <w:t xml:space="preserve">) and the Mithras LB940plate reader (Berthold). Firefly luciferase intensities were normalized to </w:t>
      </w:r>
      <w:proofErr w:type="spellStart"/>
      <w:r w:rsidRPr="00EE11FA">
        <w:rPr>
          <w:sz w:val="24"/>
          <w:szCs w:val="24"/>
          <w:lang w:val="en-US"/>
        </w:rPr>
        <w:t>Renilla</w:t>
      </w:r>
      <w:proofErr w:type="spellEnd"/>
      <w:r w:rsidRPr="00EE11FA">
        <w:rPr>
          <w:sz w:val="24"/>
          <w:szCs w:val="24"/>
          <w:lang w:val="en-US"/>
        </w:rPr>
        <w:t xml:space="preserve"> activities.</w:t>
      </w:r>
    </w:p>
    <w:p w14:paraId="56DBFFBC" w14:textId="77777777" w:rsidR="00225BC8" w:rsidRDefault="00225BC8" w:rsidP="00931F2B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761FD5E0" w14:textId="3AC44896" w:rsidR="00931F2B" w:rsidRPr="00B95A50" w:rsidRDefault="00931F2B" w:rsidP="00931F2B">
      <w:pPr>
        <w:spacing w:line="360" w:lineRule="auto"/>
        <w:jc w:val="both"/>
        <w:rPr>
          <w:sz w:val="24"/>
          <w:szCs w:val="24"/>
          <w:lang w:val="en-US"/>
        </w:rPr>
      </w:pPr>
    </w:p>
    <w:p w14:paraId="079AED5B" w14:textId="77777777" w:rsidR="00765310" w:rsidRPr="00EE11FA" w:rsidRDefault="00765310" w:rsidP="009F61EE">
      <w:pPr>
        <w:spacing w:after="120"/>
        <w:jc w:val="both"/>
        <w:rPr>
          <w:rFonts w:cstheme="minorHAnsi"/>
          <w:sz w:val="24"/>
          <w:szCs w:val="24"/>
          <w:lang w:val="en-US"/>
        </w:rPr>
      </w:pPr>
    </w:p>
    <w:p w14:paraId="5D907CDF" w14:textId="77777777" w:rsidR="00AD06DC" w:rsidRPr="00EE11FA" w:rsidRDefault="00AD06DC" w:rsidP="009F61EE">
      <w:pPr>
        <w:spacing w:after="120"/>
        <w:jc w:val="both"/>
        <w:rPr>
          <w:rFonts w:cstheme="minorHAnsi"/>
          <w:sz w:val="24"/>
          <w:szCs w:val="24"/>
          <w:lang w:val="en-US"/>
        </w:rPr>
      </w:pPr>
    </w:p>
    <w:p w14:paraId="0B13556D" w14:textId="77777777" w:rsidR="00AD06DC" w:rsidRPr="00EE11FA" w:rsidRDefault="00AD06DC" w:rsidP="009F61EE">
      <w:pPr>
        <w:spacing w:after="120"/>
        <w:jc w:val="both"/>
        <w:rPr>
          <w:rFonts w:cstheme="minorHAnsi"/>
          <w:color w:val="FF0000"/>
          <w:sz w:val="24"/>
          <w:szCs w:val="24"/>
          <w:lang w:val="en-US"/>
        </w:rPr>
      </w:pPr>
    </w:p>
    <w:sectPr w:rsidR="00AD06DC" w:rsidRPr="00EE11FA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2B56E" w14:textId="77777777" w:rsidR="001E79D4" w:rsidRDefault="001E79D4" w:rsidP="00EA633E">
      <w:pPr>
        <w:spacing w:after="0" w:line="240" w:lineRule="auto"/>
      </w:pPr>
      <w:r>
        <w:separator/>
      </w:r>
    </w:p>
  </w:endnote>
  <w:endnote w:type="continuationSeparator" w:id="0">
    <w:p w14:paraId="77516846" w14:textId="77777777" w:rsidR="001E79D4" w:rsidRDefault="001E79D4" w:rsidP="00EA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1E0D" w14:textId="77777777" w:rsidR="001E79D4" w:rsidRDefault="001E79D4" w:rsidP="001A09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2451E1" w14:textId="77777777" w:rsidR="001E79D4" w:rsidRDefault="001E79D4" w:rsidP="00394CE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4D38C" w14:textId="77777777" w:rsidR="001E79D4" w:rsidRDefault="001E79D4" w:rsidP="001A09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1C64">
      <w:rPr>
        <w:rStyle w:val="Seitenzahl"/>
        <w:noProof/>
      </w:rPr>
      <w:t>2</w:t>
    </w:r>
    <w:r>
      <w:rPr>
        <w:rStyle w:val="Seitenzahl"/>
      </w:rPr>
      <w:fldChar w:fldCharType="end"/>
    </w:r>
  </w:p>
  <w:p w14:paraId="0AD14D08" w14:textId="77777777" w:rsidR="001E79D4" w:rsidRDefault="001E79D4" w:rsidP="00394CE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700D1" w14:textId="77777777" w:rsidR="001E79D4" w:rsidRDefault="001E79D4" w:rsidP="00EA633E">
      <w:pPr>
        <w:spacing w:after="0" w:line="240" w:lineRule="auto"/>
      </w:pPr>
      <w:r>
        <w:separator/>
      </w:r>
    </w:p>
  </w:footnote>
  <w:footnote w:type="continuationSeparator" w:id="0">
    <w:p w14:paraId="77CB5064" w14:textId="77777777" w:rsidR="001E79D4" w:rsidRDefault="001E79D4" w:rsidP="00EA6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5"/>
    <w:rsid w:val="000117AE"/>
    <w:rsid w:val="0001676D"/>
    <w:rsid w:val="0002188B"/>
    <w:rsid w:val="00024C0D"/>
    <w:rsid w:val="00025739"/>
    <w:rsid w:val="000363C0"/>
    <w:rsid w:val="00043234"/>
    <w:rsid w:val="00051A2D"/>
    <w:rsid w:val="0006593C"/>
    <w:rsid w:val="00066EFC"/>
    <w:rsid w:val="00087C9B"/>
    <w:rsid w:val="00090D82"/>
    <w:rsid w:val="000A3367"/>
    <w:rsid w:val="000C4CC7"/>
    <w:rsid w:val="00106C20"/>
    <w:rsid w:val="00115BB8"/>
    <w:rsid w:val="00133308"/>
    <w:rsid w:val="0013691E"/>
    <w:rsid w:val="001502D4"/>
    <w:rsid w:val="00157B3E"/>
    <w:rsid w:val="00163277"/>
    <w:rsid w:val="00164E13"/>
    <w:rsid w:val="001A0931"/>
    <w:rsid w:val="001A1AE1"/>
    <w:rsid w:val="001A1C17"/>
    <w:rsid w:val="001D200D"/>
    <w:rsid w:val="001D7C32"/>
    <w:rsid w:val="001E1BF1"/>
    <w:rsid w:val="001E37BD"/>
    <w:rsid w:val="001E79D4"/>
    <w:rsid w:val="00204358"/>
    <w:rsid w:val="00205BEB"/>
    <w:rsid w:val="002106D2"/>
    <w:rsid w:val="00225BC8"/>
    <w:rsid w:val="002338CC"/>
    <w:rsid w:val="0025301F"/>
    <w:rsid w:val="00292775"/>
    <w:rsid w:val="002B33EA"/>
    <w:rsid w:val="002B3E05"/>
    <w:rsid w:val="002F0DE3"/>
    <w:rsid w:val="002F4A63"/>
    <w:rsid w:val="002F7E4F"/>
    <w:rsid w:val="00315606"/>
    <w:rsid w:val="00322A2F"/>
    <w:rsid w:val="00354F09"/>
    <w:rsid w:val="003632F5"/>
    <w:rsid w:val="003645DB"/>
    <w:rsid w:val="00394CE6"/>
    <w:rsid w:val="003A2990"/>
    <w:rsid w:val="003E05C6"/>
    <w:rsid w:val="003F0194"/>
    <w:rsid w:val="003F483D"/>
    <w:rsid w:val="00403763"/>
    <w:rsid w:val="004060B5"/>
    <w:rsid w:val="00425CEB"/>
    <w:rsid w:val="00437035"/>
    <w:rsid w:val="00445FE8"/>
    <w:rsid w:val="004551B4"/>
    <w:rsid w:val="00466487"/>
    <w:rsid w:val="00480739"/>
    <w:rsid w:val="00487359"/>
    <w:rsid w:val="00491FA9"/>
    <w:rsid w:val="00497E19"/>
    <w:rsid w:val="004A6E47"/>
    <w:rsid w:val="004D110C"/>
    <w:rsid w:val="004F370E"/>
    <w:rsid w:val="00502504"/>
    <w:rsid w:val="005161D5"/>
    <w:rsid w:val="00527C77"/>
    <w:rsid w:val="005321DC"/>
    <w:rsid w:val="00537F85"/>
    <w:rsid w:val="00590B3C"/>
    <w:rsid w:val="005B4839"/>
    <w:rsid w:val="005C0EA7"/>
    <w:rsid w:val="005C7F4B"/>
    <w:rsid w:val="005D2249"/>
    <w:rsid w:val="005F6FDF"/>
    <w:rsid w:val="00605AFB"/>
    <w:rsid w:val="00626C8E"/>
    <w:rsid w:val="00632746"/>
    <w:rsid w:val="00643707"/>
    <w:rsid w:val="006B4308"/>
    <w:rsid w:val="006C795C"/>
    <w:rsid w:val="006E259E"/>
    <w:rsid w:val="00701C54"/>
    <w:rsid w:val="00704354"/>
    <w:rsid w:val="007246BD"/>
    <w:rsid w:val="0074798B"/>
    <w:rsid w:val="00760D90"/>
    <w:rsid w:val="00765310"/>
    <w:rsid w:val="00793809"/>
    <w:rsid w:val="007A609A"/>
    <w:rsid w:val="00800DB9"/>
    <w:rsid w:val="00823597"/>
    <w:rsid w:val="00824500"/>
    <w:rsid w:val="00846B05"/>
    <w:rsid w:val="00854CB1"/>
    <w:rsid w:val="00886E58"/>
    <w:rsid w:val="008A2FF9"/>
    <w:rsid w:val="008D7BA9"/>
    <w:rsid w:val="00912C21"/>
    <w:rsid w:val="0091751A"/>
    <w:rsid w:val="00920086"/>
    <w:rsid w:val="00921EC2"/>
    <w:rsid w:val="00931A9C"/>
    <w:rsid w:val="00931F2B"/>
    <w:rsid w:val="0094099F"/>
    <w:rsid w:val="00943C6A"/>
    <w:rsid w:val="00952594"/>
    <w:rsid w:val="0095285E"/>
    <w:rsid w:val="00967F9C"/>
    <w:rsid w:val="009B5065"/>
    <w:rsid w:val="009C2864"/>
    <w:rsid w:val="009C4773"/>
    <w:rsid w:val="009C69DD"/>
    <w:rsid w:val="009C7981"/>
    <w:rsid w:val="009D26B0"/>
    <w:rsid w:val="009E2B86"/>
    <w:rsid w:val="009F1F68"/>
    <w:rsid w:val="009F61EE"/>
    <w:rsid w:val="00A15BBD"/>
    <w:rsid w:val="00A1796C"/>
    <w:rsid w:val="00A22BA1"/>
    <w:rsid w:val="00A60014"/>
    <w:rsid w:val="00AA0E25"/>
    <w:rsid w:val="00AD06DC"/>
    <w:rsid w:val="00AD6885"/>
    <w:rsid w:val="00AE304D"/>
    <w:rsid w:val="00B0143F"/>
    <w:rsid w:val="00B10019"/>
    <w:rsid w:val="00B1148C"/>
    <w:rsid w:val="00B46882"/>
    <w:rsid w:val="00B67D37"/>
    <w:rsid w:val="00B74EA6"/>
    <w:rsid w:val="00B803A4"/>
    <w:rsid w:val="00B959B1"/>
    <w:rsid w:val="00B95A50"/>
    <w:rsid w:val="00B96C01"/>
    <w:rsid w:val="00BB5CAF"/>
    <w:rsid w:val="00BC182F"/>
    <w:rsid w:val="00BD2398"/>
    <w:rsid w:val="00BE05C0"/>
    <w:rsid w:val="00BE1B89"/>
    <w:rsid w:val="00C27BE3"/>
    <w:rsid w:val="00C746C9"/>
    <w:rsid w:val="00C756F9"/>
    <w:rsid w:val="00C766E7"/>
    <w:rsid w:val="00C81220"/>
    <w:rsid w:val="00C9044C"/>
    <w:rsid w:val="00CB3370"/>
    <w:rsid w:val="00CC2770"/>
    <w:rsid w:val="00D04ADE"/>
    <w:rsid w:val="00D06132"/>
    <w:rsid w:val="00D1121D"/>
    <w:rsid w:val="00D3092D"/>
    <w:rsid w:val="00D33AAE"/>
    <w:rsid w:val="00D55C3C"/>
    <w:rsid w:val="00D5717A"/>
    <w:rsid w:val="00D6121F"/>
    <w:rsid w:val="00D7341A"/>
    <w:rsid w:val="00D74BC9"/>
    <w:rsid w:val="00D82077"/>
    <w:rsid w:val="00D91AB4"/>
    <w:rsid w:val="00DA54AA"/>
    <w:rsid w:val="00DE1C64"/>
    <w:rsid w:val="00DF1932"/>
    <w:rsid w:val="00E17FED"/>
    <w:rsid w:val="00E249D5"/>
    <w:rsid w:val="00E3445D"/>
    <w:rsid w:val="00E434E0"/>
    <w:rsid w:val="00E63D9B"/>
    <w:rsid w:val="00E80F84"/>
    <w:rsid w:val="00E95ED3"/>
    <w:rsid w:val="00EA56E5"/>
    <w:rsid w:val="00EA633E"/>
    <w:rsid w:val="00EB49FA"/>
    <w:rsid w:val="00EC032E"/>
    <w:rsid w:val="00EE11FA"/>
    <w:rsid w:val="00F23749"/>
    <w:rsid w:val="00F4394C"/>
    <w:rsid w:val="00F5291C"/>
    <w:rsid w:val="00F6669C"/>
    <w:rsid w:val="00F83F55"/>
    <w:rsid w:val="00F858C6"/>
    <w:rsid w:val="00FB1397"/>
    <w:rsid w:val="00FB199D"/>
    <w:rsid w:val="00FB4445"/>
    <w:rsid w:val="00FD4C43"/>
    <w:rsid w:val="00FD68F8"/>
    <w:rsid w:val="00FE533B"/>
    <w:rsid w:val="00FF19E1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C1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64E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C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5BEB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64E13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MittlereListe1-Akzent1">
    <w:name w:val="Medium List 1 Accent 1"/>
    <w:basedOn w:val="NormaleTabelle"/>
    <w:uiPriority w:val="65"/>
    <w:rsid w:val="00760D90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">
    <w:name w:val="Medium List 1"/>
    <w:basedOn w:val="NormaleTabelle"/>
    <w:uiPriority w:val="65"/>
    <w:rsid w:val="00760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08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A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633E"/>
  </w:style>
  <w:style w:type="paragraph" w:styleId="Fuzeile">
    <w:name w:val="footer"/>
    <w:basedOn w:val="Standard"/>
    <w:link w:val="FuzeileZeichen"/>
    <w:uiPriority w:val="99"/>
    <w:unhideWhenUsed/>
    <w:rsid w:val="00EA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A633E"/>
  </w:style>
  <w:style w:type="character" w:customStyle="1" w:styleId="berschrift3Zeichen">
    <w:name w:val="Überschrift 3 Zeichen"/>
    <w:basedOn w:val="Absatzstandardschriftart"/>
    <w:link w:val="berschrift3"/>
    <w:uiPriority w:val="9"/>
    <w:rsid w:val="00EC0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eitenzahl">
    <w:name w:val="page number"/>
    <w:basedOn w:val="Absatzstandardschriftart"/>
    <w:uiPriority w:val="99"/>
    <w:semiHidden/>
    <w:unhideWhenUsed/>
    <w:rsid w:val="00394CE6"/>
  </w:style>
  <w:style w:type="paragraph" w:styleId="Listenabsatz">
    <w:name w:val="List Paragraph"/>
    <w:basedOn w:val="Standard"/>
    <w:uiPriority w:val="34"/>
    <w:qFormat/>
    <w:rsid w:val="00BE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164E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C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5BEB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64E13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MittlereListe1-Akzent1">
    <w:name w:val="Medium List 1 Accent 1"/>
    <w:basedOn w:val="NormaleTabelle"/>
    <w:uiPriority w:val="65"/>
    <w:rsid w:val="00760D90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">
    <w:name w:val="Medium List 1"/>
    <w:basedOn w:val="NormaleTabelle"/>
    <w:uiPriority w:val="65"/>
    <w:rsid w:val="00760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08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A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633E"/>
  </w:style>
  <w:style w:type="paragraph" w:styleId="Fuzeile">
    <w:name w:val="footer"/>
    <w:basedOn w:val="Standard"/>
    <w:link w:val="FuzeileZeichen"/>
    <w:uiPriority w:val="99"/>
    <w:unhideWhenUsed/>
    <w:rsid w:val="00EA6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A633E"/>
  </w:style>
  <w:style w:type="character" w:customStyle="1" w:styleId="berschrift3Zeichen">
    <w:name w:val="Überschrift 3 Zeichen"/>
    <w:basedOn w:val="Absatzstandardschriftart"/>
    <w:link w:val="berschrift3"/>
    <w:uiPriority w:val="9"/>
    <w:rsid w:val="00EC0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eitenzahl">
    <w:name w:val="page number"/>
    <w:basedOn w:val="Absatzstandardschriftart"/>
    <w:uiPriority w:val="99"/>
    <w:semiHidden/>
    <w:unhideWhenUsed/>
    <w:rsid w:val="00394CE6"/>
  </w:style>
  <w:style w:type="paragraph" w:styleId="Listenabsatz">
    <w:name w:val="List Paragraph"/>
    <w:basedOn w:val="Standard"/>
    <w:uiPriority w:val="34"/>
    <w:qFormat/>
    <w:rsid w:val="00BE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1855</Characters>
  <Application>Microsoft Macintosh Word</Application>
  <DocSecurity>0</DocSecurity>
  <Lines>27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Besser</dc:creator>
  <cp:lastModifiedBy>Thomas Braun</cp:lastModifiedBy>
  <cp:revision>3</cp:revision>
  <cp:lastPrinted>2013-06-25T16:15:00Z</cp:lastPrinted>
  <dcterms:created xsi:type="dcterms:W3CDTF">2013-08-07T07:29:00Z</dcterms:created>
  <dcterms:modified xsi:type="dcterms:W3CDTF">2013-08-07T08:11:00Z</dcterms:modified>
</cp:coreProperties>
</file>