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884"/>
        <w:gridCol w:w="1056"/>
        <w:gridCol w:w="1163"/>
        <w:gridCol w:w="1469"/>
      </w:tblGrid>
      <w:tr w:rsidR="00DA1449" w:rsidRPr="00580541" w:rsidTr="00A21546">
        <w:trPr>
          <w:jc w:val="center"/>
        </w:trPr>
        <w:tc>
          <w:tcPr>
            <w:tcW w:w="1043" w:type="dxa"/>
            <w:vMerge w:val="restart"/>
            <w:vAlign w:val="bottom"/>
          </w:tcPr>
          <w:p w:rsidR="00DA1449" w:rsidRPr="00580541" w:rsidRDefault="00DA1449" w:rsidP="00A2154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0541">
              <w:rPr>
                <w:rFonts w:ascii="Times New Roman" w:hAnsi="Times New Roman"/>
                <w:b/>
                <w:sz w:val="24"/>
                <w:szCs w:val="24"/>
              </w:rPr>
              <w:t>Gene</w:t>
            </w:r>
          </w:p>
        </w:tc>
        <w:tc>
          <w:tcPr>
            <w:tcW w:w="4572" w:type="dxa"/>
            <w:gridSpan w:val="4"/>
          </w:tcPr>
          <w:p w:rsidR="00DA1449" w:rsidRPr="00580541" w:rsidRDefault="00DA1449" w:rsidP="00A2154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Human </w:t>
            </w:r>
            <w:r w:rsidRPr="00580541">
              <w:rPr>
                <w:rFonts w:ascii="Times New Roman" w:hAnsi="Times New Roman"/>
                <w:b/>
                <w:sz w:val="24"/>
                <w:szCs w:val="24"/>
              </w:rPr>
              <w:t>Tissue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/Cells</w:t>
            </w:r>
          </w:p>
        </w:tc>
      </w:tr>
      <w:tr w:rsidR="00DA1449" w:rsidRPr="00580541" w:rsidTr="00A21546">
        <w:trPr>
          <w:jc w:val="center"/>
        </w:trPr>
        <w:tc>
          <w:tcPr>
            <w:tcW w:w="1043" w:type="dxa"/>
            <w:vMerge/>
          </w:tcPr>
          <w:p w:rsidR="00DA1449" w:rsidRPr="00580541" w:rsidRDefault="00DA1449" w:rsidP="00A2154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DA1449" w:rsidRPr="00C33122" w:rsidRDefault="00DA1449" w:rsidP="00A2154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3122">
              <w:rPr>
                <w:rFonts w:ascii="Times New Roman" w:hAnsi="Times New Roman"/>
                <w:bCs/>
                <w:sz w:val="24"/>
                <w:szCs w:val="24"/>
              </w:rPr>
              <w:t>Lung</w:t>
            </w:r>
          </w:p>
        </w:tc>
        <w:tc>
          <w:tcPr>
            <w:tcW w:w="1056" w:type="dxa"/>
          </w:tcPr>
          <w:p w:rsidR="00DA1449" w:rsidRPr="00C33122" w:rsidRDefault="00DA1449" w:rsidP="00A2154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3122">
              <w:rPr>
                <w:rFonts w:ascii="Times New Roman" w:hAnsi="Times New Roman"/>
                <w:bCs/>
                <w:sz w:val="24"/>
                <w:szCs w:val="24"/>
              </w:rPr>
              <w:t>Airway smooth muscle</w:t>
            </w:r>
          </w:p>
        </w:tc>
        <w:tc>
          <w:tcPr>
            <w:tcW w:w="1163" w:type="dxa"/>
          </w:tcPr>
          <w:p w:rsidR="00DA1449" w:rsidRPr="00C33122" w:rsidRDefault="00DA1449" w:rsidP="00A2154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3122">
              <w:rPr>
                <w:rFonts w:ascii="Times New Roman" w:hAnsi="Times New Roman"/>
                <w:bCs/>
                <w:sz w:val="24"/>
                <w:szCs w:val="24"/>
              </w:rPr>
              <w:t>Bronchial epithilial cells</w:t>
            </w:r>
          </w:p>
        </w:tc>
        <w:tc>
          <w:tcPr>
            <w:tcW w:w="1469" w:type="dxa"/>
          </w:tcPr>
          <w:p w:rsidR="00DA1449" w:rsidRPr="00C33122" w:rsidRDefault="00DA1449" w:rsidP="00A2154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3122">
              <w:rPr>
                <w:rFonts w:ascii="Times New Roman" w:hAnsi="Times New Roman"/>
                <w:bCs/>
                <w:sz w:val="24"/>
                <w:szCs w:val="24"/>
              </w:rPr>
              <w:t>Peripheral blood mononuclear cells</w:t>
            </w:r>
          </w:p>
        </w:tc>
      </w:tr>
      <w:tr w:rsidR="00DA1449" w:rsidRPr="00580541" w:rsidTr="00A21546">
        <w:trPr>
          <w:jc w:val="center"/>
        </w:trPr>
        <w:tc>
          <w:tcPr>
            <w:tcW w:w="1043" w:type="dxa"/>
          </w:tcPr>
          <w:p w:rsidR="00DA1449" w:rsidRPr="00580541" w:rsidRDefault="00DA1449" w:rsidP="00A21546">
            <w:pPr>
              <w:spacing w:after="0" w:line="36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8054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DNER</w:t>
            </w:r>
          </w:p>
        </w:tc>
        <w:tc>
          <w:tcPr>
            <w:tcW w:w="884" w:type="dxa"/>
          </w:tcPr>
          <w:p w:rsidR="00DA1449" w:rsidRPr="00580541" w:rsidRDefault="00DA1449" w:rsidP="00A2154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54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056" w:type="dxa"/>
          </w:tcPr>
          <w:p w:rsidR="00DA1449" w:rsidRPr="00580541" w:rsidRDefault="00DA1449" w:rsidP="00A2154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54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163" w:type="dxa"/>
          </w:tcPr>
          <w:p w:rsidR="00DA1449" w:rsidRPr="00580541" w:rsidRDefault="00DA1449" w:rsidP="00A2154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54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469" w:type="dxa"/>
          </w:tcPr>
          <w:p w:rsidR="00DA1449" w:rsidRPr="00580541" w:rsidRDefault="00DA1449" w:rsidP="00A2154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54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  <w:tr w:rsidR="00DA1449" w:rsidRPr="00580541" w:rsidTr="00A21546">
        <w:trPr>
          <w:jc w:val="center"/>
        </w:trPr>
        <w:tc>
          <w:tcPr>
            <w:tcW w:w="1043" w:type="dxa"/>
          </w:tcPr>
          <w:p w:rsidR="00DA1449" w:rsidRPr="00580541" w:rsidRDefault="00DA1449" w:rsidP="00A21546">
            <w:pPr>
              <w:spacing w:after="0" w:line="36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8054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KCNJ2</w:t>
            </w:r>
          </w:p>
        </w:tc>
        <w:tc>
          <w:tcPr>
            <w:tcW w:w="884" w:type="dxa"/>
          </w:tcPr>
          <w:p w:rsidR="00DA1449" w:rsidRPr="00580541" w:rsidRDefault="00DA1449" w:rsidP="00A2154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54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056" w:type="dxa"/>
          </w:tcPr>
          <w:p w:rsidR="00DA1449" w:rsidRPr="00580541" w:rsidRDefault="00DA1449" w:rsidP="00A2154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54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163" w:type="dxa"/>
          </w:tcPr>
          <w:p w:rsidR="00DA1449" w:rsidRPr="00580541" w:rsidRDefault="00DA1449" w:rsidP="00A2154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54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469" w:type="dxa"/>
          </w:tcPr>
          <w:p w:rsidR="00DA1449" w:rsidRPr="00580541" w:rsidRDefault="00DA1449" w:rsidP="00A2154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54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  <w:tr w:rsidR="00DA1449" w:rsidRPr="00580541" w:rsidTr="00A21546">
        <w:trPr>
          <w:jc w:val="center"/>
        </w:trPr>
        <w:tc>
          <w:tcPr>
            <w:tcW w:w="1043" w:type="dxa"/>
          </w:tcPr>
          <w:p w:rsidR="00DA1449" w:rsidRPr="00580541" w:rsidRDefault="00DA1449" w:rsidP="00A21546">
            <w:pPr>
              <w:spacing w:after="0" w:line="36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8054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SOX9</w:t>
            </w:r>
          </w:p>
        </w:tc>
        <w:tc>
          <w:tcPr>
            <w:tcW w:w="884" w:type="dxa"/>
          </w:tcPr>
          <w:p w:rsidR="00DA1449" w:rsidRPr="00580541" w:rsidRDefault="00DA1449" w:rsidP="00A2154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54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056" w:type="dxa"/>
          </w:tcPr>
          <w:p w:rsidR="00DA1449" w:rsidRPr="00580541" w:rsidRDefault="00DA1449" w:rsidP="00A2154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54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163" w:type="dxa"/>
          </w:tcPr>
          <w:p w:rsidR="00DA1449" w:rsidRPr="00580541" w:rsidRDefault="00DA1449" w:rsidP="00A2154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54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469" w:type="dxa"/>
          </w:tcPr>
          <w:p w:rsidR="00DA1449" w:rsidRPr="00580541" w:rsidRDefault="00DA1449" w:rsidP="00A2154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54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A50AEC" w:rsidRDefault="00A50AEC"/>
    <w:sectPr w:rsidR="00A50AEC" w:rsidSect="00A50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DA1449"/>
    <w:rsid w:val="004F3874"/>
    <w:rsid w:val="00522DDD"/>
    <w:rsid w:val="008C267B"/>
    <w:rsid w:val="0094055A"/>
    <w:rsid w:val="009C528C"/>
    <w:rsid w:val="00A50AEC"/>
    <w:rsid w:val="00DA1449"/>
    <w:rsid w:val="00DA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449"/>
    <w:rPr>
      <w:rFonts w:ascii="Calibri" w:eastAsia="Calibri" w:hAnsi="Calibri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5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RTI International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dhancock</dc:creator>
  <cp:keywords/>
  <dc:description/>
  <cp:lastModifiedBy>dhancock</cp:lastModifiedBy>
  <cp:revision>4</cp:revision>
  <dcterms:created xsi:type="dcterms:W3CDTF">2012-08-09T13:30:00Z</dcterms:created>
  <dcterms:modified xsi:type="dcterms:W3CDTF">2012-09-14T17:05:00Z</dcterms:modified>
</cp:coreProperties>
</file>