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5A4A" w14:textId="2E6B842E" w:rsidR="00140CD0" w:rsidRPr="0085250C" w:rsidRDefault="003B7E85" w:rsidP="001E4E56">
      <w:pPr>
        <w:spacing w:line="360" w:lineRule="auto"/>
        <w:rPr>
          <w:rFonts w:cs="Arial"/>
          <w:color w:val="000000" w:themeColor="text1"/>
        </w:rPr>
      </w:pPr>
      <w:r w:rsidRPr="0085250C">
        <w:rPr>
          <w:rFonts w:cs="Arial"/>
          <w:b/>
          <w:bCs/>
          <w:color w:val="000000" w:themeColor="text1"/>
        </w:rPr>
        <w:t xml:space="preserve">S4 </w:t>
      </w:r>
      <w:r w:rsidR="00140CD0" w:rsidRPr="0085250C">
        <w:rPr>
          <w:rFonts w:cs="Arial"/>
          <w:b/>
          <w:bCs/>
          <w:color w:val="000000" w:themeColor="text1"/>
        </w:rPr>
        <w:t>Table.</w:t>
      </w:r>
      <w:r w:rsidR="00140CD0" w:rsidRPr="0085250C">
        <w:rPr>
          <w:rFonts w:cs="Arial"/>
          <w:color w:val="000000" w:themeColor="text1"/>
        </w:rPr>
        <w:t xml:space="preserve"> Prostate cancer PRS risk deciles calculated within males of each ancestry group. Counts by ancestry group and case-control status.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1499"/>
        <w:gridCol w:w="1112"/>
        <w:gridCol w:w="811"/>
        <w:gridCol w:w="811"/>
        <w:gridCol w:w="811"/>
        <w:gridCol w:w="811"/>
        <w:gridCol w:w="814"/>
        <w:gridCol w:w="814"/>
        <w:gridCol w:w="814"/>
        <w:gridCol w:w="814"/>
        <w:gridCol w:w="814"/>
        <w:gridCol w:w="832"/>
        <w:gridCol w:w="2203"/>
      </w:tblGrid>
      <w:tr w:rsidR="0085250C" w:rsidRPr="0085250C" w14:paraId="7D9580B5" w14:textId="77777777" w:rsidTr="00C0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  <w:gridSpan w:val="2"/>
            <w:vMerge w:val="restart"/>
            <w:noWrap/>
            <w:vAlign w:val="center"/>
            <w:hideMark/>
          </w:tcPr>
          <w:p w14:paraId="662E2481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Ancestry </w:t>
            </w:r>
            <w:proofErr w:type="spellStart"/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Group</w:t>
            </w: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a</w:t>
            </w:r>
            <w:proofErr w:type="spellEnd"/>
          </w:p>
          <w:p w14:paraId="133B6313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pct"/>
            <w:gridSpan w:val="10"/>
            <w:noWrap/>
            <w:vAlign w:val="center"/>
            <w:hideMark/>
          </w:tcPr>
          <w:p w14:paraId="68548D31" w14:textId="77777777" w:rsidR="00140CD0" w:rsidRPr="0085250C" w:rsidRDefault="00140CD0" w:rsidP="001E4E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Risk Decile</w:t>
            </w:r>
          </w:p>
        </w:tc>
        <w:tc>
          <w:tcPr>
            <w:tcW w:w="851" w:type="pct"/>
            <w:noWrap/>
            <w:vAlign w:val="center"/>
            <w:hideMark/>
          </w:tcPr>
          <w:p w14:paraId="0EB980F9" w14:textId="77777777" w:rsidR="00140CD0" w:rsidRPr="0085250C" w:rsidRDefault="00140CD0" w:rsidP="001E4E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20CDA704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779F0E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71DCD4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D59EE7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E1F4AB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1821A8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740BB5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95F833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03AD9C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CC1BBF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F54418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E61CD3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90A077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Cochran-Armitage </w:t>
            </w:r>
            <w:r w:rsidRPr="0085250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  <w:t>Test for Trend P</w:t>
            </w:r>
          </w:p>
        </w:tc>
      </w:tr>
      <w:tr w:rsidR="0085250C" w:rsidRPr="0085250C" w14:paraId="690F30D9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8D1A2D" w14:textId="566CE688" w:rsidR="00140CD0" w:rsidRPr="0085250C" w:rsidRDefault="00E06BDA" w:rsidP="001E4E56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Prostate Cancer </w:t>
            </w:r>
            <w:r w:rsidR="00140CD0"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GPRS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C31DC0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FD2F4C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B052FE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10BF1A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241B49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DB9A51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5FEA7C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577BAB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D42B92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3C5C94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5C6DCB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46109163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nil"/>
            </w:tcBorders>
            <w:noWrap/>
            <w:vAlign w:val="center"/>
            <w:hideMark/>
          </w:tcPr>
          <w:p w14:paraId="06D1EE25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EUR</w:t>
            </w:r>
          </w:p>
        </w:tc>
        <w:tc>
          <w:tcPr>
            <w:tcW w:w="428" w:type="pct"/>
            <w:tcBorders>
              <w:top w:val="nil"/>
            </w:tcBorders>
            <w:noWrap/>
            <w:vAlign w:val="center"/>
            <w:hideMark/>
          </w:tcPr>
          <w:p w14:paraId="3EA9B7D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0FFE880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32B43A1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275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4726941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355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2E0C5EF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399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2BA337E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492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2FA4E938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579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6493E1A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644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1845D65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860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4A3C59F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1088</w:t>
            </w:r>
          </w:p>
        </w:tc>
        <w:tc>
          <w:tcPr>
            <w:tcW w:w="321" w:type="pct"/>
            <w:tcBorders>
              <w:top w:val="nil"/>
            </w:tcBorders>
            <w:noWrap/>
            <w:vAlign w:val="center"/>
            <w:hideMark/>
          </w:tcPr>
          <w:p w14:paraId="08541F7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1705</w:t>
            </w:r>
          </w:p>
        </w:tc>
        <w:tc>
          <w:tcPr>
            <w:tcW w:w="851" w:type="pct"/>
            <w:vMerge w:val="restart"/>
            <w:tcBorders>
              <w:top w:val="nil"/>
            </w:tcBorders>
            <w:noWrap/>
            <w:vAlign w:val="center"/>
            <w:hideMark/>
          </w:tcPr>
          <w:p w14:paraId="1E47DDB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2.62e-507</w:t>
            </w:r>
          </w:p>
        </w:tc>
      </w:tr>
      <w:tr w:rsidR="0085250C" w:rsidRPr="0085250C" w14:paraId="724B101E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bottom w:val="dashSmallGap" w:sz="4" w:space="0" w:color="000000"/>
            </w:tcBorders>
            <w:vAlign w:val="center"/>
            <w:hideMark/>
          </w:tcPr>
          <w:p w14:paraId="04A664C0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7E73CEC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3BD1590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6951313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6AD901D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222945B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2463590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125AAD6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3BBAC55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0731B00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183A444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21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0E59FB7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851" w:type="pct"/>
            <w:vMerge/>
            <w:tcBorders>
              <w:bottom w:val="dashSmallGap" w:sz="4" w:space="0" w:color="000000"/>
            </w:tcBorders>
            <w:vAlign w:val="center"/>
            <w:hideMark/>
          </w:tcPr>
          <w:p w14:paraId="2D10A30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2EB425AA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4B6412A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SAS</w:t>
            </w:r>
          </w:p>
        </w:tc>
        <w:tc>
          <w:tcPr>
            <w:tcW w:w="428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1EEEC24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89ECA7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ECB3B4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5AE2E7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63A82D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DBA87F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7FECCF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50B2A4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862B9B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E7C8BD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21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1B0D541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851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9604E9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0.000144</w:t>
            </w:r>
          </w:p>
        </w:tc>
      </w:tr>
      <w:tr w:rsidR="0085250C" w:rsidRPr="0085250C" w14:paraId="7EBC9126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5015BBAE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6CCDE2A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317CA50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15D3529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6715017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2BE50C9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0D1FD93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19DCD1D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76B348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6CA9F1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564722B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21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020B474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851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05BB551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0B2F05A0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3195350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AFR</w:t>
            </w:r>
          </w:p>
        </w:tc>
        <w:tc>
          <w:tcPr>
            <w:tcW w:w="428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1D9DD9A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BB3172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08D3F2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5BD06F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FC15AB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7C1292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854390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121D5B9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B4EE48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CA2E05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21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F866C9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851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3017D4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2.41e-05</w:t>
            </w:r>
          </w:p>
        </w:tc>
      </w:tr>
      <w:tr w:rsidR="0085250C" w:rsidRPr="0085250C" w14:paraId="0DD5D209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25F78AE4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2498166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9A07BD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1CBC65D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029C98F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CA41E3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F289E9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6459F46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6A03026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1080904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2F2B994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21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36A34BE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851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31A4797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70A242D1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EE74F07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EAS</w:t>
            </w:r>
          </w:p>
        </w:tc>
        <w:tc>
          <w:tcPr>
            <w:tcW w:w="428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ACF9C6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9AF111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C2FE09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3C8125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D75703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D60016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72257B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B8C8B2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9C45348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BBBB66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21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B50EDE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51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AC27228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0.134</w:t>
            </w:r>
          </w:p>
        </w:tc>
      </w:tr>
      <w:tr w:rsidR="0085250C" w:rsidRPr="0085250C" w14:paraId="12E29024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BEA4769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C247D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49A0A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A5C378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48BC6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70347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98FDB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4B0CF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3CEFE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CCC6D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F4EFF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A7742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851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01F112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76E8D7E3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8C07B2D" w14:textId="6B00462C" w:rsidR="00140CD0" w:rsidRPr="0085250C" w:rsidRDefault="00E06BDA" w:rsidP="001E4E56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Prostate Cancer </w:t>
            </w:r>
            <w:r w:rsidR="00140CD0"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CSPRS</w:t>
            </w: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B42311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563443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C3C10C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5BDBD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A0CFAC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EFC946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AD7236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A758E9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AEC19D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EA7FE8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DDD894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365BC125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nil"/>
            </w:tcBorders>
            <w:noWrap/>
            <w:vAlign w:val="center"/>
            <w:hideMark/>
          </w:tcPr>
          <w:p w14:paraId="5DAF10E8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EUR</w:t>
            </w:r>
          </w:p>
        </w:tc>
        <w:tc>
          <w:tcPr>
            <w:tcW w:w="428" w:type="pct"/>
            <w:tcBorders>
              <w:top w:val="nil"/>
            </w:tcBorders>
            <w:noWrap/>
            <w:vAlign w:val="center"/>
            <w:hideMark/>
          </w:tcPr>
          <w:p w14:paraId="20286E6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4A20EC6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144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6C1A8DC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223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51BDDB0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312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7B880C7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371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2D53B75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467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7FACFA0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564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2A013A6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668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0C29990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784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32E113D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1092</w:t>
            </w:r>
          </w:p>
        </w:tc>
        <w:tc>
          <w:tcPr>
            <w:tcW w:w="321" w:type="pct"/>
            <w:tcBorders>
              <w:top w:val="nil"/>
            </w:tcBorders>
            <w:noWrap/>
            <w:vAlign w:val="center"/>
            <w:hideMark/>
          </w:tcPr>
          <w:p w14:paraId="7FC3C91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1936</w:t>
            </w:r>
          </w:p>
        </w:tc>
        <w:tc>
          <w:tcPr>
            <w:tcW w:w="851" w:type="pct"/>
            <w:vMerge w:val="restart"/>
            <w:tcBorders>
              <w:top w:val="nil"/>
            </w:tcBorders>
            <w:noWrap/>
            <w:vAlign w:val="center"/>
            <w:hideMark/>
          </w:tcPr>
          <w:p w14:paraId="1506865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6.6e-630</w:t>
            </w:r>
          </w:p>
        </w:tc>
      </w:tr>
      <w:tr w:rsidR="0085250C" w:rsidRPr="0085250C" w14:paraId="7023F526" w14:textId="77777777" w:rsidTr="00C07E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bottom w:val="dashSmallGap" w:sz="4" w:space="0" w:color="000000"/>
            </w:tcBorders>
            <w:vAlign w:val="center"/>
            <w:hideMark/>
          </w:tcPr>
          <w:p w14:paraId="790D7B9C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154C015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1FDC2F3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5D0C04D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31222D88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3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07397F3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43D14AE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4F333A1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7B474FD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79CF487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14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201B06C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321" w:type="pct"/>
            <w:tcBorders>
              <w:bottom w:val="dashSmallGap" w:sz="4" w:space="0" w:color="000000"/>
            </w:tcBorders>
            <w:noWrap/>
            <w:vAlign w:val="center"/>
            <w:hideMark/>
          </w:tcPr>
          <w:p w14:paraId="47DF86D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18259</w:t>
            </w:r>
          </w:p>
        </w:tc>
        <w:tc>
          <w:tcPr>
            <w:tcW w:w="851" w:type="pct"/>
            <w:vMerge/>
            <w:tcBorders>
              <w:bottom w:val="dashSmallGap" w:sz="4" w:space="0" w:color="000000"/>
            </w:tcBorders>
            <w:vAlign w:val="center"/>
            <w:hideMark/>
          </w:tcPr>
          <w:p w14:paraId="6543ABD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453969CB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E80ACCA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SAS</w:t>
            </w:r>
          </w:p>
        </w:tc>
        <w:tc>
          <w:tcPr>
            <w:tcW w:w="428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1971902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4B33E8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B7249C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A866DB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22B74A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7825D69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EA769F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798878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1194811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9282B0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21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507EB8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851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7BE2C20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2.76e-10</w:t>
            </w:r>
          </w:p>
        </w:tc>
      </w:tr>
      <w:tr w:rsidR="0085250C" w:rsidRPr="0085250C" w14:paraId="31025FA9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469C6AE2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9BD4DA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6E58A23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5953C16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D2FEA9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32471F4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6D870B9A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0D510F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38F90E6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5A964B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0E88E91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430</w:t>
            </w:r>
          </w:p>
        </w:tc>
        <w:tc>
          <w:tcPr>
            <w:tcW w:w="321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3563DF5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431</w:t>
            </w:r>
          </w:p>
        </w:tc>
        <w:tc>
          <w:tcPr>
            <w:tcW w:w="851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537B01D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2042F3B5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31CA5F8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AFR</w:t>
            </w:r>
          </w:p>
        </w:tc>
        <w:tc>
          <w:tcPr>
            <w:tcW w:w="428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3D17F13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A8C8CF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D08A0F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F151222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6655E5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9E228F3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4499BD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6ED3FD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6B794D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BD5E59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21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7D63B8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851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0B7A50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0.00297</w:t>
            </w:r>
          </w:p>
        </w:tc>
      </w:tr>
      <w:tr w:rsidR="0085250C" w:rsidRPr="0085250C" w14:paraId="755D9D82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438C2B64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36968F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2DEDA95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269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1186837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06F292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3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738B8A3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B4295A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5475207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2C6BFA9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578EF2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14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4B7CBBB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321" w:type="pct"/>
            <w:tcBorders>
              <w:top w:val="nil"/>
              <w:bottom w:val="dashSmallGap" w:sz="4" w:space="0" w:color="000000"/>
            </w:tcBorders>
            <w:noWrap/>
            <w:vAlign w:val="center"/>
            <w:hideMark/>
          </w:tcPr>
          <w:p w14:paraId="0B3AF71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268</w:t>
            </w:r>
          </w:p>
        </w:tc>
        <w:tc>
          <w:tcPr>
            <w:tcW w:w="851" w:type="pct"/>
            <w:vMerge/>
            <w:tcBorders>
              <w:top w:val="nil"/>
              <w:bottom w:val="dashSmallGap" w:sz="4" w:space="0" w:color="000000"/>
            </w:tcBorders>
            <w:vAlign w:val="center"/>
            <w:hideMark/>
          </w:tcPr>
          <w:p w14:paraId="7025CE06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85250C" w:rsidRPr="0085250C" w14:paraId="2B81FA7E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37082A2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EAS</w:t>
            </w:r>
          </w:p>
        </w:tc>
        <w:tc>
          <w:tcPr>
            <w:tcW w:w="428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2E5044D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Cases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86CAFB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C9EA6C5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D70CDD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3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7B95E87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103963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41A5869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0628BF20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6438DC8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14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74721AA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21" w:type="pc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876A96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51" w:type="pct"/>
            <w:vMerge w:val="restart"/>
            <w:tcBorders>
              <w:top w:val="dashSmallGap" w:sz="4" w:space="0" w:color="000000"/>
              <w:bottom w:val="nil"/>
            </w:tcBorders>
            <w:noWrap/>
            <w:vAlign w:val="center"/>
            <w:hideMark/>
          </w:tcPr>
          <w:p w14:paraId="5B4CC72D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0.0787</w:t>
            </w:r>
          </w:p>
        </w:tc>
      </w:tr>
      <w:tr w:rsidR="0085250C" w:rsidRPr="0085250C" w14:paraId="571E583F" w14:textId="77777777" w:rsidTr="00C07EE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tcBorders>
              <w:top w:val="nil"/>
            </w:tcBorders>
            <w:vAlign w:val="center"/>
            <w:hideMark/>
          </w:tcPr>
          <w:p w14:paraId="347371E4" w14:textId="77777777" w:rsidR="00140CD0" w:rsidRPr="0085250C" w:rsidRDefault="00140CD0" w:rsidP="001E4E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nil"/>
            </w:tcBorders>
            <w:noWrap/>
            <w:vAlign w:val="center"/>
            <w:hideMark/>
          </w:tcPr>
          <w:p w14:paraId="4BE5018F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Controls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2B799A9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732CBCA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164DD059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3" w:type="pct"/>
            <w:tcBorders>
              <w:top w:val="nil"/>
            </w:tcBorders>
            <w:noWrap/>
            <w:vAlign w:val="center"/>
            <w:hideMark/>
          </w:tcPr>
          <w:p w14:paraId="423EA80B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78C1934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353CBAA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75D07B3E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5A14E1AC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14" w:type="pct"/>
            <w:tcBorders>
              <w:top w:val="nil"/>
            </w:tcBorders>
            <w:noWrap/>
            <w:vAlign w:val="center"/>
            <w:hideMark/>
          </w:tcPr>
          <w:p w14:paraId="6E226FE7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321" w:type="pct"/>
            <w:tcBorders>
              <w:top w:val="nil"/>
            </w:tcBorders>
            <w:noWrap/>
            <w:vAlign w:val="center"/>
            <w:hideMark/>
          </w:tcPr>
          <w:p w14:paraId="3A2BEAC1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5250C">
              <w:rPr>
                <w:rFonts w:ascii="Arial" w:hAnsi="Arial" w:cs="Arial"/>
                <w:color w:val="000000" w:themeColor="text1"/>
                <w:sz w:val="21"/>
                <w:szCs w:val="21"/>
              </w:rPr>
              <w:t>63</w:t>
            </w:r>
          </w:p>
        </w:tc>
        <w:tc>
          <w:tcPr>
            <w:tcW w:w="851" w:type="pct"/>
            <w:vMerge/>
            <w:tcBorders>
              <w:top w:val="nil"/>
            </w:tcBorders>
            <w:vAlign w:val="center"/>
            <w:hideMark/>
          </w:tcPr>
          <w:p w14:paraId="41D9AF14" w14:textId="77777777" w:rsidR="00140CD0" w:rsidRPr="0085250C" w:rsidRDefault="00140CD0" w:rsidP="001E4E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22C5BC1" w14:textId="77777777" w:rsidR="00140CD0" w:rsidRPr="0085250C" w:rsidRDefault="00140CD0" w:rsidP="001E4E56">
      <w:pPr>
        <w:spacing w:line="360" w:lineRule="auto"/>
        <w:rPr>
          <w:rFonts w:cs="Arial"/>
          <w:color w:val="000000" w:themeColor="text1"/>
        </w:rPr>
      </w:pPr>
      <w:proofErr w:type="gramStart"/>
      <w:r w:rsidRPr="0085250C">
        <w:rPr>
          <w:rFonts w:cs="Arial"/>
          <w:color w:val="000000" w:themeColor="text1"/>
          <w:sz w:val="21"/>
          <w:szCs w:val="21"/>
          <w:vertAlign w:val="superscript"/>
        </w:rPr>
        <w:t>a</w:t>
      </w:r>
      <w:proofErr w:type="gramEnd"/>
      <w:r w:rsidRPr="0085250C">
        <w:rPr>
          <w:rFonts w:cs="Arial"/>
          <w:color w:val="000000" w:themeColor="text1"/>
          <w:sz w:val="21"/>
          <w:szCs w:val="21"/>
        </w:rPr>
        <w:t xml:space="preserve"> AFR: African; EAS: East Asian; EUR: European, SAS: South Asian</w:t>
      </w:r>
    </w:p>
    <w:sectPr w:rsidR="00140CD0" w:rsidRPr="0085250C" w:rsidSect="00C07EE1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0A33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4E90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1B7E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07EE1"/>
    <w:rsid w:val="00C130E9"/>
    <w:rsid w:val="00C14F08"/>
    <w:rsid w:val="00C24BBD"/>
    <w:rsid w:val="00C3018A"/>
    <w:rsid w:val="00C37010"/>
    <w:rsid w:val="00C37ACA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63F5C"/>
    <w:rsid w:val="00D7269D"/>
    <w:rsid w:val="00D75FEE"/>
    <w:rsid w:val="00D7780F"/>
    <w:rsid w:val="00D8202A"/>
    <w:rsid w:val="00D820FC"/>
    <w:rsid w:val="00D82EFC"/>
    <w:rsid w:val="00D939D3"/>
    <w:rsid w:val="00DA2596"/>
    <w:rsid w:val="00DC44B1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2021-06-28T17:50:00Z</dcterms:created>
  <dcterms:modified xsi:type="dcterms:W3CDTF">2021-06-28T17:59:00Z</dcterms:modified>
</cp:coreProperties>
</file>